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FEC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</w:t>
      </w:r>
      <w:r w:rsidR="00647E2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bookmarkStart w:id="0" w:name="_GoBack"/>
      <w:bookmarkEnd w:id="0"/>
    </w:p>
    <w:p w:rsidR="00041105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041105" w:rsidRPr="00136068" w:rsidRDefault="00041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>Підготувати доповідь на одну із тем (на вибір студента)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Зміст поняття «експертиза». Поняття «експертиза в освіті».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Предмет експертизи.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Види, функції, принципи.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експертиз.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експертної діяльності.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Поняття «експертна діяльність в освіті». Особливості експертної діяльності. Основні засади експертної діяльності.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зміст експертної діяльності. Цілі експертної діяльності в освіті. Головні завдання експертної діяльності в освіті, їх типи.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Об’єкти експертизи в освіті. Суб’єкти експертизи в освіті. </w:t>
      </w:r>
    </w:p>
    <w:p w:rsidR="00136068" w:rsidRPr="00136068" w:rsidRDefault="00136068" w:rsidP="001360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Етика і етикет у професійній діяльності. </w:t>
      </w:r>
    </w:p>
    <w:p w:rsidR="00041105" w:rsidRPr="00136068" w:rsidRDefault="00136068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</w:t>
      </w:r>
    </w:p>
    <w:p w:rsidR="00136068" w:rsidRPr="00136068" w:rsidRDefault="00136068" w:rsidP="00136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36068">
        <w:rPr>
          <w:rFonts w:ascii="Times New Roman" w:hAnsi="Times New Roman" w:cs="Times New Roman"/>
          <w:sz w:val="28"/>
          <w:szCs w:val="28"/>
          <w:lang w:val="uk-UA"/>
        </w:rPr>
        <w:t xml:space="preserve">ідготувати для обговорення на занятті опис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неоднозначної проблемної </w:t>
      </w:r>
      <w:r w:rsidRPr="00136068">
        <w:rPr>
          <w:rFonts w:ascii="Times New Roman" w:hAnsi="Times New Roman" w:cs="Times New Roman"/>
          <w:sz w:val="28"/>
          <w:szCs w:val="28"/>
          <w:lang w:val="uk-UA"/>
        </w:rPr>
        <w:t>ситуації етичного характеру, з якою може стикнутись експерт в галузі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6068" w:rsidRPr="00136068" w:rsidRDefault="00136068">
      <w:pPr>
        <w:rPr>
          <w:rFonts w:ascii="Times New Roman" w:hAnsi="Times New Roman" w:cs="Times New Roman"/>
          <w:sz w:val="28"/>
          <w:szCs w:val="28"/>
        </w:rPr>
      </w:pPr>
    </w:p>
    <w:sectPr w:rsidR="00136068" w:rsidRPr="0013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4433"/>
    <w:multiLevelType w:val="hybridMultilevel"/>
    <w:tmpl w:val="10AA9E3C"/>
    <w:lvl w:ilvl="0" w:tplc="F7365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8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A4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E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C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6A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8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D2148F"/>
    <w:multiLevelType w:val="hybridMultilevel"/>
    <w:tmpl w:val="E22C3A22"/>
    <w:lvl w:ilvl="0" w:tplc="7EF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B91EA5"/>
    <w:multiLevelType w:val="hybridMultilevel"/>
    <w:tmpl w:val="C764CF98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05"/>
    <w:rsid w:val="00041105"/>
    <w:rsid w:val="00134ABE"/>
    <w:rsid w:val="00136068"/>
    <w:rsid w:val="003F5873"/>
    <w:rsid w:val="00423FD5"/>
    <w:rsid w:val="00647E2A"/>
    <w:rsid w:val="008A3FEC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A8F9"/>
  <w15:chartTrackingRefBased/>
  <w15:docId w15:val="{F4BCBAE4-6441-41B7-B153-E94221C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2</cp:revision>
  <dcterms:created xsi:type="dcterms:W3CDTF">2025-01-29T07:49:00Z</dcterms:created>
  <dcterms:modified xsi:type="dcterms:W3CDTF">2025-01-29T07:49:00Z</dcterms:modified>
</cp:coreProperties>
</file>