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50" w:rsidRDefault="007C697F">
      <w:pPr>
        <w:spacing w:after="0" w:line="259" w:lineRule="auto"/>
        <w:ind w:left="0" w:right="12" w:firstLine="0"/>
        <w:jc w:val="center"/>
      </w:pPr>
      <w:r>
        <w:rPr>
          <w:b/>
          <w:sz w:val="32"/>
        </w:rPr>
        <w:t>Тести (Т 2.1)</w:t>
      </w:r>
    </w:p>
    <w:p w:rsidR="00902550" w:rsidRDefault="007C697F" w:rsidP="00CC7744">
      <w:pPr>
        <w:spacing w:after="0"/>
        <w:ind w:left="-11" w:right="66" w:firstLine="709"/>
      </w:pPr>
      <w:r>
        <w:t xml:space="preserve">Серед наведених відповідей на тестові питання знайдіть повну правильну відповідь. </w:t>
      </w:r>
    </w:p>
    <w:p w:rsidR="00902550" w:rsidRDefault="00902550">
      <w:pPr>
        <w:spacing w:after="0" w:line="259" w:lineRule="auto"/>
        <w:ind w:left="509" w:firstLine="0"/>
        <w:jc w:val="center"/>
      </w:pPr>
    </w:p>
    <w:p w:rsidR="00902550" w:rsidRDefault="00CC7744">
      <w:pPr>
        <w:spacing w:after="77" w:line="259" w:lineRule="auto"/>
        <w:ind w:left="722" w:right="58" w:hanging="9"/>
      </w:pPr>
      <w:r>
        <w:rPr>
          <w:i/>
        </w:rPr>
        <w:t>1</w:t>
      </w:r>
      <w:r w:rsidR="007C697F">
        <w:rPr>
          <w:i/>
        </w:rPr>
        <w:t xml:space="preserve">. Оборотні активи – це: </w:t>
      </w:r>
    </w:p>
    <w:p w:rsidR="00902550" w:rsidRDefault="007C697F">
      <w:pPr>
        <w:spacing w:after="0"/>
        <w:ind w:left="723" w:right="66"/>
      </w:pPr>
      <w:r>
        <w:t xml:space="preserve">а) гроші та їх еквіваленти, що необмежені у використанні; </w:t>
      </w:r>
    </w:p>
    <w:p w:rsidR="00902550" w:rsidRDefault="007C697F">
      <w:pPr>
        <w:spacing w:after="45"/>
        <w:ind w:left="722" w:right="66"/>
      </w:pPr>
      <w:r>
        <w:t xml:space="preserve">б) інші активи, призначені для реалізації чи споживання протягом </w:t>
      </w:r>
    </w:p>
    <w:p w:rsidR="00902550" w:rsidRDefault="007C697F">
      <w:pPr>
        <w:ind w:left="-1" w:right="66"/>
      </w:pPr>
      <w:r>
        <w:t xml:space="preserve">операційного циклу чи протягом дванадцяти місяців з дати балансу; </w:t>
      </w:r>
    </w:p>
    <w:p w:rsidR="00902550" w:rsidRDefault="007C697F">
      <w:pPr>
        <w:ind w:left="722" w:right="66"/>
      </w:pPr>
      <w:r>
        <w:t xml:space="preserve">в) дебіторська заборгованість; </w:t>
      </w:r>
    </w:p>
    <w:p w:rsidR="00902550" w:rsidRDefault="007C697F">
      <w:pPr>
        <w:ind w:left="722" w:right="66"/>
      </w:pPr>
      <w:r>
        <w:t xml:space="preserve">г) правильні відповіді а) і б). </w:t>
      </w:r>
    </w:p>
    <w:p w:rsidR="00902550" w:rsidRDefault="007C697F">
      <w:pPr>
        <w:spacing w:after="8" w:line="312" w:lineRule="auto"/>
        <w:ind w:left="-11" w:right="58" w:firstLine="709"/>
      </w:pPr>
      <w:r>
        <w:rPr>
          <w:i/>
        </w:rPr>
        <w:t>2.</w:t>
      </w:r>
      <w:r>
        <w:rPr>
          <w:i/>
        </w:rPr>
        <w:t>Проміжок часу між придбанням запасів для провадження діяльності і отриманням грошей та їх еквівалентів від реалізації в</w:t>
      </w:r>
      <w:r>
        <w:rPr>
          <w:i/>
        </w:rPr>
        <w:t xml:space="preserve">иробленої з них продукції або товарів і послуг – це: </w:t>
      </w:r>
    </w:p>
    <w:p w:rsidR="00902550" w:rsidRDefault="007C697F">
      <w:pPr>
        <w:ind w:left="722" w:right="66"/>
      </w:pPr>
      <w:r>
        <w:t xml:space="preserve">а) фінансовий цикл; </w:t>
      </w:r>
    </w:p>
    <w:p w:rsidR="00902550" w:rsidRDefault="007C697F">
      <w:pPr>
        <w:ind w:left="722" w:right="66"/>
      </w:pPr>
      <w:r>
        <w:t xml:space="preserve">б) операційний цикл; </w:t>
      </w:r>
    </w:p>
    <w:p w:rsidR="00902550" w:rsidRDefault="007C697F">
      <w:pPr>
        <w:ind w:left="722" w:right="66"/>
      </w:pPr>
      <w:r>
        <w:t xml:space="preserve">в) тривалість обороту запасів; </w:t>
      </w:r>
    </w:p>
    <w:p w:rsidR="00902550" w:rsidRDefault="007C697F">
      <w:pPr>
        <w:ind w:left="722" w:right="66"/>
      </w:pPr>
      <w:r>
        <w:t xml:space="preserve">г) тривалість обороту капіталу; </w:t>
      </w:r>
    </w:p>
    <w:p w:rsidR="00902550" w:rsidRDefault="007C697F">
      <w:pPr>
        <w:ind w:left="722" w:right="66"/>
      </w:pPr>
      <w:r>
        <w:t xml:space="preserve">д) середній період повернення дебіторської заборгованості. </w:t>
      </w:r>
    </w:p>
    <w:p w:rsidR="00902550" w:rsidRDefault="00CC7744">
      <w:pPr>
        <w:spacing w:after="75" w:line="259" w:lineRule="auto"/>
        <w:ind w:left="719" w:right="58" w:hanging="9"/>
      </w:pPr>
      <w:r>
        <w:rPr>
          <w:i/>
        </w:rPr>
        <w:t>3</w:t>
      </w:r>
      <w:r w:rsidR="007C697F">
        <w:rPr>
          <w:i/>
        </w:rPr>
        <w:t xml:space="preserve">. Власний капітал – це: </w:t>
      </w:r>
    </w:p>
    <w:p w:rsidR="00902550" w:rsidRDefault="007C697F">
      <w:pPr>
        <w:ind w:left="720" w:right="66"/>
      </w:pPr>
      <w:r>
        <w:t xml:space="preserve">а) зареєстрований (пайовий) капітал; </w:t>
      </w:r>
    </w:p>
    <w:p w:rsidR="00902550" w:rsidRDefault="007C697F">
      <w:pPr>
        <w:ind w:left="720" w:right="66"/>
      </w:pPr>
      <w:r>
        <w:t xml:space="preserve">б) нерозподілений прибуток; </w:t>
      </w:r>
    </w:p>
    <w:p w:rsidR="00902550" w:rsidRDefault="007C697F">
      <w:pPr>
        <w:ind w:left="720" w:right="66"/>
      </w:pPr>
      <w:r>
        <w:t xml:space="preserve">в) валюта балансу за мінусом оборотних активів;  </w:t>
      </w:r>
    </w:p>
    <w:p w:rsidR="00902550" w:rsidRDefault="007C697F">
      <w:pPr>
        <w:ind w:left="720" w:right="66"/>
      </w:pPr>
      <w:r>
        <w:t xml:space="preserve">г) різниця між активами і зобов’язаннями підприємства. </w:t>
      </w:r>
    </w:p>
    <w:p w:rsidR="00902550" w:rsidRDefault="00CC7744">
      <w:pPr>
        <w:tabs>
          <w:tab w:val="center" w:pos="4315"/>
        </w:tabs>
        <w:spacing w:after="80" w:line="259" w:lineRule="auto"/>
        <w:ind w:left="-11" w:firstLine="0"/>
        <w:jc w:val="left"/>
      </w:pPr>
      <w:r>
        <w:rPr>
          <w:i/>
        </w:rPr>
        <w:t xml:space="preserve">           4.</w:t>
      </w:r>
      <w:r w:rsidR="007C697F">
        <w:rPr>
          <w:i/>
        </w:rPr>
        <w:t xml:space="preserve"> Зобов’язання класифікуються як поточні, якщо вони: </w:t>
      </w:r>
    </w:p>
    <w:p w:rsidR="00902550" w:rsidRDefault="007C697F">
      <w:pPr>
        <w:tabs>
          <w:tab w:val="center" w:pos="3328"/>
        </w:tabs>
        <w:ind w:left="-11" w:firstLine="0"/>
        <w:jc w:val="left"/>
      </w:pPr>
      <w:r>
        <w:t xml:space="preserve"> </w:t>
      </w:r>
      <w:r>
        <w:tab/>
        <w:t xml:space="preserve">а) є короткостроковими кредитами банків; </w:t>
      </w:r>
    </w:p>
    <w:p w:rsidR="00902550" w:rsidRDefault="00CC7744">
      <w:pPr>
        <w:ind w:left="-1" w:right="559"/>
      </w:pPr>
      <w:r>
        <w:t xml:space="preserve">          </w:t>
      </w:r>
      <w:r w:rsidR="007C697F">
        <w:t xml:space="preserve"> б) будуть погашені протягом операційного циклу підприємства або        повинні бути погашені протягом дванадцяти місяців, починаючи з дати балансу; </w:t>
      </w:r>
    </w:p>
    <w:p w:rsidR="00902550" w:rsidRDefault="007C697F">
      <w:pPr>
        <w:tabs>
          <w:tab w:val="center" w:pos="2942"/>
        </w:tabs>
        <w:ind w:left="-11" w:firstLine="0"/>
        <w:jc w:val="left"/>
      </w:pPr>
      <w:r>
        <w:t xml:space="preserve"> </w:t>
      </w:r>
      <w:r>
        <w:tab/>
        <w:t>в)</w:t>
      </w:r>
      <w:r>
        <w:t xml:space="preserve"> є кредиторською заборгованістю; </w:t>
      </w:r>
    </w:p>
    <w:p w:rsidR="00902550" w:rsidRDefault="007C697F">
      <w:pPr>
        <w:ind w:left="-1" w:right="66"/>
      </w:pPr>
      <w:r>
        <w:t xml:space="preserve"> </w:t>
      </w:r>
      <w:r>
        <w:tab/>
        <w:t xml:space="preserve">г) будуть погашені протягом періоду, що перевищує календарний рік. </w:t>
      </w:r>
    </w:p>
    <w:p w:rsidR="00902550" w:rsidRDefault="007C697F" w:rsidP="00CC7744">
      <w:pPr>
        <w:spacing w:after="8" w:line="312" w:lineRule="auto"/>
        <w:ind w:left="-2" w:right="58" w:hanging="9"/>
      </w:pPr>
      <w:r>
        <w:t xml:space="preserve"> </w:t>
      </w:r>
      <w:r w:rsidR="00CC7744">
        <w:t xml:space="preserve">         5</w:t>
      </w:r>
      <w:r>
        <w:rPr>
          <w:i/>
        </w:rPr>
        <w:t xml:space="preserve">. Майновий стан – це одна з характеристик фінансового стану підприємства, за допомогою якої оцінюються: </w:t>
      </w:r>
      <w:r>
        <w:t xml:space="preserve"> а) склад і розміщення активів; </w:t>
      </w:r>
    </w:p>
    <w:p w:rsidR="00902550" w:rsidRDefault="007C697F">
      <w:pPr>
        <w:tabs>
          <w:tab w:val="center" w:pos="2603"/>
        </w:tabs>
        <w:ind w:left="-11" w:firstLine="0"/>
        <w:jc w:val="left"/>
      </w:pPr>
      <w:r>
        <w:t xml:space="preserve"> </w:t>
      </w:r>
      <w:r>
        <w:tab/>
      </w:r>
      <w:r>
        <w:t xml:space="preserve">б) склад і розміщення пасивів; </w:t>
      </w:r>
    </w:p>
    <w:p w:rsidR="00902550" w:rsidRDefault="007C697F">
      <w:pPr>
        <w:tabs>
          <w:tab w:val="center" w:pos="2685"/>
        </w:tabs>
        <w:ind w:left="-11" w:firstLine="0"/>
        <w:jc w:val="left"/>
      </w:pPr>
      <w:r>
        <w:t xml:space="preserve"> </w:t>
      </w:r>
      <w:r>
        <w:tab/>
        <w:t xml:space="preserve">в) структура і динаміка активів; </w:t>
      </w:r>
    </w:p>
    <w:p w:rsidR="00902550" w:rsidRDefault="007C697F">
      <w:pPr>
        <w:tabs>
          <w:tab w:val="center" w:pos="2684"/>
        </w:tabs>
        <w:ind w:left="-11" w:firstLine="0"/>
        <w:jc w:val="left"/>
      </w:pPr>
      <w:r>
        <w:t xml:space="preserve"> </w:t>
      </w:r>
      <w:r>
        <w:tab/>
        <w:t xml:space="preserve">г) структура і динаміка пасивів; </w:t>
      </w:r>
    </w:p>
    <w:p w:rsidR="00902550" w:rsidRDefault="007C697F">
      <w:pPr>
        <w:tabs>
          <w:tab w:val="center" w:pos="4505"/>
        </w:tabs>
        <w:ind w:left="-11" w:firstLine="0"/>
        <w:jc w:val="left"/>
      </w:pPr>
      <w:r>
        <w:lastRenderedPageBreak/>
        <w:t xml:space="preserve"> </w:t>
      </w:r>
      <w:r>
        <w:tab/>
        <w:t xml:space="preserve">д) склад, розміщення, структура та динаміка активів і пасивів. </w:t>
      </w:r>
    </w:p>
    <w:p w:rsidR="00902550" w:rsidRDefault="007C697F">
      <w:pPr>
        <w:tabs>
          <w:tab w:val="right" w:pos="9162"/>
        </w:tabs>
        <w:spacing w:after="79" w:line="259" w:lineRule="auto"/>
        <w:ind w:left="-11" w:firstLine="0"/>
        <w:jc w:val="left"/>
      </w:pPr>
      <w:r>
        <w:rPr>
          <w:i/>
        </w:rPr>
        <w:t xml:space="preserve"> </w:t>
      </w:r>
      <w:r>
        <w:rPr>
          <w:i/>
        </w:rPr>
        <w:tab/>
      </w:r>
      <w:r w:rsidR="00CC7744">
        <w:rPr>
          <w:i/>
        </w:rPr>
        <w:t>6.</w:t>
      </w:r>
      <w:r>
        <w:rPr>
          <w:i/>
        </w:rPr>
        <w:t xml:space="preserve"> За яким принципом будується скорочений аналітичний баланс: </w:t>
      </w:r>
    </w:p>
    <w:p w:rsidR="00902550" w:rsidRDefault="007C697F">
      <w:pPr>
        <w:tabs>
          <w:tab w:val="center" w:pos="4152"/>
        </w:tabs>
        <w:ind w:left="-11" w:firstLine="0"/>
        <w:jc w:val="left"/>
      </w:pPr>
      <w:r>
        <w:t xml:space="preserve"> </w:t>
      </w:r>
      <w:r>
        <w:tab/>
      </w:r>
      <w:r>
        <w:t xml:space="preserve">а) об’єднання окремих розділів активу і пасиву балансу; </w:t>
      </w:r>
    </w:p>
    <w:p w:rsidR="00902550" w:rsidRDefault="007C697F">
      <w:pPr>
        <w:ind w:left="-1" w:right="560"/>
      </w:pPr>
      <w:r>
        <w:t xml:space="preserve"> </w:t>
      </w:r>
      <w:r w:rsidR="00CC7744">
        <w:t xml:space="preserve">           </w:t>
      </w:r>
      <w:r>
        <w:t>б) об’єднання в окремі групи однорідних за складом та</w:t>
      </w:r>
      <w:r w:rsidR="00CC7744">
        <w:t xml:space="preserve"> </w:t>
      </w:r>
      <w:r>
        <w:t xml:space="preserve">економічним змістом статей і доповнення його відповідними показниками структури, динаміки та структурної динаміки;  </w:t>
      </w:r>
    </w:p>
    <w:p w:rsidR="00902550" w:rsidRDefault="007C697F">
      <w:pPr>
        <w:tabs>
          <w:tab w:val="center" w:pos="3256"/>
        </w:tabs>
        <w:ind w:left="-11" w:firstLine="0"/>
        <w:jc w:val="left"/>
      </w:pPr>
      <w:r>
        <w:t xml:space="preserve"> </w:t>
      </w:r>
      <w:r>
        <w:tab/>
        <w:t>в) структурної побудови а</w:t>
      </w:r>
      <w:r>
        <w:t xml:space="preserve">ктиву балансу? </w:t>
      </w:r>
    </w:p>
    <w:p w:rsidR="00902550" w:rsidRDefault="00CC7744">
      <w:pPr>
        <w:spacing w:after="8" w:line="312" w:lineRule="auto"/>
        <w:ind w:left="-2" w:right="58" w:hanging="9"/>
      </w:pPr>
      <w:r>
        <w:rPr>
          <w:i/>
        </w:rPr>
        <w:t xml:space="preserve">                  7.</w:t>
      </w:r>
      <w:r w:rsidR="007C697F">
        <w:rPr>
          <w:i/>
        </w:rPr>
        <w:t xml:space="preserve"> Що визначається у процесі горизонтального (</w:t>
      </w:r>
      <w:r w:rsidR="007C697F">
        <w:rPr>
          <w:i/>
        </w:rPr>
        <w:t xml:space="preserve">часового) аналізу балансу: </w:t>
      </w:r>
    </w:p>
    <w:p w:rsidR="00902550" w:rsidRDefault="007C697F">
      <w:pPr>
        <w:tabs>
          <w:tab w:val="center" w:pos="4390"/>
        </w:tabs>
        <w:ind w:left="-11" w:firstLine="0"/>
        <w:jc w:val="left"/>
      </w:pPr>
      <w:r>
        <w:t xml:space="preserve"> </w:t>
      </w:r>
      <w:r>
        <w:tab/>
        <w:t xml:space="preserve">а) абсолютні зміни величин окремих видів активів і пасивів; </w:t>
      </w:r>
    </w:p>
    <w:p w:rsidR="00902550" w:rsidRDefault="007C697F">
      <w:pPr>
        <w:tabs>
          <w:tab w:val="center" w:pos="4281"/>
        </w:tabs>
        <w:ind w:left="-11" w:firstLine="0"/>
        <w:jc w:val="left"/>
      </w:pPr>
      <w:r>
        <w:t xml:space="preserve"> </w:t>
      </w:r>
      <w:r>
        <w:tab/>
        <w:t xml:space="preserve">б) відносні зміни величин окремих видів активів і пасивів; </w:t>
      </w:r>
    </w:p>
    <w:p w:rsidR="00902550" w:rsidRDefault="007C697F">
      <w:pPr>
        <w:tabs>
          <w:tab w:val="center" w:pos="3025"/>
        </w:tabs>
        <w:ind w:left="-11" w:firstLine="0"/>
        <w:jc w:val="left"/>
      </w:pPr>
      <w:r>
        <w:t xml:space="preserve"> </w:t>
      </w:r>
      <w:r>
        <w:tab/>
        <w:t xml:space="preserve">в) структура активу і пасиву балансу; </w:t>
      </w:r>
    </w:p>
    <w:p w:rsidR="00902550" w:rsidRDefault="007C697F">
      <w:pPr>
        <w:ind w:left="-1" w:right="66"/>
      </w:pPr>
      <w:r>
        <w:t xml:space="preserve"> </w:t>
      </w:r>
      <w:r w:rsidR="00CC7744">
        <w:t xml:space="preserve">          </w:t>
      </w:r>
      <w:r>
        <w:t xml:space="preserve">г) абсолютні та відносні зміни у динаміці величин окремих </w:t>
      </w:r>
      <w:r>
        <w:t xml:space="preserve">видів активів і пасивів? </w:t>
      </w:r>
    </w:p>
    <w:p w:rsidR="00902550" w:rsidRDefault="007C697F">
      <w:pPr>
        <w:tabs>
          <w:tab w:val="center" w:pos="4805"/>
        </w:tabs>
        <w:spacing w:after="78" w:line="259" w:lineRule="auto"/>
        <w:ind w:left="-11" w:firstLine="0"/>
        <w:jc w:val="left"/>
      </w:pPr>
      <w:r>
        <w:rPr>
          <w:i/>
        </w:rPr>
        <w:t xml:space="preserve"> </w:t>
      </w:r>
      <w:r>
        <w:rPr>
          <w:i/>
        </w:rPr>
        <w:tab/>
      </w:r>
      <w:r w:rsidR="00CC7744">
        <w:rPr>
          <w:i/>
        </w:rPr>
        <w:t xml:space="preserve">        8 </w:t>
      </w:r>
      <w:r>
        <w:rPr>
          <w:i/>
        </w:rPr>
        <w:t xml:space="preserve">. Дослідження структури активу і пасиву балансу передбачає: </w:t>
      </w:r>
    </w:p>
    <w:p w:rsidR="00902550" w:rsidRDefault="007C697F">
      <w:pPr>
        <w:ind w:left="719" w:right="66"/>
      </w:pPr>
      <w:r>
        <w:t xml:space="preserve">а) горизонтальний аналіз; </w:t>
      </w:r>
    </w:p>
    <w:p w:rsidR="00902550" w:rsidRDefault="007C697F">
      <w:pPr>
        <w:ind w:left="719" w:right="66"/>
      </w:pPr>
      <w:r>
        <w:t xml:space="preserve">б) вертикальний аналіз; </w:t>
      </w:r>
    </w:p>
    <w:p w:rsidR="00902550" w:rsidRDefault="007C697F">
      <w:pPr>
        <w:tabs>
          <w:tab w:val="center" w:pos="1507"/>
        </w:tabs>
        <w:ind w:left="-11" w:firstLine="0"/>
        <w:jc w:val="left"/>
      </w:pPr>
      <w:r>
        <w:t xml:space="preserve"> </w:t>
      </w:r>
      <w:r>
        <w:tab/>
      </w:r>
      <w:r w:rsidR="00CC7744">
        <w:t xml:space="preserve">         </w:t>
      </w:r>
      <w:r>
        <w:t xml:space="preserve">в) динамічний аналіз; </w:t>
      </w:r>
    </w:p>
    <w:p w:rsidR="00902550" w:rsidRDefault="007C697F">
      <w:pPr>
        <w:tabs>
          <w:tab w:val="center" w:pos="1435"/>
        </w:tabs>
        <w:ind w:left="-11" w:firstLine="0"/>
        <w:jc w:val="left"/>
      </w:pPr>
      <w:r>
        <w:t xml:space="preserve"> </w:t>
      </w:r>
      <w:r>
        <w:tab/>
      </w:r>
      <w:r w:rsidR="00CC7744">
        <w:t xml:space="preserve">         </w:t>
      </w:r>
      <w:r>
        <w:t xml:space="preserve">г) факторний аналіз. </w:t>
      </w:r>
    </w:p>
    <w:p w:rsidR="00CC7744" w:rsidRDefault="00CC7744">
      <w:pPr>
        <w:spacing w:after="8" w:line="312" w:lineRule="auto"/>
        <w:ind w:left="-2" w:right="58" w:hanging="9"/>
      </w:pPr>
      <w:r>
        <w:rPr>
          <w:i/>
        </w:rPr>
        <w:t xml:space="preserve">          9.</w:t>
      </w:r>
      <w:r w:rsidR="007C697F">
        <w:rPr>
          <w:i/>
        </w:rPr>
        <w:t xml:space="preserve"> Під час формулювання комплексних висновків за результатами аналізу складу, структури та динаміки майна (активів) зазначаються: </w:t>
      </w:r>
      <w:r w:rsidR="007C697F">
        <w:t xml:space="preserve"> </w:t>
      </w:r>
    </w:p>
    <w:p w:rsidR="00902550" w:rsidRDefault="00CC7744">
      <w:pPr>
        <w:spacing w:after="8" w:line="312" w:lineRule="auto"/>
        <w:ind w:left="-2" w:right="58" w:hanging="9"/>
      </w:pPr>
      <w:r>
        <w:t xml:space="preserve">          </w:t>
      </w:r>
      <w:r w:rsidR="007C697F">
        <w:t xml:space="preserve">а) позитивні ознаки в майновому стані підприємства; </w:t>
      </w:r>
    </w:p>
    <w:p w:rsidR="00902550" w:rsidRDefault="007C697F">
      <w:pPr>
        <w:tabs>
          <w:tab w:val="center" w:pos="3549"/>
        </w:tabs>
        <w:ind w:left="-11" w:firstLine="0"/>
        <w:jc w:val="left"/>
      </w:pPr>
      <w:r>
        <w:t xml:space="preserve"> </w:t>
      </w:r>
      <w:r w:rsidR="00CC7744">
        <w:t xml:space="preserve">         </w:t>
      </w:r>
      <w:r>
        <w:tab/>
        <w:t xml:space="preserve">б) негативні тенденції в майновому стані підприємства; </w:t>
      </w:r>
    </w:p>
    <w:p w:rsidR="00902550" w:rsidRDefault="007C697F">
      <w:pPr>
        <w:tabs>
          <w:tab w:val="center" w:pos="3563"/>
        </w:tabs>
        <w:ind w:left="-11" w:firstLine="0"/>
        <w:jc w:val="left"/>
      </w:pPr>
      <w:r>
        <w:t xml:space="preserve"> </w:t>
      </w:r>
      <w:r w:rsidR="00CC7744">
        <w:t xml:space="preserve">         </w:t>
      </w:r>
      <w:r>
        <w:tab/>
        <w:t>в) позити</w:t>
      </w:r>
      <w:r>
        <w:t xml:space="preserve">вні тенденції в майновому стані підприємства; </w:t>
      </w:r>
    </w:p>
    <w:p w:rsidR="00902550" w:rsidRDefault="00CC7744">
      <w:pPr>
        <w:ind w:left="-1" w:right="66"/>
      </w:pPr>
      <w:r>
        <w:t xml:space="preserve">         </w:t>
      </w:r>
      <w:r w:rsidR="007C697F">
        <w:t xml:space="preserve"> г) позитивні та негативні ознаки і тенденції в майновому стані підприємства. </w:t>
      </w:r>
    </w:p>
    <w:p w:rsidR="00902550" w:rsidRDefault="007C697F">
      <w:pPr>
        <w:tabs>
          <w:tab w:val="center" w:pos="3175"/>
        </w:tabs>
        <w:spacing w:after="77" w:line="259" w:lineRule="auto"/>
        <w:ind w:left="-11" w:firstLine="0"/>
        <w:jc w:val="left"/>
      </w:pPr>
      <w:r>
        <w:rPr>
          <w:i/>
        </w:rPr>
        <w:tab/>
      </w:r>
      <w:r w:rsidR="00CC7744">
        <w:rPr>
          <w:i/>
        </w:rPr>
        <w:t>10.</w:t>
      </w:r>
      <w:r>
        <w:rPr>
          <w:i/>
        </w:rPr>
        <w:t xml:space="preserve"> Джерела формування капіталу включають: </w:t>
      </w:r>
    </w:p>
    <w:p w:rsidR="00902550" w:rsidRDefault="007C697F">
      <w:pPr>
        <w:tabs>
          <w:tab w:val="center" w:pos="3097"/>
        </w:tabs>
        <w:ind w:left="-11" w:firstLine="0"/>
        <w:jc w:val="left"/>
      </w:pPr>
      <w:r>
        <w:t xml:space="preserve"> </w:t>
      </w:r>
      <w:r>
        <w:tab/>
      </w:r>
      <w:r w:rsidR="00CC7744">
        <w:t xml:space="preserve">   </w:t>
      </w:r>
      <w:r>
        <w:t xml:space="preserve">а) власний капітал, зобов’язання і забезпечення; </w:t>
      </w:r>
    </w:p>
    <w:p w:rsidR="00902550" w:rsidRDefault="007C697F">
      <w:pPr>
        <w:ind w:left="-1" w:right="66"/>
      </w:pPr>
      <w:r>
        <w:t xml:space="preserve"> </w:t>
      </w:r>
      <w:r w:rsidR="00CC7744">
        <w:t xml:space="preserve">    </w:t>
      </w:r>
      <w:r>
        <w:t xml:space="preserve">б) статутний капітал, зобов’язання і забезпечення, доходи майбутніх періодів; </w:t>
      </w:r>
    </w:p>
    <w:p w:rsidR="00902550" w:rsidRDefault="007C697F">
      <w:pPr>
        <w:tabs>
          <w:tab w:val="center" w:pos="2221"/>
        </w:tabs>
        <w:ind w:left="-11" w:firstLine="0"/>
        <w:jc w:val="left"/>
      </w:pPr>
      <w:r>
        <w:t xml:space="preserve"> </w:t>
      </w:r>
      <w:r>
        <w:tab/>
      </w:r>
      <w:r w:rsidR="00CC7744">
        <w:t xml:space="preserve"> </w:t>
      </w:r>
      <w:r>
        <w:t xml:space="preserve">в) необоротні та оборотні активи. </w:t>
      </w:r>
      <w:bookmarkStart w:id="0" w:name="_GoBack"/>
      <w:bookmarkEnd w:id="0"/>
    </w:p>
    <w:sectPr w:rsidR="00902550" w:rsidSect="00CC7744">
      <w:footerReference w:type="even" r:id="rId6"/>
      <w:footerReference w:type="default" r:id="rId7"/>
      <w:footerReference w:type="first" r:id="rId8"/>
      <w:pgSz w:w="11906" w:h="16838"/>
      <w:pgMar w:top="590" w:right="1118" w:bottom="687" w:left="1627" w:header="708" w:footer="687" w:gutter="0"/>
      <w:pgNumType w:start="9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97F" w:rsidRDefault="007C697F">
      <w:pPr>
        <w:spacing w:after="0" w:line="240" w:lineRule="auto"/>
      </w:pPr>
      <w:r>
        <w:separator/>
      </w:r>
    </w:p>
  </w:endnote>
  <w:endnote w:type="continuationSeparator" w:id="0">
    <w:p w:rsidR="007C697F" w:rsidRDefault="007C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50" w:rsidRDefault="00902550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50" w:rsidRDefault="00902550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50" w:rsidRDefault="0090255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97F" w:rsidRDefault="007C697F">
      <w:pPr>
        <w:spacing w:after="0" w:line="240" w:lineRule="auto"/>
      </w:pPr>
      <w:r>
        <w:separator/>
      </w:r>
    </w:p>
  </w:footnote>
  <w:footnote w:type="continuationSeparator" w:id="0">
    <w:p w:rsidR="007C697F" w:rsidRDefault="007C6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mirrorMargin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50"/>
    <w:rsid w:val="007C697F"/>
    <w:rsid w:val="00902550"/>
    <w:rsid w:val="00CC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4831"/>
  <w15:docId w15:val="{F1205432-3A86-4ADC-A0B4-3D7ACD08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6" w:line="269" w:lineRule="auto"/>
      <w:ind w:left="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7744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semiHidden/>
    <w:unhideWhenUsed/>
    <w:rsid w:val="00CC7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774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2015</Words>
  <Characters>1150</Characters>
  <Application>Microsoft Office Word</Application>
  <DocSecurity>0</DocSecurity>
  <Lines>9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2025-03-31T21:21:00Z</dcterms:created>
  <dcterms:modified xsi:type="dcterms:W3CDTF">2025-03-31T21:21:00Z</dcterms:modified>
</cp:coreProperties>
</file>