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F3" w:rsidRDefault="00473AF3" w:rsidP="00473A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AF3">
        <w:rPr>
          <w:rFonts w:ascii="Times New Roman" w:hAnsi="Times New Roman"/>
          <w:b/>
          <w:bCs/>
          <w:sz w:val="28"/>
          <w:szCs w:val="28"/>
        </w:rPr>
        <w:t>Тема 5</w:t>
      </w:r>
      <w:r w:rsidR="00F529E6" w:rsidRPr="00473AF3">
        <w:rPr>
          <w:rFonts w:ascii="Times New Roman" w:hAnsi="Times New Roman"/>
          <w:b/>
          <w:bCs/>
          <w:sz w:val="28"/>
          <w:szCs w:val="28"/>
        </w:rPr>
        <w:t>. Ф</w:t>
      </w:r>
      <w:r w:rsidRPr="00473AF3">
        <w:rPr>
          <w:rFonts w:ascii="Times New Roman" w:hAnsi="Times New Roman"/>
          <w:b/>
          <w:bCs/>
          <w:sz w:val="28"/>
          <w:szCs w:val="28"/>
        </w:rPr>
        <w:t>ітнес-програми аеробної спрямо</w:t>
      </w:r>
      <w:r w:rsidRPr="00473AF3">
        <w:rPr>
          <w:rFonts w:ascii="Times New Roman" w:hAnsi="Times New Roman"/>
          <w:b/>
          <w:bCs/>
          <w:sz w:val="28"/>
          <w:szCs w:val="28"/>
        </w:rPr>
        <w:softHyphen/>
        <w:t xml:space="preserve">ваності </w:t>
      </w:r>
    </w:p>
    <w:p w:rsidR="00F529E6" w:rsidRPr="00473AF3" w:rsidRDefault="00473AF3" w:rsidP="00473AF3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73AF3">
        <w:rPr>
          <w:rFonts w:ascii="Times New Roman" w:hAnsi="Times New Roman"/>
          <w:b/>
          <w:bCs/>
          <w:sz w:val="28"/>
          <w:szCs w:val="28"/>
        </w:rPr>
        <w:t>з використанням технічних пристроїв</w:t>
      </w:r>
    </w:p>
    <w:p w:rsidR="00473AF3" w:rsidRDefault="00473AF3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73AF3" w:rsidRPr="00473AF3" w:rsidRDefault="00473AF3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>1. Програма катання на роликових ковзанах</w:t>
      </w:r>
    </w:p>
    <w:p w:rsidR="00473AF3" w:rsidRPr="00473AF3" w:rsidRDefault="00473AF3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2. Фітнес-програми на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кардіо-тренажерах</w:t>
      </w:r>
      <w:proofErr w:type="spellEnd"/>
    </w:p>
    <w:p w:rsidR="00473AF3" w:rsidRDefault="00473AF3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3. Програма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спінбайк-аеробіки</w:t>
      </w:r>
      <w:proofErr w:type="spellEnd"/>
    </w:p>
    <w:p w:rsidR="00473AF3" w:rsidRDefault="00473AF3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473AF3">
        <w:rPr>
          <w:rFonts w:ascii="Times New Roman" w:hAnsi="Times New Roman" w:cs="Times New Roman"/>
          <w:b/>
          <w:bCs/>
          <w:i/>
          <w:sz w:val="28"/>
          <w:szCs w:val="28"/>
        </w:rPr>
        <w:t>Програма катання на роликових ковзанах</w:t>
      </w:r>
      <w:r w:rsidR="00473AF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>Висока емоційність, ефективний розвиток аеробних спроможностей ввели катання на роликових ковзанах до числа найбільш популярних видів рухової активності серед молоді. Нині в усьому світі катанням на роликових ковзанах займається близько 15 млн. чоловік.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Перший запис використання роликових ковзанів датується 1743 роком на сценічній виставі в Лондоні. Задокументованим винахідником роликових ковзанів із металевими колесами став бельгієць Джон-Джозеф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Мерлін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(англ. Jean-Joseph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Merlin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>), який продемонстрував свій винахід у 1760 році.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Вперше патент на роликові ковзани отримав (англ. M.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Petitbled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) у Франції у 1819 році. У моделі було три колеса, розташованих на дерев'яній рамі що кріпилися до взуття шкіряними ременями. Тоді ж існували й інші варіанти: з колесами із слонової кістки або металу, їх кількість була від 2 до 6, але всі вони були розташовані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(в ряд).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>1849 року французький актор Луїс Лагранж використав ролики для імпровізованого катання на льоду в театральній виставі. Він зробив їх із звичайних ковзанів, прикріпивши до них маленькі коліщатка. Вистава пройшла успішно, а ідея отримала продовження.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1863 року Джеймс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Пимптон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розробив ролики з 4 колесами, які розташувалися парами — це була справжня революція. Цей тип роликів отримав назву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квади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, яка існує і нині. Крім того він є засновником кількох роликових ковзанок, що були розташовані на території елітних готелів. Тоді це могли дозволити собі лише багатії. Але швидкі підприємці підхопили ідею і впроваджували багато дешевих підробок, і поступово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ролерський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рух став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масовішим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. Протягом усієї історії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ролерського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спорту йде війна між якісними дорогими моделями і їх дешевими аналогами.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>У 1878 році в Лондоні пройшов перший чемпіонат з ролер-хокею (тоді називали ролер-поло), а в 1882-му в Америці організували Національну лігу ролер-поло.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>1937 року в Італії пройшов перший чемпіонат світу зі швидкісного бігу на роликах. Тоді ж, саме в період між двома світовими війнами, компанії виробників теж змагалися з покращання моделей, підвищення комфорту їзди.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1980 рік. Брати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Олсон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відкривають компанію, яку називають «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Ролерблейд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» (англ.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Rollerblade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). Уперше компанія розробила модель роликів на 4 вузьких колесах із підшипниками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онлайн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>, з пластиковим захисним чоботом та гальмом на п'ятці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>Біомеханічні особливості катання на роликових ковзанах дозволяють включити до роботи такі групи м’язів, які складно розвивати за допомогою інших вправ. Ефективність занять багато в чому визначається технічним оснащенням: роликові ковзани, спеціальний одяг, шолом, наколінники й налокітники. Світові виробники спортивного інвентарю пропонують чотири види ро</w:t>
      </w:r>
      <w:r w:rsidRPr="00473AF3">
        <w:rPr>
          <w:rFonts w:ascii="Times New Roman" w:hAnsi="Times New Roman" w:cs="Times New Roman"/>
          <w:bCs/>
          <w:sz w:val="28"/>
          <w:szCs w:val="28"/>
        </w:rPr>
        <w:softHyphen/>
        <w:t>ликових ковзанів: для прогулянок, для фітнесу, для екстремального (акро</w:t>
      </w:r>
      <w:r w:rsidRPr="00473AF3">
        <w:rPr>
          <w:rFonts w:ascii="Times New Roman" w:hAnsi="Times New Roman" w:cs="Times New Roman"/>
          <w:bCs/>
          <w:sz w:val="28"/>
          <w:szCs w:val="28"/>
        </w:rPr>
        <w:softHyphen/>
        <w:t>батичного) катання, універсальні. Ролики, що застосовуються у фітнес-програмах для підвищення функ</w:t>
      </w:r>
      <w:r w:rsidRPr="00473AF3">
        <w:rPr>
          <w:rFonts w:ascii="Times New Roman" w:hAnsi="Times New Roman" w:cs="Times New Roman"/>
          <w:bCs/>
          <w:sz w:val="28"/>
          <w:szCs w:val="28"/>
        </w:rPr>
        <w:softHyphen/>
        <w:t>ціонального стану організму, мають технічні характеристики (вентиляція застібки, особливості коліс, наявність гальма та ін.), що дозволяє забезпе</w:t>
      </w:r>
      <w:r w:rsidRPr="00473AF3">
        <w:rPr>
          <w:rFonts w:ascii="Times New Roman" w:hAnsi="Times New Roman" w:cs="Times New Roman"/>
          <w:bCs/>
          <w:sz w:val="28"/>
          <w:szCs w:val="28"/>
        </w:rPr>
        <w:softHyphen/>
        <w:t xml:space="preserve">чити комфортні умови під час тривалих занять. 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>Роликові ковзани поділяються на декілька видів за стилем катання. Є такі, що рекомендуються початківцям, і ті, що призначені для професіоналів. Розрізняють такі види програм катання на роликових ковзанах: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/>
          <w:bCs/>
          <w:sz w:val="28"/>
          <w:szCs w:val="28"/>
        </w:rPr>
        <w:t>Фітнес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— найбільш популярна серед початківців. Фітнес-ролики добре підходять для звичайного катання в парку, вони не призначені для стрибків або надмірних навантажень, достатньо безпечні. Традиційно фітнес-ролики мають по 4 колеса в одну лінію.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AF3">
        <w:rPr>
          <w:rFonts w:ascii="Times New Roman" w:hAnsi="Times New Roman" w:cs="Times New Roman"/>
          <w:b/>
          <w:bCs/>
          <w:sz w:val="28"/>
          <w:szCs w:val="28"/>
        </w:rPr>
        <w:t>Фітнес-рекриейшн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(з більшими за діаметром колесами) — для швидкої, але не професійної їзди.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AF3">
        <w:rPr>
          <w:rFonts w:ascii="Times New Roman" w:hAnsi="Times New Roman" w:cs="Times New Roman"/>
          <w:b/>
          <w:bCs/>
          <w:sz w:val="28"/>
          <w:szCs w:val="28"/>
        </w:rPr>
        <w:t>Фріскейт</w:t>
      </w:r>
      <w:proofErr w:type="spellEnd"/>
      <w:r w:rsidRPr="00473AF3">
        <w:rPr>
          <w:rFonts w:ascii="Times New Roman" w:hAnsi="Times New Roman" w:cs="Times New Roman"/>
          <w:b/>
          <w:bCs/>
          <w:sz w:val="28"/>
          <w:szCs w:val="28"/>
        </w:rPr>
        <w:t xml:space="preserve"> або FSK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(англ.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free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skating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>) — для вільного стилю в межах індустріального міста, агресивна їзда із трюками і сполученням звичайного катання по рівній поверхні. Ролики для такого стилю більш надійні, укріплені, розраховані на велике навантаження, бо тренування триває кілька годин щодня.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AF3">
        <w:rPr>
          <w:rFonts w:ascii="Times New Roman" w:hAnsi="Times New Roman" w:cs="Times New Roman"/>
          <w:b/>
          <w:bCs/>
          <w:sz w:val="28"/>
          <w:szCs w:val="28"/>
        </w:rPr>
        <w:t>Агресив-ролики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>, які використовуються в програмах з виконання різноманітних трюків і стрибків. Відрізняються масивним (великим і тяжким) чоботом, короткою твердою рамою, маленькими (по діаметру) і жорсткими колесами (по 4 колеса на кожній рамі).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AF3">
        <w:rPr>
          <w:rFonts w:ascii="Times New Roman" w:hAnsi="Times New Roman" w:cs="Times New Roman"/>
          <w:b/>
          <w:bCs/>
          <w:sz w:val="28"/>
          <w:szCs w:val="28"/>
        </w:rPr>
        <w:t>Верд</w:t>
      </w:r>
      <w:proofErr w:type="spellEnd"/>
      <w:r w:rsidRPr="00473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AF3">
        <w:rPr>
          <w:rFonts w:ascii="Times New Roman" w:hAnsi="Times New Roman" w:cs="Times New Roman"/>
          <w:bCs/>
          <w:sz w:val="28"/>
          <w:szCs w:val="28"/>
        </w:rPr>
        <w:t>— для катання в рампі V- подібної конструкції, в якій ролер їздить із одного кінця в іншій, а коли вилітає у повітря, робить сальто або поворот.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AF3">
        <w:rPr>
          <w:rFonts w:ascii="Times New Roman" w:hAnsi="Times New Roman" w:cs="Times New Roman"/>
          <w:b/>
          <w:bCs/>
          <w:sz w:val="28"/>
          <w:szCs w:val="28"/>
        </w:rPr>
        <w:t>Стрит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— для стрибків із ковзанням по гранях або перилах, на які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застрибують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різними способами. Ролики для цього стилю з маленькими колесами, бо швидкість не потрібна, та щільною, майже литою конструкцією черевика. Між колесами – пластикова поверхня для ковзання.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AF3">
        <w:rPr>
          <w:rFonts w:ascii="Times New Roman" w:hAnsi="Times New Roman" w:cs="Times New Roman"/>
          <w:b/>
          <w:bCs/>
          <w:sz w:val="28"/>
          <w:szCs w:val="28"/>
        </w:rPr>
        <w:t>Спід-скейтинг</w:t>
      </w:r>
      <w:proofErr w:type="spellEnd"/>
      <w:r w:rsidRPr="00473AF3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473AF3">
        <w:rPr>
          <w:rFonts w:ascii="Times New Roman" w:hAnsi="Times New Roman" w:cs="Times New Roman"/>
          <w:bCs/>
          <w:sz w:val="28"/>
          <w:szCs w:val="28"/>
        </w:rPr>
        <w:t>ролики для швидкісного катання, мають більш рухомий черевик та досить великі колеса. Подібні до них є ролики для</w:t>
      </w:r>
      <w:r w:rsidRPr="00473A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3AF3">
        <w:rPr>
          <w:rFonts w:ascii="Times New Roman" w:hAnsi="Times New Roman" w:cs="Times New Roman"/>
          <w:bCs/>
          <w:sz w:val="28"/>
          <w:szCs w:val="28"/>
        </w:rPr>
        <w:t>спід-спалому: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A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Артистик-спалом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— фігурна їзда між розставленими на асфальті склянками.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AF3">
        <w:rPr>
          <w:rFonts w:ascii="Times New Roman" w:hAnsi="Times New Roman" w:cs="Times New Roman"/>
          <w:b/>
          <w:bCs/>
          <w:sz w:val="28"/>
          <w:szCs w:val="28"/>
        </w:rPr>
        <w:t>Спід-спалом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— швидкісна їзда між розставленими на асфальті склянками.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/>
          <w:bCs/>
          <w:sz w:val="28"/>
          <w:szCs w:val="28"/>
        </w:rPr>
        <w:t>Бігові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— ролики для бігу на довгі дистанції.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/>
          <w:bCs/>
          <w:sz w:val="28"/>
          <w:szCs w:val="28"/>
        </w:rPr>
        <w:t>Тренінгові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— проміжний різновид між фітнес і біговими роликами.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/>
          <w:bCs/>
          <w:sz w:val="28"/>
          <w:szCs w:val="28"/>
        </w:rPr>
        <w:t>Дитячі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— розсувні ролики (дозволяють змінювати розмір).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/>
          <w:bCs/>
          <w:sz w:val="28"/>
          <w:szCs w:val="28"/>
        </w:rPr>
        <w:t xml:space="preserve">Позашляховики – </w:t>
      </w:r>
      <w:r w:rsidRPr="00473AF3">
        <w:rPr>
          <w:rFonts w:ascii="Times New Roman" w:hAnsi="Times New Roman" w:cs="Times New Roman"/>
          <w:bCs/>
          <w:sz w:val="28"/>
          <w:szCs w:val="28"/>
        </w:rPr>
        <w:t>для катання та стрибків по скелям і пересіченій місцевості.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73AF3">
        <w:rPr>
          <w:rFonts w:ascii="Times New Roman" w:hAnsi="Times New Roman" w:cs="Times New Roman"/>
          <w:b/>
          <w:bCs/>
          <w:sz w:val="28"/>
          <w:szCs w:val="28"/>
        </w:rPr>
        <w:t>П'ятиколесні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— професійні ролики що дозволяють розвинути максимальну швидкість. Для початківців у них недостатня бокова підтримка ноги, а надто велика рама знижує маневреність.</w:t>
      </w:r>
    </w:p>
    <w:p w:rsid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/>
          <w:bCs/>
          <w:sz w:val="28"/>
          <w:szCs w:val="28"/>
        </w:rPr>
        <w:t>Хокейні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— ролики для хокею, вони нагадують за формою справжні хокейні льодові ковзани, але замість лез у них колеса. Такі ролики розраховані на спортсменів, у яких добре розвинутий і міцний гомілковостопний суглоб.</w:t>
      </w:r>
    </w:p>
    <w:p w:rsidR="00473AF3" w:rsidRDefault="00473AF3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473A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Фітнес-програми на </w:t>
      </w:r>
      <w:proofErr w:type="spellStart"/>
      <w:r w:rsidRPr="00473AF3">
        <w:rPr>
          <w:rFonts w:ascii="Times New Roman" w:hAnsi="Times New Roman" w:cs="Times New Roman"/>
          <w:b/>
          <w:bCs/>
          <w:i/>
          <w:sz w:val="28"/>
          <w:szCs w:val="28"/>
        </w:rPr>
        <w:t>кардіо-тренажерах</w:t>
      </w:r>
      <w:proofErr w:type="spellEnd"/>
      <w:r w:rsidR="00473AF3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F529E6" w:rsidRPr="00473AF3" w:rsidRDefault="00F529E6" w:rsidP="00473AF3">
      <w:pPr>
        <w:pStyle w:val="a3"/>
        <w:tabs>
          <w:tab w:val="left" w:pos="993"/>
          <w:tab w:val="left" w:pos="3828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Тренувальні заняття на тренажерах передбачають два рівні інтенсивності Перший рівень нульовий </w:t>
      </w:r>
      <w:r w:rsidR="00473AF3">
        <w:rPr>
          <w:rFonts w:ascii="Times New Roman" w:hAnsi="Times New Roman" w:cs="Times New Roman"/>
          <w:bCs/>
          <w:sz w:val="28"/>
          <w:szCs w:val="28"/>
        </w:rPr>
        <w:t>–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робота виконується у діапазоні 60</w:t>
      </w:r>
      <w:r w:rsidR="00473AF3">
        <w:rPr>
          <w:rFonts w:ascii="Times New Roman" w:hAnsi="Times New Roman" w:cs="Times New Roman"/>
          <w:bCs/>
          <w:sz w:val="28"/>
          <w:szCs w:val="28"/>
        </w:rPr>
        <w:t>-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70 % максимальної ЧСС, визначеної за формулою </w:t>
      </w:r>
      <w:r w:rsidR="00473AF3">
        <w:rPr>
          <w:rFonts w:ascii="Times New Roman" w:hAnsi="Times New Roman" w:cs="Times New Roman"/>
          <w:bCs/>
          <w:sz w:val="28"/>
          <w:szCs w:val="28"/>
        </w:rPr>
        <w:t>«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220 </w:t>
      </w:r>
      <w:r w:rsidR="00473AF3">
        <w:rPr>
          <w:rFonts w:ascii="Times New Roman" w:hAnsi="Times New Roman" w:cs="Times New Roman"/>
          <w:bCs/>
          <w:sz w:val="28"/>
          <w:szCs w:val="28"/>
        </w:rPr>
        <w:t>–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вік</w:t>
      </w:r>
      <w:r w:rsidR="00473AF3">
        <w:rPr>
          <w:rFonts w:ascii="Times New Roman" w:hAnsi="Times New Roman" w:cs="Times New Roman"/>
          <w:bCs/>
          <w:sz w:val="28"/>
          <w:szCs w:val="28"/>
        </w:rPr>
        <w:t>»</w:t>
      </w:r>
      <w:r w:rsidRPr="00473AF3">
        <w:rPr>
          <w:rFonts w:ascii="Times New Roman" w:hAnsi="Times New Roman" w:cs="Times New Roman"/>
          <w:bCs/>
          <w:sz w:val="28"/>
          <w:szCs w:val="28"/>
        </w:rPr>
        <w:t>. Другий рівень</w:t>
      </w:r>
      <w:r w:rsidR="00473AF3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робота виконується в межах 70</w:t>
      </w:r>
      <w:r w:rsidR="00473AF3">
        <w:rPr>
          <w:rFonts w:ascii="Times New Roman" w:hAnsi="Times New Roman" w:cs="Times New Roman"/>
          <w:bCs/>
          <w:sz w:val="28"/>
          <w:szCs w:val="28"/>
        </w:rPr>
        <w:t>-</w:t>
      </w:r>
      <w:r w:rsidRPr="00473AF3">
        <w:rPr>
          <w:rFonts w:ascii="Times New Roman" w:hAnsi="Times New Roman" w:cs="Times New Roman"/>
          <w:bCs/>
          <w:sz w:val="28"/>
          <w:szCs w:val="28"/>
        </w:rPr>
        <w:t>85 % максимального рівня ЧСС.</w:t>
      </w:r>
    </w:p>
    <w:p w:rsidR="00F529E6" w:rsidRPr="00473AF3" w:rsidRDefault="00F529E6" w:rsidP="00473AF3">
      <w:pPr>
        <w:pStyle w:val="a3"/>
        <w:tabs>
          <w:tab w:val="left" w:pos="993"/>
          <w:tab w:val="left" w:pos="3828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Технічні можливості тренажерів дозволяють складати фітнес-програми з довільним (ручним) та автоматичним регулюванням тренувальних параметрів (швидкості, кута нахилу й дистанції). У цьому випадку завдяки в використанню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кардіотестера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, комп’ютеризованого </w:t>
      </w:r>
      <w:r w:rsidRPr="00473AF3">
        <w:rPr>
          <w:rFonts w:ascii="Times New Roman" w:hAnsi="Times New Roman" w:cs="Times New Roman"/>
          <w:sz w:val="28"/>
          <w:szCs w:val="28"/>
        </w:rPr>
        <w:t xml:space="preserve">контролю швидкості </w:t>
      </w:r>
      <w:r w:rsidRPr="00473AF3">
        <w:rPr>
          <w:rFonts w:ascii="Times New Roman" w:hAnsi="Times New Roman" w:cs="Times New Roman"/>
          <w:sz w:val="28"/>
          <w:szCs w:val="28"/>
          <w:lang w:eastAsia="ru-RU"/>
        </w:rPr>
        <w:t>руху</w:t>
      </w:r>
      <w:r w:rsidRPr="00473AF3">
        <w:rPr>
          <w:rFonts w:ascii="Times New Roman" w:hAnsi="Times New Roman" w:cs="Times New Roman"/>
          <w:sz w:val="28"/>
          <w:szCs w:val="28"/>
        </w:rPr>
        <w:t xml:space="preserve"> й кута нахилу доріжки тренажери можуть забезпечувати навантаження, яке підтримує ЧСС на заданому рівні. 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0A0"/>
      </w:tblPr>
      <w:tblGrid>
        <w:gridCol w:w="4077"/>
        <w:gridCol w:w="5670"/>
      </w:tblGrid>
      <w:tr w:rsidR="00F529E6" w:rsidRPr="00473AF3" w:rsidTr="00BC5E6F">
        <w:trPr>
          <w:trHeight w:val="5387"/>
        </w:trPr>
        <w:tc>
          <w:tcPr>
            <w:tcW w:w="4077" w:type="dxa"/>
          </w:tcPr>
          <w:p w:rsidR="00F529E6" w:rsidRPr="00473AF3" w:rsidRDefault="00F529E6" w:rsidP="00473AF3">
            <w:pPr>
              <w:pStyle w:val="20"/>
              <w:shd w:val="clear" w:color="auto" w:fill="auto"/>
              <w:spacing w:before="0" w:line="27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473AF3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63500" distR="63500" simplePos="0" relativeHeight="251659264" behindDoc="1" locked="0" layoutInCell="1" allowOverlap="1">
                  <wp:simplePos x="0" y="0"/>
                  <wp:positionH relativeFrom="page">
                    <wp:posOffset>-242570</wp:posOffset>
                  </wp:positionH>
                  <wp:positionV relativeFrom="page">
                    <wp:posOffset>-5553710</wp:posOffset>
                  </wp:positionV>
                  <wp:extent cx="2517140" cy="3315970"/>
                  <wp:effectExtent l="19050" t="0" r="0" b="0"/>
                  <wp:wrapSquare wrapText="bothSides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331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0" w:type="dxa"/>
          </w:tcPr>
          <w:p w:rsidR="00F529E6" w:rsidRPr="00473AF3" w:rsidRDefault="00F529E6" w:rsidP="00473AF3">
            <w:pPr>
              <w:pStyle w:val="a3"/>
              <w:tabs>
                <w:tab w:val="left" w:pos="993"/>
                <w:tab w:val="left" w:pos="3828"/>
              </w:tabs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73AF3">
              <w:rPr>
                <w:rFonts w:ascii="Times New Roman" w:hAnsi="Times New Roman" w:cs="Times New Roman"/>
                <w:sz w:val="28"/>
                <w:szCs w:val="28"/>
              </w:rPr>
              <w:t xml:space="preserve">Ця фітнес-програма </w:t>
            </w:r>
            <w:r w:rsidRPr="0047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ефективно використовується з метою підвищення рівня аеробних спромож</w:t>
            </w:r>
            <w:r w:rsidRPr="0047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ностей для осіб із ризиком розвитку серцево-судинних захворювань у похи</w:t>
            </w:r>
            <w:r w:rsidRPr="0047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лому віці. Система постійного пульсового контролю дає можливість прово</w:t>
            </w:r>
            <w:r w:rsidRPr="00473A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дити реабілітацію хворих (у присутності кардіолога), виконувати програму зниження маси тіла.</w:t>
            </w:r>
          </w:p>
          <w:p w:rsidR="00F529E6" w:rsidRPr="00473AF3" w:rsidRDefault="00F529E6" w:rsidP="00473AF3">
            <w:pPr>
              <w:pStyle w:val="20"/>
              <w:shd w:val="clear" w:color="auto" w:fill="auto"/>
              <w:spacing w:before="0" w:line="276" w:lineRule="auto"/>
              <w:ind w:firstLine="70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Style w:val="10"/>
          <w:sz w:val="28"/>
          <w:szCs w:val="28"/>
        </w:rPr>
      </w:pP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Style w:val="10"/>
          <w:sz w:val="28"/>
          <w:szCs w:val="28"/>
        </w:rPr>
      </w:pPr>
      <w:r w:rsidRPr="00473AF3">
        <w:rPr>
          <w:rStyle w:val="10"/>
          <w:sz w:val="28"/>
          <w:szCs w:val="28"/>
        </w:rPr>
        <w:t xml:space="preserve">Програма </w:t>
      </w:r>
      <w:proofErr w:type="spellStart"/>
      <w:r w:rsidRPr="00473AF3">
        <w:rPr>
          <w:rStyle w:val="10"/>
          <w:sz w:val="28"/>
          <w:szCs w:val="28"/>
        </w:rPr>
        <w:t>спінбайк-аеробіки</w:t>
      </w:r>
      <w:proofErr w:type="spellEnd"/>
    </w:p>
    <w:p w:rsidR="00F529E6" w:rsidRPr="00473AF3" w:rsidRDefault="00F529E6" w:rsidP="00473AF3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3AF3">
        <w:rPr>
          <w:rFonts w:ascii="Times New Roman" w:hAnsi="Times New Roman" w:cs="Times New Roman"/>
          <w:color w:val="000000"/>
          <w:sz w:val="28"/>
          <w:szCs w:val="28"/>
        </w:rPr>
        <w:t>Протягом останніх років набули популярності занят</w:t>
      </w:r>
      <w:r w:rsidR="00473AF3">
        <w:rPr>
          <w:rFonts w:ascii="Times New Roman" w:hAnsi="Times New Roman" w:cs="Times New Roman"/>
          <w:color w:val="000000"/>
          <w:sz w:val="28"/>
          <w:szCs w:val="28"/>
        </w:rPr>
        <w:t>тя у фітнес-</w:t>
      </w:r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клубах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спінбайк-аеробіки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спіннінг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сайклінг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). Це програми, що створені в США у 90-х роках, та нестримно поширились в Америці і Європі. Подібний успіх пояснюється ефективністю тренування – максимальний результат досягається за рекордно короткий час. </w:t>
      </w:r>
    </w:p>
    <w:p w:rsidR="00F529E6" w:rsidRPr="00473AF3" w:rsidRDefault="00F529E6" w:rsidP="00473AF3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Отже,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сайклінг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 і спінінг – групове тренування на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спінбайках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. Відмінність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сайклинга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 і спінінга полягає в основному в спрямованості навантаження на ті чи інші групи м’язів. Якщо під час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сайклинга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 вона розподіляться майже рівномірно на верхню і нижню частини тіла, то спінінг розвиває в основному нижню частину. Досягається це шляхом використання велотренажерів, що відрізняються нюансами конструкції. Хоча і те і інше можна робити на одному велотренажері, варіюючи тільки положення тіла.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Сайклинг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 більше нагадує прогулянкову їзду на велосипеді, а спінінг - швидкісну, при якій ви як би групуєтеся над кермом і працюєте тільки ногами, як спортсмени на велогонках. </w:t>
      </w:r>
    </w:p>
    <w:p w:rsidR="00F529E6" w:rsidRPr="00473AF3" w:rsidRDefault="00F529E6" w:rsidP="00473AF3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Тренування проводиться кваліфікованим тренером, під ритмічну музику, триває 45–55 хвилин. Весь цей час ви «їдете на велосипеді», не зупиняючись ні на секунду,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інтервально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 змінюється інтенсивність (швидкість, тягар) і положення корпусу, рук та ніг (сидячи, стоячи, стоячи на одній нозі). Це – аеробіка з елементами акробатики на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спінбайку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Пропрацьовуються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 всі, без виключення, м’язові групи. Всього лише за одне тренування спалюється від 0,5 до1,0 кг зайвої ваги, залежно від вашої старанності. Ефективність роботи полягає в поєднанні тренування серцево-судинної системи, м’язової сили і витривалості, прискоренні </w:t>
      </w:r>
      <w:r w:rsidRPr="00473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процесів спалювання жирів. Важлива відмінність групових занять від кручення педалей тренажера наодинці – азартність, оскільки вона імітує групову велогонку в різних режимах ( по шосе, в гору, по пересіченій місцевості і тому подібне). Заняття можуть бути різної складності і спрямованості: базові, (що допомагають засвоїти специфіку техніки), силові, швидкісні. Заняття прово</w:t>
      </w:r>
      <w:r w:rsidRPr="00473A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дяться з використанням спеціального велотренажера, котрий імітує основні елементи рухової діяльності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спортсмена-шосейника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Спінбайк-аеробіка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 до</w:t>
      </w:r>
      <w:r w:rsidRPr="00473AF3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зволяє разом із головним видом тренувальної роботи — 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педалюванням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 xml:space="preserve"> — виконувати різні вправи за участю м’язів плечового пояса і тулуба, що сприяє розвитку витривалості різного типу, динамічної й статичної сили, швидкісних якостей, здатності швидко переключатися з одного режиму тре</w:t>
      </w:r>
      <w:r w:rsidRPr="00473AF3">
        <w:rPr>
          <w:rFonts w:ascii="Times New Roman" w:hAnsi="Times New Roman" w:cs="Times New Roman"/>
          <w:color w:val="000000"/>
          <w:sz w:val="28"/>
          <w:szCs w:val="28"/>
        </w:rPr>
        <w:softHyphen/>
        <w:t>нувальної роботи на інший.</w:t>
      </w:r>
    </w:p>
    <w:p w:rsidR="00F529E6" w:rsidRPr="00473AF3" w:rsidRDefault="00F529E6" w:rsidP="00473AF3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3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73A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60-70 % обсягу тренувальної роботи повинні виконуватися у діапазоні наванта</w:t>
      </w:r>
      <w:r w:rsidRPr="00473AF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ження, що забезпечує приріст ЧСС до вихідного рівня від 50 до 100 % (включаючи активний відпочинок)</w:t>
      </w:r>
    </w:p>
    <w:p w:rsidR="00F529E6" w:rsidRPr="00473AF3" w:rsidRDefault="00F529E6" w:rsidP="00473AF3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3A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25-30 % роботи повинні виконуватися при навантаженні, коли ЧСС у меж</w:t>
      </w:r>
      <w:r w:rsidR="00473A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ах 110-140 % до вихідного рівня</w:t>
      </w:r>
    </w:p>
    <w:p w:rsidR="00F529E6" w:rsidRPr="00473AF3" w:rsidRDefault="00F529E6" w:rsidP="00473AF3">
      <w:pPr>
        <w:pStyle w:val="a3"/>
        <w:numPr>
          <w:ilvl w:val="0"/>
          <w:numId w:val="1"/>
        </w:numPr>
        <w:tabs>
          <w:tab w:val="left" w:pos="567"/>
        </w:tabs>
        <w:spacing w:line="276" w:lineRule="auto"/>
        <w:ind w:firstLine="709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473A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Тренувальна робота швидкісно-силового характеру, що викликає приріст показ</w:t>
      </w:r>
      <w:r w:rsidRPr="00473AF3">
        <w:rPr>
          <w:rFonts w:ascii="Times New Roman" w:hAnsi="Times New Roman" w:cs="Times New Roman"/>
          <w:i/>
          <w:iCs/>
          <w:color w:val="000000"/>
          <w:sz w:val="28"/>
          <w:szCs w:val="28"/>
        </w:rPr>
        <w:softHyphen/>
        <w:t>ників ЧСС на 150% і більше</w:t>
      </w:r>
      <w:r w:rsidR="00473AF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до вихідного рівня</w:t>
      </w:r>
      <w:r w:rsidRPr="00473AF3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займає від 3 до 7 % загального обсягу заняття.</w:t>
      </w:r>
    </w:p>
    <w:p w:rsidR="00F529E6" w:rsidRPr="00473AF3" w:rsidRDefault="00F529E6" w:rsidP="00473AF3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3AF3">
        <w:rPr>
          <w:rFonts w:ascii="Times New Roman" w:hAnsi="Times New Roman" w:cs="Times New Roman"/>
          <w:color w:val="000000"/>
          <w:sz w:val="28"/>
          <w:szCs w:val="28"/>
        </w:rPr>
        <w:t>У процесі занять передбачена можливість індивідуального регулювання інтенсивності роботи. Вправи виконуються у широкому діапазоні наванта</w:t>
      </w:r>
      <w:r w:rsidRPr="00473AF3">
        <w:rPr>
          <w:rFonts w:ascii="Times New Roman" w:hAnsi="Times New Roman" w:cs="Times New Roman"/>
          <w:color w:val="000000"/>
          <w:sz w:val="28"/>
          <w:szCs w:val="28"/>
        </w:rPr>
        <w:softHyphen/>
        <w:t>жень аеробного, анаеробного, швидкісно-силового характеру з відповідним ритмічним музичним супроводом, який програмує характер основних компонентів тренування (тривалість активних фаз, зміна темпу, паузи акт то відпочинку).</w:t>
      </w:r>
    </w:p>
    <w:p w:rsidR="00F529E6" w:rsidRPr="00473AF3" w:rsidRDefault="00F529E6" w:rsidP="00473AF3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73AF3">
        <w:rPr>
          <w:rFonts w:ascii="Times New Roman" w:hAnsi="Times New Roman" w:cs="Times New Roman"/>
          <w:color w:val="000000"/>
          <w:sz w:val="28"/>
          <w:szCs w:val="28"/>
        </w:rPr>
        <w:t>Для підвищення емоційності занять у полі зору тих, хто займається, розташовують екран (</w:t>
      </w:r>
      <w:proofErr w:type="spellStart"/>
      <w:r w:rsidRPr="00473AF3">
        <w:rPr>
          <w:rFonts w:ascii="Times New Roman" w:hAnsi="Times New Roman" w:cs="Times New Roman"/>
          <w:color w:val="000000"/>
          <w:sz w:val="28"/>
          <w:szCs w:val="28"/>
        </w:rPr>
        <w:t>відеомонітор</w:t>
      </w:r>
      <w:proofErr w:type="spellEnd"/>
      <w:r w:rsidRPr="00473AF3">
        <w:rPr>
          <w:rFonts w:ascii="Times New Roman" w:hAnsi="Times New Roman" w:cs="Times New Roman"/>
          <w:color w:val="000000"/>
          <w:sz w:val="28"/>
          <w:szCs w:val="28"/>
        </w:rPr>
        <w:t>) із зображенням умовної місцевості (лісові стежки, паркові доріжки).</w:t>
      </w:r>
    </w:p>
    <w:p w:rsidR="00F529E6" w:rsidRPr="00473AF3" w:rsidRDefault="00F529E6" w:rsidP="00473AF3">
      <w:pPr>
        <w:pStyle w:val="a3"/>
        <w:tabs>
          <w:tab w:val="left" w:pos="709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До основних розділів програми занять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спінбайк-аеробікою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належать:</w:t>
      </w:r>
    </w:p>
    <w:p w:rsidR="00F529E6" w:rsidRPr="00473AF3" w:rsidRDefault="00F529E6" w:rsidP="00473AF3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розминочно-відновлювальний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 xml:space="preserve"> з переважним використанням першого тренувального комплексу;</w:t>
      </w:r>
    </w:p>
    <w:p w:rsidR="00F529E6" w:rsidRPr="00473AF3" w:rsidRDefault="00F529E6" w:rsidP="00473AF3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для розвитку загальної витривалості (другий і четвертий комплекси);</w:t>
      </w:r>
    </w:p>
    <w:p w:rsidR="00F529E6" w:rsidRPr="00473AF3" w:rsidRDefault="00F529E6" w:rsidP="00473AF3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 xml:space="preserve"> швидкісно-силовий (вибірково третій і четвертий, повністю п’ятий комплекси);</w:t>
      </w:r>
    </w:p>
    <w:p w:rsidR="00F529E6" w:rsidRPr="00473AF3" w:rsidRDefault="00F529E6" w:rsidP="00473AF3">
      <w:pPr>
        <w:pStyle w:val="a3"/>
        <w:numPr>
          <w:ilvl w:val="0"/>
          <w:numId w:val="2"/>
        </w:numPr>
        <w:tabs>
          <w:tab w:val="left" w:pos="284"/>
          <w:tab w:val="left" w:pos="709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73AF3">
        <w:rPr>
          <w:rFonts w:ascii="Times New Roman" w:hAnsi="Times New Roman" w:cs="Times New Roman"/>
          <w:bCs/>
          <w:sz w:val="28"/>
          <w:szCs w:val="28"/>
        </w:rPr>
        <w:t>універсальний із застосовуванням усього арсеналу тренувальних засо</w:t>
      </w:r>
      <w:r w:rsidRPr="00473AF3">
        <w:rPr>
          <w:rFonts w:ascii="Times New Roman" w:hAnsi="Times New Roman" w:cs="Times New Roman"/>
          <w:bCs/>
          <w:sz w:val="28"/>
          <w:szCs w:val="28"/>
        </w:rPr>
        <w:softHyphen/>
        <w:t xml:space="preserve">бів </w:t>
      </w:r>
      <w:proofErr w:type="spellStart"/>
      <w:r w:rsidRPr="00473AF3">
        <w:rPr>
          <w:rFonts w:ascii="Times New Roman" w:hAnsi="Times New Roman" w:cs="Times New Roman"/>
          <w:bCs/>
          <w:sz w:val="28"/>
          <w:szCs w:val="28"/>
        </w:rPr>
        <w:t>спінбайк-аеробіки</w:t>
      </w:r>
      <w:proofErr w:type="spellEnd"/>
      <w:r w:rsidRPr="00473AF3">
        <w:rPr>
          <w:rFonts w:ascii="Times New Roman" w:hAnsi="Times New Roman" w:cs="Times New Roman"/>
          <w:bCs/>
          <w:sz w:val="28"/>
          <w:szCs w:val="28"/>
        </w:rPr>
        <w:t>.</w:t>
      </w:r>
    </w:p>
    <w:p w:rsidR="00F529E6" w:rsidRPr="00473AF3" w:rsidRDefault="00F529E6" w:rsidP="00473AF3">
      <w:pPr>
        <w:pStyle w:val="a3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F529E6" w:rsidRPr="00473AF3" w:rsidSect="00473A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C7C"/>
    <w:multiLevelType w:val="hybridMultilevel"/>
    <w:tmpl w:val="478652C8"/>
    <w:lvl w:ilvl="0" w:tplc="60505D88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BFA6DF0"/>
    <w:multiLevelType w:val="multilevel"/>
    <w:tmpl w:val="ADF2C72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5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090408"/>
    <w:multiLevelType w:val="multilevel"/>
    <w:tmpl w:val="C204A1E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/>
        <w:smallCaps w:val="0"/>
        <w:strike w:val="0"/>
        <w:color w:val="000000"/>
        <w:spacing w:val="1"/>
        <w:w w:val="100"/>
        <w:position w:val="0"/>
        <w:sz w:val="1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9E6"/>
    <w:rsid w:val="00272C66"/>
    <w:rsid w:val="002C2645"/>
    <w:rsid w:val="00473AF3"/>
    <w:rsid w:val="009558B7"/>
    <w:rsid w:val="00B27382"/>
    <w:rsid w:val="00F5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E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F529E6"/>
    <w:pPr>
      <w:shd w:val="clear" w:color="auto" w:fill="FFFFFF"/>
      <w:spacing w:after="0" w:line="235" w:lineRule="exact"/>
      <w:ind w:hanging="180"/>
      <w:jc w:val="both"/>
    </w:pPr>
    <w:rPr>
      <w:rFonts w:ascii="Century Schoolbook" w:eastAsia="Arial Unicode MS" w:hAnsi="Century Schoolbook" w:cs="Century Schoolbook"/>
      <w:sz w:val="20"/>
      <w:szCs w:val="20"/>
      <w:lang w:eastAsia="uk-UA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29E6"/>
    <w:rPr>
      <w:rFonts w:ascii="Calibri" w:eastAsia="Calibri" w:hAnsi="Calibri" w:cs="Times New Roman"/>
      <w:lang w:val="uk-UA"/>
    </w:rPr>
  </w:style>
  <w:style w:type="character" w:customStyle="1" w:styleId="1">
    <w:name w:val="Основной текст Знак1"/>
    <w:link w:val="a3"/>
    <w:uiPriority w:val="99"/>
    <w:locked/>
    <w:rsid w:val="00F529E6"/>
    <w:rPr>
      <w:rFonts w:ascii="Century Schoolbook" w:eastAsia="Arial Unicode MS" w:hAnsi="Century Schoolbook" w:cs="Century Schoolbook"/>
      <w:sz w:val="20"/>
      <w:szCs w:val="20"/>
      <w:shd w:val="clear" w:color="auto" w:fill="FFFFFF"/>
      <w:lang w:val="uk-UA" w:eastAsia="uk-UA"/>
    </w:rPr>
  </w:style>
  <w:style w:type="character" w:customStyle="1" w:styleId="2">
    <w:name w:val="Основной текст (2)_"/>
    <w:link w:val="20"/>
    <w:uiPriority w:val="99"/>
    <w:locked/>
    <w:rsid w:val="00F529E6"/>
    <w:rPr>
      <w:rFonts w:ascii="Century Schoolbook" w:hAnsi="Century Schoolbook" w:cs="Century Schoolbook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529E6"/>
    <w:pPr>
      <w:shd w:val="clear" w:color="auto" w:fill="FFFFFF"/>
      <w:spacing w:before="180" w:after="0" w:line="235" w:lineRule="exact"/>
      <w:jc w:val="both"/>
    </w:pPr>
    <w:rPr>
      <w:rFonts w:ascii="Century Schoolbook" w:eastAsiaTheme="minorHAnsi" w:hAnsi="Century Schoolbook" w:cs="Century Schoolbook"/>
      <w:sz w:val="18"/>
      <w:szCs w:val="18"/>
      <w:lang w:val="ru-RU"/>
    </w:rPr>
  </w:style>
  <w:style w:type="character" w:customStyle="1" w:styleId="10">
    <w:name w:val="Основной текст + Полужирный1"/>
    <w:aliases w:val="Интервал 0 pt1"/>
    <w:uiPriority w:val="99"/>
    <w:rsid w:val="00F529E6"/>
    <w:rPr>
      <w:rFonts w:ascii="Times New Roman" w:hAnsi="Times New Roman" w:cs="Times New Roman"/>
      <w:b/>
      <w:bCs/>
      <w:color w:val="000000"/>
      <w:spacing w:val="3"/>
      <w:w w:val="100"/>
      <w:position w:val="0"/>
      <w:sz w:val="18"/>
      <w:szCs w:val="18"/>
      <w:shd w:val="clear" w:color="auto" w:fill="FFFFFF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1561</Words>
  <Characters>8903</Characters>
  <Application>Microsoft Office Word</Application>
  <DocSecurity>0</DocSecurity>
  <Lines>74</Lines>
  <Paragraphs>20</Paragraphs>
  <ScaleCrop>false</ScaleCrop>
  <Company/>
  <LinksUpToDate>false</LinksUpToDate>
  <CharactersWithSpaces>10444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</cp:revision>
  <dcterms:created xsi:type="dcterms:W3CDTF">2020-03-31T19:01:00Z</dcterms:created>
  <dcterms:modified xsi:type="dcterms:W3CDTF">2025-01-31T15:20:00Z</dcterms:modified>
</cp:coreProperties>
</file>