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0EF" w:rsidRPr="006140EF" w:rsidRDefault="006140EF" w:rsidP="006140E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140EF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</w:p>
    <w:p w:rsidR="00040EF2" w:rsidRPr="001B2AFD" w:rsidRDefault="006140EF" w:rsidP="00040EF2">
      <w:pPr>
        <w:pStyle w:val="a3"/>
        <w:numPr>
          <w:ilvl w:val="0"/>
          <w:numId w:val="1"/>
        </w:numPr>
        <w:spacing w:after="0"/>
        <w:ind w:left="456" w:right="-108" w:hanging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140EF">
        <w:rPr>
          <w:rFonts w:ascii="Times New Roman" w:hAnsi="Times New Roman" w:cs="Times New Roman"/>
          <w:sz w:val="28"/>
          <w:szCs w:val="28"/>
        </w:rPr>
        <w:t>1.</w:t>
      </w:r>
      <w:r w:rsidRPr="006140EF">
        <w:rPr>
          <w:rFonts w:ascii="Times New Roman" w:hAnsi="Times New Roman" w:cs="Times New Roman"/>
          <w:sz w:val="28"/>
          <w:szCs w:val="28"/>
        </w:rPr>
        <w:tab/>
      </w:r>
      <w:r w:rsidR="00040EF2" w:rsidRPr="001B2AFD">
        <w:rPr>
          <w:rFonts w:ascii="Times New Roman" w:hAnsi="Times New Roman" w:cs="Times New Roman"/>
          <w:bCs/>
          <w:sz w:val="28"/>
          <w:szCs w:val="28"/>
          <w:lang w:val="uk-UA"/>
        </w:rPr>
        <w:t>Чому історичні романи Івана Нечуя-Левицького</w:t>
      </w:r>
      <w:r w:rsidR="00040E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40EF2" w:rsidRPr="001B2AFD">
        <w:rPr>
          <w:rFonts w:ascii="Times New Roman" w:hAnsi="Times New Roman" w:cs="Times New Roman"/>
          <w:bCs/>
          <w:sz w:val="28"/>
          <w:szCs w:val="28"/>
          <w:lang w:val="uk-UA"/>
        </w:rPr>
        <w:t>прийшли до українського читача лише в 90-х роках ХІХ століття?</w:t>
      </w:r>
    </w:p>
    <w:p w:rsidR="00040EF2" w:rsidRPr="001B2AFD" w:rsidRDefault="00040EF2" w:rsidP="00040EF2">
      <w:pPr>
        <w:pStyle w:val="a3"/>
        <w:numPr>
          <w:ilvl w:val="0"/>
          <w:numId w:val="1"/>
        </w:numPr>
        <w:spacing w:after="0"/>
        <w:ind w:left="456" w:right="-108" w:hanging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Худ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ожня достовірність образу Єремії Вишневецького в романі Івана Нечуя-Левицького?</w:t>
      </w:r>
    </w:p>
    <w:p w:rsidR="00040EF2" w:rsidRPr="001B2AFD" w:rsidRDefault="00040EF2" w:rsidP="00040EF2">
      <w:pPr>
        <w:pStyle w:val="a3"/>
        <w:numPr>
          <w:ilvl w:val="0"/>
          <w:numId w:val="1"/>
        </w:numPr>
        <w:spacing w:after="0"/>
        <w:ind w:left="456" w:right="-108" w:hanging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Авторське розуміння історії, її ролі в освіті й мис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ецтві.</w:t>
      </w:r>
    </w:p>
    <w:p w:rsidR="00D42DC4" w:rsidRPr="00040EF2" w:rsidRDefault="00D42DC4" w:rsidP="00040EF2">
      <w:pPr>
        <w:jc w:val="both"/>
        <w:rPr>
          <w:lang w:val="uk-UA"/>
        </w:rPr>
      </w:pPr>
      <w:bookmarkStart w:id="0" w:name="_GoBack"/>
      <w:bookmarkEnd w:id="0"/>
    </w:p>
    <w:sectPr w:rsidR="00D42DC4" w:rsidRPr="00040E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5D99"/>
    <w:multiLevelType w:val="hybridMultilevel"/>
    <w:tmpl w:val="277883B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0A"/>
    <w:rsid w:val="00040EF2"/>
    <w:rsid w:val="006140EF"/>
    <w:rsid w:val="00645D0A"/>
    <w:rsid w:val="00D4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1222F-8553-480A-83B1-973E5453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040EF2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4">
    <w:name w:val="Подзаголовок Знак"/>
    <w:basedOn w:val="a0"/>
    <w:link w:val="a3"/>
    <w:uiPriority w:val="99"/>
    <w:rsid w:val="00040EF2"/>
    <w:rPr>
      <w:rFonts w:ascii="Arial" w:eastAsia="Times New Roman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222</Characters>
  <Application>Microsoft Office Word</Application>
  <DocSecurity>0</DocSecurity>
  <Lines>2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3</cp:revision>
  <dcterms:created xsi:type="dcterms:W3CDTF">2025-01-21T21:40:00Z</dcterms:created>
  <dcterms:modified xsi:type="dcterms:W3CDTF">2025-03-07T21:40:00Z</dcterms:modified>
</cp:coreProperties>
</file>