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b/>
          <w:bCs/>
          <w:sz w:val="28"/>
          <w:szCs w:val="28"/>
        </w:rPr>
        <w:t>Кейс. Дослідження «ГФК- ЮКНЕЙН» у сфері роздрібної торгівлі.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b/>
          <w:bCs/>
          <w:sz w:val="28"/>
          <w:szCs w:val="28"/>
        </w:rPr>
        <w:t>Компанія «ГФК- ЮКНЕЙН»</w:t>
      </w:r>
      <w:r w:rsidRPr="00144857">
        <w:rPr>
          <w:rFonts w:ascii="Times New Roman" w:hAnsi="Times New Roman" w:cs="Times New Roman"/>
          <w:sz w:val="28"/>
          <w:szCs w:val="28"/>
        </w:rPr>
        <w:t>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b/>
          <w:bCs/>
          <w:sz w:val="28"/>
          <w:szCs w:val="28"/>
        </w:rPr>
        <w:t>Постановка проблеми.</w:t>
      </w:r>
      <w:r w:rsidRPr="0014485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44857">
        <w:rPr>
          <w:rFonts w:ascii="Times New Roman" w:hAnsi="Times New Roman" w:cs="Times New Roman"/>
          <w:sz w:val="28"/>
          <w:szCs w:val="28"/>
        </w:rPr>
        <w:t>Девелоперська</w:t>
      </w:r>
      <w:proofErr w:type="spellEnd"/>
      <w:r w:rsidRPr="00144857">
        <w:rPr>
          <w:rFonts w:ascii="Times New Roman" w:hAnsi="Times New Roman" w:cs="Times New Roman"/>
          <w:sz w:val="28"/>
          <w:szCs w:val="28"/>
        </w:rPr>
        <w:t xml:space="preserve"> компанія, що займається розвитком торгових центрів в Україні, звернулася до компанію «ГФК - ЮКНЕЙН» з запитом щодо дослідження, метою якого є збір інформації, необхідної для визначення оптимальної концепції торгово-розважального центру (ТРЦ) в місті N.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b/>
          <w:bCs/>
          <w:sz w:val="28"/>
          <w:szCs w:val="28"/>
        </w:rPr>
        <w:t>Завданнями дослідницької команди були:</w:t>
      </w:r>
      <w:r w:rsidRPr="00144857">
        <w:rPr>
          <w:rFonts w:ascii="Times New Roman" w:hAnsi="Times New Roman" w:cs="Times New Roman"/>
          <w:sz w:val="28"/>
          <w:szCs w:val="28"/>
        </w:rPr>
        <w:t>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 визначення рівня знання торговельних і розважальних закладів жителями міста N;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 визначення рівня відвідуваності торгових і розважальних закладів у місті N місцевими жителями (колись, за певний період часу). Розрахунок частини користувачів ТРЦ серед жителів міста;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 xml:space="preserve">• виявлення груп товарів, які купувалися в ТРЦ колись, і груп товарів, які </w:t>
      </w:r>
      <w:r w:rsidR="00A85811">
        <w:rPr>
          <w:rFonts w:ascii="Times New Roman" w:hAnsi="Times New Roman" w:cs="Times New Roman"/>
          <w:sz w:val="28"/>
          <w:szCs w:val="28"/>
        </w:rPr>
        <w:t xml:space="preserve">купуються в ТРЦ найчастіше; 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 визначення цінової категорії груп і товарів, які купуються в ТРЦ найчастіше;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 вивчення ступеня задоволеності клієнтів ТРЦ асортиментом, якістю обслуговування, вартістю товарів і послуг, надаваних існуючими ТРЦ;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 виявлення нереалізованих потреб клієнтів існуючих ТРЦ;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 опис соціально-демографічного портрета клієнтів існуючих ТРЦ.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b/>
          <w:bCs/>
          <w:sz w:val="28"/>
          <w:szCs w:val="28"/>
        </w:rPr>
        <w:t>Географія дослідження:</w:t>
      </w:r>
      <w:r w:rsidRPr="00144857">
        <w:rPr>
          <w:rFonts w:ascii="Times New Roman" w:hAnsi="Times New Roman" w:cs="Times New Roman"/>
          <w:sz w:val="28"/>
          <w:szCs w:val="28"/>
        </w:rPr>
        <w:t> місто N.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b/>
          <w:bCs/>
          <w:sz w:val="28"/>
          <w:szCs w:val="28"/>
        </w:rPr>
        <w:t>Рішення запропоноване дослідницькою компанією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Дослідження проводиться компанією «ГФК - ЮКНЕЙН» у два етапи: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 попереднє якісне дослідження - фокус-групові дискусії (ФГД);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 кількісне опитування за методом особистих інтерв'ю.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Результати якісного етапу враховуватимуться при розробленні анкети кількісного опитування.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b/>
          <w:bCs/>
          <w:sz w:val="28"/>
          <w:szCs w:val="28"/>
        </w:rPr>
        <w:t>Реалізація запропонованої методики</w:t>
      </w:r>
      <w:r w:rsidRPr="00144857">
        <w:rPr>
          <w:rFonts w:ascii="Times New Roman" w:hAnsi="Times New Roman" w:cs="Times New Roman"/>
          <w:sz w:val="28"/>
          <w:szCs w:val="28"/>
        </w:rPr>
        <w:t>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Якісний етап проведення дослідження: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Компанія «ГФК - ЮКНЕЙН» проводить дві ФГД із респондентами, котрі відповідають таким критеріям: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•жителі міста N;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lastRenderedPageBreak/>
        <w:t>• вік: 25-45 років (чоловіки та жінки);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•рівень доходу, що дозволяє придбання одягу, взуття й дрібної побутової техніки без залучення кредиту й заощаджень;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•жителі, які відвідували ТРЦ у місті N як мінімум один раз за останній місяць.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Кількість учасників ФГД - 7-8 чоловік. Тривалість ФГД - до 2 годин.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Кількісний етап проведення дослідження: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Компанія «ГФК - ЮКНЕЙН» провела 800 особистих інтерв'ю вдома в респондентів. Такий обсяг вибірки дає змогу аналізувати отримані дані в цілому (максимальна похибка 3,5%), окремо по 3-4 зонах охоплення, а також по 3-4 групах респондентів.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Вибірка: маршрутна квотна з маршрутами не більш як в 10 інтерв'ю, визначеними на основі випадкового відбору виборчих дільниць у місті N.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Вимоги до респондентів: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•жителі міста N;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 вік: 16-59 років;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•жителі, які відвідували ТРЦ у місті N як мінімум один раз за останній місяць (поза залежністю від того, відбувалася при цьому купівля продукту або послуги чи ні; список ТРЦ надається клієнтом).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Тривалість результативного інтерв'ю: до 45 хв.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За результатами опитування проводиться контроль не менш як 15 % проведених інтерв'ю (телефонний та особистий).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485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Завдання для аналізу: 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1. Оцінка вибору методології дослідження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Проведіть критичний аналіз обраної методології дослідження (якісний етап з використанням ФГД та кількісний етап з особистими інтерв'ю). Обґрунтуйте, чому було обрано саме ці методи, та оцініть їхню ефективність для досягнення поставлених завдань дослідження.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Визначте потенційні переваги та недоліки кожного з етапів дослідження. Як ці етапи поєднуються?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2. Аналіз відбору респондентів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Проаналізуйте критерії відбору учасників для кожного етапу дослідження. Чи адекватно вони відображають цільову аудиторію? Які можливі обмеження цих критеріїв?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lastRenderedPageBreak/>
        <w:t>Оцініть репрезентативність вибірки. Чи достатньо широка вікова категорія та інші демографічні характеристики?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3. Пропозиції</w:t>
      </w:r>
    </w:p>
    <w:p w:rsidR="00144857" w:rsidRPr="00144857" w:rsidRDefault="00144857" w:rsidP="00144857">
      <w:pPr>
        <w:jc w:val="both"/>
        <w:rPr>
          <w:rFonts w:ascii="Times New Roman" w:hAnsi="Times New Roman" w:cs="Times New Roman"/>
          <w:sz w:val="28"/>
          <w:szCs w:val="28"/>
        </w:rPr>
      </w:pPr>
      <w:r w:rsidRPr="00144857">
        <w:rPr>
          <w:rFonts w:ascii="Times New Roman" w:hAnsi="Times New Roman" w:cs="Times New Roman"/>
          <w:sz w:val="28"/>
          <w:szCs w:val="28"/>
        </w:rPr>
        <w:t>Запропонуйте власний дизайн проведення маркетингово</w:t>
      </w:r>
      <w:r w:rsidR="000F45EA">
        <w:rPr>
          <w:rFonts w:ascii="Times New Roman" w:hAnsi="Times New Roman" w:cs="Times New Roman"/>
          <w:sz w:val="28"/>
          <w:szCs w:val="28"/>
        </w:rPr>
        <w:t>го</w:t>
      </w:r>
      <w:r w:rsidRPr="00144857">
        <w:rPr>
          <w:rFonts w:ascii="Times New Roman" w:hAnsi="Times New Roman" w:cs="Times New Roman"/>
          <w:sz w:val="28"/>
          <w:szCs w:val="28"/>
        </w:rPr>
        <w:t xml:space="preserve"> дослідження за цим кейсом. Відповідь </w:t>
      </w:r>
      <w:r w:rsidR="000F45EA" w:rsidRPr="00144857">
        <w:rPr>
          <w:rFonts w:ascii="Times New Roman" w:hAnsi="Times New Roman" w:cs="Times New Roman"/>
          <w:sz w:val="28"/>
          <w:szCs w:val="28"/>
        </w:rPr>
        <w:t>обґрунтуйте</w:t>
      </w:r>
      <w:bookmarkStart w:id="0" w:name="_GoBack"/>
      <w:bookmarkEnd w:id="0"/>
      <w:r w:rsidRPr="00144857">
        <w:rPr>
          <w:rFonts w:ascii="Times New Roman" w:hAnsi="Times New Roman" w:cs="Times New Roman"/>
          <w:sz w:val="28"/>
          <w:szCs w:val="28"/>
        </w:rPr>
        <w:t>.</w:t>
      </w:r>
    </w:p>
    <w:p w:rsidR="00144857" w:rsidRPr="00144857" w:rsidRDefault="00144857" w:rsidP="00144857">
      <w:pPr>
        <w:jc w:val="both"/>
      </w:pPr>
      <w:r w:rsidRPr="00144857">
        <w:rPr>
          <w:rFonts w:ascii="Times New Roman" w:hAnsi="Times New Roman" w:cs="Times New Roman"/>
          <w:sz w:val="28"/>
          <w:szCs w:val="28"/>
        </w:rPr>
        <w:t>На основі поставлених завдань дослідження, спробуйте розробити власний набір з 4-5 блоків питань (сформулюйте тільки назви блоків та коротко зазначте про що можна було б запитати респондентів) для кількісного опитування, які б дозволили зібрати необхідну інформацію для вирішення поставлених перед дослідниками завдань. Подумайте над типами питань (відкриті, закриті, шкала оцінок тощо).</w:t>
      </w:r>
      <w:r w:rsidRPr="00144857">
        <w:t> </w:t>
      </w:r>
    </w:p>
    <w:p w:rsidR="00772BF3" w:rsidRDefault="00772BF3"/>
    <w:sectPr w:rsidR="00772BF3" w:rsidSect="000F45EA">
      <w:pgSz w:w="11910" w:h="16840"/>
      <w:pgMar w:top="1134" w:right="850" w:bottom="1134" w:left="1701" w:header="45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B0"/>
    <w:rsid w:val="000F45EA"/>
    <w:rsid w:val="00144857"/>
    <w:rsid w:val="002D50E0"/>
    <w:rsid w:val="00772BF3"/>
    <w:rsid w:val="009366B0"/>
    <w:rsid w:val="00A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ABC0B-0336-43CB-BFD1-59C26627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530</Words>
  <Characters>3511</Characters>
  <Application>Microsoft Office Word</Application>
  <DocSecurity>0</DocSecurity>
  <Lines>73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Taisiia</dc:creator>
  <cp:keywords/>
  <dc:description/>
  <cp:lastModifiedBy>Taisiia</cp:lastModifiedBy>
  <cp:revision>3</cp:revision>
  <dcterms:created xsi:type="dcterms:W3CDTF">2024-02-21T23:22:00Z</dcterms:created>
  <dcterms:modified xsi:type="dcterms:W3CDTF">2024-02-22T11:14:00Z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21b042c888c79f8ef603171638902e6d2dbe470029ae3f68a8580090a741c020</vt:lpwstr>
  </property>
</Properties>
</file>