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0C" w:rsidRPr="00674E17" w:rsidRDefault="0071630C" w:rsidP="00674E17">
      <w:pPr>
        <w:widowControl w:val="0"/>
        <w:suppressAutoHyphens/>
        <w:spacing w:after="0" w:line="360" w:lineRule="auto"/>
        <w:ind w:left="284" w:firstLine="567"/>
        <w:jc w:val="center"/>
        <w:rPr>
          <w:rFonts w:ascii="Times New Roman" w:eastAsia="Droid Sans Fallback" w:hAnsi="Times New Roman" w:cs="Times New Roman"/>
          <w:b/>
          <w:i/>
          <w:kern w:val="2"/>
          <w:sz w:val="26"/>
          <w:szCs w:val="26"/>
          <w:lang w:val="uk-UA" w:eastAsia="zh-CN" w:bidi="hi-IN"/>
        </w:rPr>
      </w:pPr>
      <w:bookmarkStart w:id="0" w:name="_GoBack"/>
      <w:r w:rsidRPr="00674E17">
        <w:rPr>
          <w:rFonts w:ascii="Times New Roman" w:eastAsia="Droid Sans Fallback" w:hAnsi="Times New Roman" w:cs="Times New Roman"/>
          <w:b/>
          <w:i/>
          <w:kern w:val="2"/>
          <w:sz w:val="26"/>
          <w:szCs w:val="26"/>
          <w:lang w:val="uk-UA" w:eastAsia="zh-CN" w:bidi="hi-IN"/>
        </w:rPr>
        <w:t>Практичне заняття №1</w:t>
      </w:r>
    </w:p>
    <w:p w:rsidR="0071630C" w:rsidRPr="0071630C" w:rsidRDefault="0071630C" w:rsidP="00674E17">
      <w:pPr>
        <w:widowControl w:val="0"/>
        <w:suppressAutoHyphens/>
        <w:spacing w:after="0" w:line="360" w:lineRule="auto"/>
        <w:ind w:left="284" w:firstLine="567"/>
        <w:jc w:val="center"/>
        <w:rPr>
          <w:rFonts w:ascii="Times New Roman" w:eastAsia="Droid Sans Fallback" w:hAnsi="Times New Roman" w:cs="Times New Roman"/>
          <w:b/>
          <w:kern w:val="2"/>
          <w:sz w:val="26"/>
          <w:szCs w:val="26"/>
          <w:lang w:val="uk-UA" w:eastAsia="zh-CN" w:bidi="hi-IN"/>
        </w:rPr>
      </w:pPr>
      <w:r w:rsidRPr="0071630C">
        <w:rPr>
          <w:rFonts w:ascii="Times New Roman" w:eastAsia="Droid Sans Fallback" w:hAnsi="Times New Roman" w:cs="Times New Roman"/>
          <w:b/>
          <w:i/>
          <w:kern w:val="2"/>
          <w:sz w:val="26"/>
          <w:szCs w:val="26"/>
          <w:lang w:val="uk-UA" w:eastAsia="zh-CN" w:bidi="hi-IN"/>
        </w:rPr>
        <w:t>Тема 1. Роль художньої праці у всебічному розвитку дитини дошкільного віку</w:t>
      </w:r>
    </w:p>
    <w:p w:rsidR="0071630C" w:rsidRPr="0071630C" w:rsidRDefault="0071630C" w:rsidP="0071630C">
      <w:pPr>
        <w:pStyle w:val="a3"/>
        <w:spacing w:before="9" w:line="360" w:lineRule="auto"/>
        <w:rPr>
          <w:rFonts w:ascii="Times New Roman" w:hAnsi="Times New Roman" w:cs="Times New Roman"/>
          <w:b/>
          <w:lang w:val="uk-UA"/>
        </w:rPr>
      </w:pPr>
      <w:r w:rsidRPr="0071630C">
        <w:rPr>
          <w:rFonts w:ascii="Times New Roman" w:hAnsi="Times New Roman" w:cs="Times New Roman"/>
          <w:b/>
          <w:lang w:val="uk-UA"/>
        </w:rPr>
        <w:t>Питання для обговорення</w:t>
      </w:r>
    </w:p>
    <w:p w:rsidR="0071630C" w:rsidRPr="0071630C" w:rsidRDefault="0071630C" w:rsidP="0071630C">
      <w:pPr>
        <w:pStyle w:val="a3"/>
        <w:spacing w:before="9" w:line="360" w:lineRule="auto"/>
        <w:ind w:left="0" w:right="-284"/>
        <w:jc w:val="left"/>
        <w:rPr>
          <w:rFonts w:ascii="Times New Roman" w:hAnsi="Times New Roman" w:cs="Times New Roman"/>
          <w:lang w:val="uk-UA"/>
        </w:rPr>
      </w:pPr>
      <w:r w:rsidRPr="0071630C">
        <w:rPr>
          <w:rFonts w:ascii="Times New Roman" w:hAnsi="Times New Roman" w:cs="Times New Roman"/>
          <w:lang w:val="uk-UA"/>
        </w:rPr>
        <w:t>1. Вплив художньої праці на всебічний розвиток</w:t>
      </w:r>
      <w:r>
        <w:rPr>
          <w:rFonts w:ascii="Times New Roman" w:hAnsi="Times New Roman" w:cs="Times New Roman"/>
          <w:lang w:val="uk-UA"/>
        </w:rPr>
        <w:t xml:space="preserve"> </w:t>
      </w:r>
      <w:r w:rsidRPr="0071630C">
        <w:rPr>
          <w:rFonts w:ascii="Times New Roman" w:hAnsi="Times New Roman" w:cs="Times New Roman"/>
          <w:lang w:val="uk-UA"/>
        </w:rPr>
        <w:t>особистості дошкільника.</w:t>
      </w:r>
    </w:p>
    <w:p w:rsidR="0071630C" w:rsidRPr="0071630C" w:rsidRDefault="0071630C" w:rsidP="0071630C">
      <w:pPr>
        <w:pStyle w:val="a3"/>
        <w:spacing w:before="9" w:line="360" w:lineRule="auto"/>
        <w:ind w:left="0" w:right="-284"/>
        <w:jc w:val="left"/>
        <w:rPr>
          <w:rFonts w:ascii="Times New Roman" w:hAnsi="Times New Roman" w:cs="Times New Roman"/>
          <w:lang w:val="uk-UA"/>
        </w:rPr>
      </w:pPr>
      <w:r w:rsidRPr="0071630C">
        <w:rPr>
          <w:rFonts w:ascii="Times New Roman" w:hAnsi="Times New Roman" w:cs="Times New Roman"/>
          <w:lang w:val="uk-UA"/>
        </w:rPr>
        <w:t>2. Основні завда</w:t>
      </w:r>
      <w:r>
        <w:rPr>
          <w:rFonts w:ascii="Times New Roman" w:hAnsi="Times New Roman" w:cs="Times New Roman"/>
          <w:lang w:val="uk-UA"/>
        </w:rPr>
        <w:t xml:space="preserve">ння дисципліни «Художня праця з </w:t>
      </w:r>
      <w:r w:rsidRPr="0071630C">
        <w:rPr>
          <w:rFonts w:ascii="Times New Roman" w:hAnsi="Times New Roman" w:cs="Times New Roman"/>
          <w:lang w:val="uk-UA"/>
        </w:rPr>
        <w:t>основами дизайну».</w:t>
      </w:r>
    </w:p>
    <w:p w:rsidR="0071630C" w:rsidRDefault="0071630C" w:rsidP="0071630C">
      <w:pPr>
        <w:pStyle w:val="a3"/>
        <w:spacing w:before="9" w:line="360" w:lineRule="auto"/>
        <w:ind w:left="0" w:right="-143"/>
        <w:rPr>
          <w:rFonts w:ascii="Times New Roman" w:hAnsi="Times New Roman" w:cs="Times New Roman"/>
          <w:lang w:val="uk-UA"/>
        </w:rPr>
      </w:pPr>
      <w:r w:rsidRPr="0071630C">
        <w:rPr>
          <w:rFonts w:ascii="Times New Roman" w:hAnsi="Times New Roman" w:cs="Times New Roman"/>
          <w:lang w:val="uk-UA"/>
        </w:rPr>
        <w:t>3. Вимоги з художнь</w:t>
      </w:r>
      <w:r>
        <w:rPr>
          <w:rFonts w:ascii="Times New Roman" w:hAnsi="Times New Roman" w:cs="Times New Roman"/>
          <w:lang w:val="uk-UA"/>
        </w:rPr>
        <w:t xml:space="preserve">ої праці в сучасних варіативних </w:t>
      </w:r>
      <w:r w:rsidRPr="0071630C">
        <w:rPr>
          <w:rFonts w:ascii="Times New Roman" w:hAnsi="Times New Roman" w:cs="Times New Roman"/>
          <w:lang w:val="uk-UA"/>
        </w:rPr>
        <w:t>програмах закладів дошкільної освіти.</w:t>
      </w:r>
    </w:p>
    <w:p w:rsidR="0071630C" w:rsidRDefault="0071630C" w:rsidP="0071630C">
      <w:pPr>
        <w:pStyle w:val="a3"/>
        <w:spacing w:before="9" w:line="360" w:lineRule="auto"/>
        <w:ind w:left="0" w:right="-14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4. </w:t>
      </w:r>
      <w:r w:rsidRPr="0071630C">
        <w:rPr>
          <w:rFonts w:ascii="Times New Roman" w:hAnsi="Times New Roman" w:cs="Times New Roman"/>
          <w:lang w:val="uk-UA"/>
        </w:rPr>
        <w:t>Педагогічні умо</w:t>
      </w:r>
      <w:r>
        <w:rPr>
          <w:rFonts w:ascii="Times New Roman" w:hAnsi="Times New Roman" w:cs="Times New Roman"/>
          <w:lang w:val="uk-UA"/>
        </w:rPr>
        <w:t xml:space="preserve">ви формування мистецько-творчої </w:t>
      </w:r>
      <w:r w:rsidRPr="0071630C">
        <w:rPr>
          <w:rFonts w:ascii="Times New Roman" w:hAnsi="Times New Roman" w:cs="Times New Roman"/>
          <w:lang w:val="uk-UA"/>
        </w:rPr>
        <w:t>компетентності дошк</w:t>
      </w:r>
      <w:r>
        <w:rPr>
          <w:rFonts w:ascii="Times New Roman" w:hAnsi="Times New Roman" w:cs="Times New Roman"/>
          <w:lang w:val="uk-UA"/>
        </w:rPr>
        <w:t>ільника на заняттях з художньо-</w:t>
      </w:r>
      <w:r w:rsidRPr="0071630C">
        <w:rPr>
          <w:rFonts w:ascii="Times New Roman" w:hAnsi="Times New Roman" w:cs="Times New Roman"/>
          <w:lang w:val="uk-UA"/>
        </w:rPr>
        <w:t>конструктивної діяльності</w:t>
      </w:r>
      <w:r>
        <w:rPr>
          <w:rFonts w:ascii="Times New Roman" w:hAnsi="Times New Roman" w:cs="Times New Roman"/>
          <w:lang w:val="uk-UA"/>
        </w:rPr>
        <w:t>.</w:t>
      </w:r>
    </w:p>
    <w:p w:rsidR="0071630C" w:rsidRDefault="0071630C" w:rsidP="00A17A20">
      <w:pPr>
        <w:pStyle w:val="a3"/>
        <w:spacing w:before="9" w:line="360" w:lineRule="auto"/>
        <w:ind w:left="0" w:right="-14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5. </w:t>
      </w:r>
      <w:r w:rsidRPr="0071630C">
        <w:rPr>
          <w:rFonts w:ascii="Times New Roman" w:hAnsi="Times New Roman" w:cs="Times New Roman"/>
          <w:lang w:val="uk-UA"/>
        </w:rPr>
        <w:t>Як Ви розумієте слова В. Сухомлинського про те, що «завдяки праці людина пізнає навколишній світ»? Аргументуйте свою думку щодо занять дитини художньою працею.</w:t>
      </w:r>
    </w:p>
    <w:p w:rsidR="0071630C" w:rsidRPr="0071630C" w:rsidRDefault="0071630C" w:rsidP="00A17A20">
      <w:pPr>
        <w:tabs>
          <w:tab w:val="left" w:pos="1207"/>
        </w:tabs>
        <w:spacing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lang w:val="uk-UA"/>
        </w:rPr>
        <w:t>6. </w:t>
      </w:r>
      <w:r w:rsidRPr="0071630C">
        <w:rPr>
          <w:rFonts w:ascii="Times New Roman" w:hAnsi="Times New Roman" w:cs="Times New Roman"/>
          <w:spacing w:val="-4"/>
          <w:sz w:val="28"/>
          <w:lang w:val="uk-UA"/>
        </w:rPr>
        <w:t xml:space="preserve">Яким чином заняття дітей </w:t>
      </w:r>
      <w:r w:rsidRPr="0071630C">
        <w:rPr>
          <w:rFonts w:ascii="Times New Roman" w:hAnsi="Times New Roman" w:cs="Times New Roman"/>
          <w:spacing w:val="-5"/>
          <w:sz w:val="28"/>
          <w:lang w:val="uk-UA"/>
        </w:rPr>
        <w:t>художньою працею сприяють формуван</w:t>
      </w:r>
      <w:r w:rsidRPr="0071630C">
        <w:rPr>
          <w:rFonts w:ascii="Times New Roman" w:hAnsi="Times New Roman" w:cs="Times New Roman"/>
          <w:sz w:val="28"/>
          <w:lang w:val="uk-UA"/>
        </w:rPr>
        <w:t xml:space="preserve">ню в </w:t>
      </w:r>
      <w:r w:rsidRPr="0071630C">
        <w:rPr>
          <w:rFonts w:ascii="Times New Roman" w:hAnsi="Times New Roman" w:cs="Times New Roman"/>
          <w:spacing w:val="-4"/>
          <w:sz w:val="28"/>
          <w:lang w:val="uk-UA"/>
        </w:rPr>
        <w:t xml:space="preserve">дітей таких </w:t>
      </w:r>
      <w:r w:rsidRPr="0071630C">
        <w:rPr>
          <w:rFonts w:ascii="Times New Roman" w:hAnsi="Times New Roman" w:cs="Times New Roman"/>
          <w:spacing w:val="-5"/>
          <w:sz w:val="28"/>
          <w:lang w:val="uk-UA"/>
        </w:rPr>
        <w:t xml:space="preserve">моральних якостей, </w:t>
      </w:r>
      <w:r w:rsidRPr="0071630C">
        <w:rPr>
          <w:rFonts w:ascii="Times New Roman" w:hAnsi="Times New Roman" w:cs="Times New Roman"/>
          <w:sz w:val="28"/>
          <w:lang w:val="uk-UA"/>
        </w:rPr>
        <w:t xml:space="preserve">як </w:t>
      </w:r>
      <w:r w:rsidRPr="0071630C">
        <w:rPr>
          <w:rFonts w:ascii="Times New Roman" w:hAnsi="Times New Roman" w:cs="Times New Roman"/>
          <w:spacing w:val="-5"/>
          <w:sz w:val="28"/>
          <w:lang w:val="uk-UA"/>
        </w:rPr>
        <w:t>самостійність, відповідальність,</w:t>
      </w:r>
      <w:r w:rsidRPr="0071630C">
        <w:rPr>
          <w:rFonts w:ascii="Times New Roman" w:hAnsi="Times New Roman" w:cs="Times New Roman"/>
          <w:spacing w:val="-8"/>
          <w:sz w:val="28"/>
          <w:lang w:val="uk-UA"/>
        </w:rPr>
        <w:t xml:space="preserve"> </w:t>
      </w:r>
      <w:r w:rsidRPr="0071630C">
        <w:rPr>
          <w:rFonts w:ascii="Times New Roman" w:hAnsi="Times New Roman" w:cs="Times New Roman"/>
          <w:spacing w:val="-5"/>
          <w:sz w:val="28"/>
          <w:lang w:val="uk-UA"/>
        </w:rPr>
        <w:t>працелюбність?</w:t>
      </w:r>
    </w:p>
    <w:p w:rsidR="0071630C" w:rsidRPr="0071630C" w:rsidRDefault="0071630C" w:rsidP="0071630C">
      <w:pPr>
        <w:pStyle w:val="a3"/>
        <w:spacing w:before="9" w:line="360" w:lineRule="auto"/>
        <w:ind w:left="0" w:right="-1"/>
        <w:rPr>
          <w:rFonts w:ascii="Times New Roman" w:hAnsi="Times New Roman" w:cs="Times New Roman"/>
          <w:b/>
          <w:lang w:val="uk-UA"/>
        </w:rPr>
      </w:pPr>
      <w:r w:rsidRPr="0071630C">
        <w:rPr>
          <w:rFonts w:ascii="Times New Roman" w:hAnsi="Times New Roman" w:cs="Times New Roman"/>
          <w:b/>
          <w:lang w:val="uk-UA"/>
        </w:rPr>
        <w:t>Письмові завдання</w:t>
      </w:r>
    </w:p>
    <w:p w:rsidR="0071630C" w:rsidRDefault="007F31BF" w:rsidP="00B35CC6">
      <w:pPr>
        <w:pStyle w:val="a3"/>
        <w:spacing w:before="9" w:line="360" w:lineRule="auto"/>
        <w:ind w:left="0" w:right="-1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1. </w:t>
      </w:r>
      <w:r w:rsidR="0071630C" w:rsidRPr="0071630C">
        <w:rPr>
          <w:rFonts w:ascii="Times New Roman" w:hAnsi="Times New Roman" w:cs="Times New Roman"/>
          <w:lang w:val="uk-UA"/>
        </w:rPr>
        <w:t>Скласти картотеку наукових праць і методичної літератури з</w:t>
      </w:r>
      <w:r w:rsidR="0071630C">
        <w:rPr>
          <w:rFonts w:ascii="Times New Roman" w:hAnsi="Times New Roman" w:cs="Times New Roman"/>
          <w:lang w:val="uk-UA"/>
        </w:rPr>
        <w:t xml:space="preserve"> курсу «</w:t>
      </w:r>
      <w:r w:rsidR="0071630C" w:rsidRPr="0071630C">
        <w:rPr>
          <w:rFonts w:ascii="Times New Roman" w:hAnsi="Times New Roman" w:cs="Times New Roman"/>
          <w:lang w:val="uk-UA"/>
        </w:rPr>
        <w:t xml:space="preserve">Художня праця з основами </w:t>
      </w:r>
      <w:r w:rsidR="0071630C">
        <w:rPr>
          <w:rFonts w:ascii="Times New Roman" w:hAnsi="Times New Roman" w:cs="Times New Roman"/>
          <w:lang w:val="uk-UA"/>
        </w:rPr>
        <w:t>дитячого дизайну»</w:t>
      </w:r>
      <w:r w:rsidR="0071630C" w:rsidRPr="0071630C">
        <w:rPr>
          <w:rFonts w:ascii="Times New Roman" w:hAnsi="Times New Roman" w:cs="Times New Roman"/>
          <w:lang w:val="uk-UA"/>
        </w:rPr>
        <w:t>.</w:t>
      </w:r>
    </w:p>
    <w:p w:rsidR="007F31BF" w:rsidRDefault="00B35CC6" w:rsidP="00B35CC6">
      <w:pPr>
        <w:pStyle w:val="a3"/>
        <w:spacing w:before="9" w:line="360" w:lineRule="auto"/>
        <w:ind w:left="0" w:right="-1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1</w:t>
      </w:r>
    </w:p>
    <w:p w:rsidR="00B35CC6" w:rsidRDefault="00B35CC6" w:rsidP="00B35CC6">
      <w:pPr>
        <w:pStyle w:val="a3"/>
        <w:spacing w:before="9" w:line="360" w:lineRule="auto"/>
        <w:ind w:left="0" w:right="-1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Картотека</w:t>
      </w:r>
      <w:r w:rsidRPr="0071630C">
        <w:rPr>
          <w:rFonts w:ascii="Times New Roman" w:hAnsi="Times New Roman" w:cs="Times New Roman"/>
          <w:lang w:val="uk-UA"/>
        </w:rPr>
        <w:t xml:space="preserve"> наукових праць і методичної літератури з</w:t>
      </w:r>
      <w:r>
        <w:rPr>
          <w:rFonts w:ascii="Times New Roman" w:hAnsi="Times New Roman" w:cs="Times New Roman"/>
          <w:lang w:val="uk-UA"/>
        </w:rPr>
        <w:t xml:space="preserve"> курсу </w:t>
      </w:r>
    </w:p>
    <w:tbl>
      <w:tblPr>
        <w:tblStyle w:val="a6"/>
        <w:tblpPr w:leftFromText="180" w:rightFromText="180" w:vertAnchor="page" w:horzAnchor="margin" w:tblpY="11857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260"/>
        <w:gridCol w:w="3396"/>
      </w:tblGrid>
      <w:tr w:rsidR="00B35CC6" w:rsidTr="00B35CC6">
        <w:tc>
          <w:tcPr>
            <w:tcW w:w="562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127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Автор</w:t>
            </w:r>
          </w:p>
        </w:tc>
        <w:tc>
          <w:tcPr>
            <w:tcW w:w="3260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наукової праці чи</w:t>
            </w:r>
            <w:r w:rsidRPr="0071630C">
              <w:rPr>
                <w:rFonts w:ascii="Times New Roman" w:hAnsi="Times New Roman" w:cs="Times New Roman"/>
                <w:lang w:val="uk-UA"/>
              </w:rPr>
              <w:t xml:space="preserve"> методичної літератури</w:t>
            </w:r>
          </w:p>
        </w:tc>
        <w:tc>
          <w:tcPr>
            <w:tcW w:w="3396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Коротка анотація книги</w:t>
            </w:r>
          </w:p>
        </w:tc>
      </w:tr>
      <w:tr w:rsidR="00B35CC6" w:rsidTr="00B35CC6">
        <w:tc>
          <w:tcPr>
            <w:tcW w:w="562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27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96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5CC6" w:rsidTr="00B35CC6">
        <w:tc>
          <w:tcPr>
            <w:tcW w:w="562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7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96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5CC6" w:rsidTr="00B35CC6">
        <w:tc>
          <w:tcPr>
            <w:tcW w:w="562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7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96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5CC6" w:rsidTr="00B35CC6">
        <w:tc>
          <w:tcPr>
            <w:tcW w:w="562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7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96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5CC6" w:rsidTr="00B35CC6">
        <w:tc>
          <w:tcPr>
            <w:tcW w:w="562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7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96" w:type="dxa"/>
          </w:tcPr>
          <w:p w:rsidR="00B35CC6" w:rsidRDefault="00B35CC6" w:rsidP="00B35CC6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35CC6" w:rsidRDefault="00B35CC6" w:rsidP="00B35CC6">
      <w:pPr>
        <w:pStyle w:val="a3"/>
        <w:spacing w:before="9" w:line="360" w:lineRule="auto"/>
        <w:ind w:left="0" w:right="-1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«</w:t>
      </w:r>
      <w:r w:rsidRPr="0071630C">
        <w:rPr>
          <w:rFonts w:ascii="Times New Roman" w:hAnsi="Times New Roman" w:cs="Times New Roman"/>
          <w:lang w:val="uk-UA"/>
        </w:rPr>
        <w:t xml:space="preserve">Художня праця з основами </w:t>
      </w:r>
      <w:r>
        <w:rPr>
          <w:rFonts w:ascii="Times New Roman" w:hAnsi="Times New Roman" w:cs="Times New Roman"/>
          <w:lang w:val="uk-UA"/>
        </w:rPr>
        <w:t>дитячого дизайну»</w:t>
      </w:r>
    </w:p>
    <w:p w:rsidR="00F46EB8" w:rsidRPr="0071630C" w:rsidRDefault="00F46EB8" w:rsidP="00B35CC6">
      <w:pPr>
        <w:pStyle w:val="a3"/>
        <w:spacing w:before="9" w:line="360" w:lineRule="auto"/>
        <w:ind w:left="0" w:right="-1"/>
        <w:jc w:val="center"/>
        <w:rPr>
          <w:rFonts w:ascii="Times New Roman" w:hAnsi="Times New Roman" w:cs="Times New Roman"/>
          <w:lang w:val="uk-UA"/>
        </w:rPr>
      </w:pPr>
    </w:p>
    <w:p w:rsidR="0071630C" w:rsidRDefault="00B35CC6" w:rsidP="0071630C">
      <w:pPr>
        <w:pStyle w:val="a3"/>
        <w:spacing w:before="9" w:line="360" w:lineRule="auto"/>
        <w:ind w:left="0" w:right="-1"/>
        <w:rPr>
          <w:rFonts w:ascii="Times New Roman" w:hAnsi="Times New Roman" w:cs="Times New Roman"/>
          <w:lang w:val="uk-UA"/>
        </w:rPr>
      </w:pPr>
      <w:r w:rsidRPr="0071630C">
        <w:rPr>
          <w:rFonts w:ascii="Times New Roman" w:hAnsi="Times New Roman" w:cs="Times New Roman"/>
          <w:lang w:val="uk-UA"/>
        </w:rPr>
        <w:lastRenderedPageBreak/>
        <w:t xml:space="preserve"> </w:t>
      </w:r>
      <w:r w:rsidR="0071630C" w:rsidRPr="0071630C">
        <w:rPr>
          <w:rFonts w:ascii="Times New Roman" w:hAnsi="Times New Roman" w:cs="Times New Roman"/>
          <w:lang w:val="uk-UA"/>
        </w:rPr>
        <w:t xml:space="preserve">2. Зробити порівняльний аналіз </w:t>
      </w:r>
      <w:r w:rsidR="00C30B98" w:rsidRPr="00C30B98">
        <w:rPr>
          <w:rFonts w:ascii="Times New Roman" w:hAnsi="Times New Roman" w:cs="Times New Roman"/>
          <w:lang w:val="uk-UA"/>
        </w:rPr>
        <w:t>змісту БКДО та програм дошкільної освіти (комплексних та парціальних) щодо визначення основних підходів до розвитку дитини дошкільного віку в художньо-продуктивній праці.</w:t>
      </w:r>
      <w:r w:rsidR="00C30B98">
        <w:rPr>
          <w:rFonts w:ascii="Times New Roman" w:hAnsi="Times New Roman" w:cs="Times New Roman"/>
          <w:lang w:val="uk-UA"/>
        </w:rPr>
        <w:t xml:space="preserve"> </w:t>
      </w:r>
      <w:r w:rsidR="0071630C" w:rsidRPr="0071630C">
        <w:rPr>
          <w:rFonts w:ascii="Times New Roman" w:hAnsi="Times New Roman" w:cs="Times New Roman"/>
          <w:lang w:val="uk-UA"/>
        </w:rPr>
        <w:t>Резу</w:t>
      </w:r>
      <w:r w:rsidR="0071630C">
        <w:rPr>
          <w:rFonts w:ascii="Times New Roman" w:hAnsi="Times New Roman" w:cs="Times New Roman"/>
          <w:lang w:val="uk-UA"/>
        </w:rPr>
        <w:t>льтати подати у вигляді таблиці.</w:t>
      </w:r>
    </w:p>
    <w:p w:rsidR="00F46EB8" w:rsidRDefault="00F46EB8" w:rsidP="00993C74">
      <w:pPr>
        <w:pStyle w:val="a3"/>
        <w:spacing w:before="9" w:line="360" w:lineRule="auto"/>
        <w:ind w:left="0" w:right="-1"/>
        <w:jc w:val="right"/>
        <w:rPr>
          <w:rFonts w:ascii="Times New Roman" w:hAnsi="Times New Roman" w:cs="Times New Roman"/>
          <w:lang w:val="uk-UA"/>
        </w:rPr>
      </w:pPr>
    </w:p>
    <w:p w:rsidR="00993C74" w:rsidRDefault="00993C74" w:rsidP="00993C74">
      <w:pPr>
        <w:pStyle w:val="a3"/>
        <w:spacing w:before="9" w:line="360" w:lineRule="auto"/>
        <w:ind w:left="0" w:right="-1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2</w:t>
      </w:r>
    </w:p>
    <w:p w:rsidR="00993C74" w:rsidRDefault="00993C74" w:rsidP="00993C74">
      <w:pPr>
        <w:pStyle w:val="a3"/>
        <w:spacing w:before="9" w:line="360" w:lineRule="auto"/>
        <w:ind w:left="0" w:right="-1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</w:t>
      </w:r>
      <w:r w:rsidRPr="0071630C">
        <w:rPr>
          <w:rFonts w:ascii="Times New Roman" w:hAnsi="Times New Roman" w:cs="Times New Roman"/>
          <w:lang w:val="uk-UA"/>
        </w:rPr>
        <w:t xml:space="preserve">орівняльний аналіз </w:t>
      </w:r>
      <w:r w:rsidRPr="00C30B98">
        <w:rPr>
          <w:rFonts w:ascii="Times New Roman" w:hAnsi="Times New Roman" w:cs="Times New Roman"/>
          <w:lang w:val="uk-UA"/>
        </w:rPr>
        <w:t>змісту БКДО та програм дошкільної освіти (комплексних та парціальних) щодо визначення основних підходів до розвитку дитини дошкільного віку в художньо-продуктивній праці</w:t>
      </w:r>
    </w:p>
    <w:p w:rsidR="00F46EB8" w:rsidRDefault="00F46EB8" w:rsidP="00993C74">
      <w:pPr>
        <w:pStyle w:val="a3"/>
        <w:spacing w:before="9" w:line="360" w:lineRule="auto"/>
        <w:ind w:left="0" w:right="-1"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30B98" w:rsidTr="00C30B98">
        <w:tc>
          <w:tcPr>
            <w:tcW w:w="2689" w:type="dxa"/>
          </w:tcPr>
          <w:p w:rsidR="00C30B98" w:rsidRDefault="00C30B98" w:rsidP="0071630C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Стандарт, програма</w:t>
            </w:r>
          </w:p>
        </w:tc>
        <w:tc>
          <w:tcPr>
            <w:tcW w:w="6656" w:type="dxa"/>
          </w:tcPr>
          <w:p w:rsidR="00C30B98" w:rsidRDefault="00C30B98" w:rsidP="00C30B98">
            <w:pPr>
              <w:pStyle w:val="a3"/>
              <w:spacing w:before="9" w:line="360" w:lineRule="auto"/>
              <w:ind w:left="0" w:right="-1"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Аналіз змісту</w:t>
            </w:r>
          </w:p>
        </w:tc>
      </w:tr>
      <w:tr w:rsidR="00C30B98" w:rsidTr="00C30B98">
        <w:tc>
          <w:tcPr>
            <w:tcW w:w="2689" w:type="dxa"/>
          </w:tcPr>
          <w:p w:rsidR="00C30B98" w:rsidRDefault="00C30B98" w:rsidP="0071630C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656" w:type="dxa"/>
          </w:tcPr>
          <w:p w:rsidR="00C30B98" w:rsidRDefault="00C30B98" w:rsidP="0071630C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B98" w:rsidTr="00C30B98">
        <w:tc>
          <w:tcPr>
            <w:tcW w:w="2689" w:type="dxa"/>
          </w:tcPr>
          <w:p w:rsidR="00C30B98" w:rsidRDefault="00C30B98" w:rsidP="0071630C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656" w:type="dxa"/>
          </w:tcPr>
          <w:p w:rsidR="00C30B98" w:rsidRDefault="00C30B98" w:rsidP="0071630C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B98" w:rsidTr="00C30B98">
        <w:tc>
          <w:tcPr>
            <w:tcW w:w="2689" w:type="dxa"/>
          </w:tcPr>
          <w:p w:rsidR="00C30B98" w:rsidRDefault="00C30B98" w:rsidP="0071630C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656" w:type="dxa"/>
          </w:tcPr>
          <w:p w:rsidR="00C30B98" w:rsidRDefault="00C30B98" w:rsidP="0071630C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B98" w:rsidTr="00C30B98">
        <w:tc>
          <w:tcPr>
            <w:tcW w:w="2689" w:type="dxa"/>
          </w:tcPr>
          <w:p w:rsidR="00C30B98" w:rsidRDefault="00C30B98" w:rsidP="0071630C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656" w:type="dxa"/>
          </w:tcPr>
          <w:p w:rsidR="00C30B98" w:rsidRDefault="00C30B98" w:rsidP="0071630C">
            <w:pPr>
              <w:pStyle w:val="a3"/>
              <w:spacing w:before="9" w:line="360" w:lineRule="auto"/>
              <w:ind w:left="0" w:right="-1" w:firstLine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35CC6" w:rsidRPr="0071630C" w:rsidRDefault="00B35CC6" w:rsidP="0071630C">
      <w:pPr>
        <w:pStyle w:val="a3"/>
        <w:spacing w:before="9" w:line="360" w:lineRule="auto"/>
        <w:ind w:left="0" w:right="-1"/>
        <w:rPr>
          <w:rFonts w:ascii="Times New Roman" w:hAnsi="Times New Roman" w:cs="Times New Roman"/>
          <w:lang w:val="uk-UA"/>
        </w:rPr>
      </w:pPr>
    </w:p>
    <w:p w:rsidR="0071630C" w:rsidRPr="0071630C" w:rsidRDefault="0071630C" w:rsidP="0071630C">
      <w:pPr>
        <w:pStyle w:val="a3"/>
        <w:spacing w:before="9" w:line="360" w:lineRule="auto"/>
        <w:ind w:left="0" w:right="-1" w:firstLine="567"/>
        <w:rPr>
          <w:rFonts w:ascii="Times New Roman" w:hAnsi="Times New Roman" w:cs="Times New Roman"/>
          <w:lang w:val="uk-UA"/>
        </w:rPr>
      </w:pPr>
      <w:r w:rsidRPr="0071630C">
        <w:rPr>
          <w:rFonts w:ascii="Times New Roman" w:hAnsi="Times New Roman" w:cs="Times New Roman"/>
          <w:lang w:val="uk-UA"/>
        </w:rPr>
        <w:t>3. Обґрунтувати пропозиції щодо вдосконалення планування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71630C">
        <w:rPr>
          <w:rFonts w:ascii="Times New Roman" w:hAnsi="Times New Roman" w:cs="Times New Roman"/>
          <w:lang w:val="uk-UA"/>
        </w:rPr>
        <w:t>художньої праці з основами дизайну у сучасних закладах</w:t>
      </w:r>
      <w:r>
        <w:rPr>
          <w:rFonts w:ascii="Times New Roman" w:hAnsi="Times New Roman" w:cs="Times New Roman"/>
          <w:lang w:val="uk-UA"/>
        </w:rPr>
        <w:t xml:space="preserve"> </w:t>
      </w:r>
      <w:r w:rsidRPr="0071630C">
        <w:rPr>
          <w:rFonts w:ascii="Times New Roman" w:hAnsi="Times New Roman" w:cs="Times New Roman"/>
          <w:lang w:val="uk-UA"/>
        </w:rPr>
        <w:t>дошкільної освіти.</w:t>
      </w:r>
    </w:p>
    <w:bookmarkEnd w:id="0"/>
    <w:p w:rsidR="00CE6107" w:rsidRPr="0071630C" w:rsidRDefault="00CE6107" w:rsidP="0071630C">
      <w:pPr>
        <w:ind w:right="-1"/>
        <w:jc w:val="both"/>
        <w:rPr>
          <w:rFonts w:ascii="Times New Roman" w:hAnsi="Times New Roman" w:cs="Times New Roman"/>
          <w:lang w:val="uk-UA"/>
        </w:rPr>
      </w:pPr>
    </w:p>
    <w:sectPr w:rsidR="00CE6107" w:rsidRPr="0071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457C6"/>
    <w:multiLevelType w:val="hybridMultilevel"/>
    <w:tmpl w:val="4450123E"/>
    <w:lvl w:ilvl="0" w:tplc="39A2485E">
      <w:start w:val="1"/>
      <w:numFmt w:val="decimal"/>
      <w:lvlText w:val="%1."/>
      <w:lvlJc w:val="left"/>
      <w:pPr>
        <w:ind w:left="1206" w:hanging="428"/>
      </w:pPr>
      <w:rPr>
        <w:rFonts w:ascii="Times New Roman" w:eastAsia="Arial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3A32235E">
      <w:numFmt w:val="bullet"/>
      <w:lvlText w:val="•"/>
      <w:lvlJc w:val="left"/>
      <w:pPr>
        <w:ind w:left="2088" w:hanging="428"/>
      </w:pPr>
      <w:rPr>
        <w:rFonts w:hint="default"/>
        <w:lang w:val="ru-RU" w:eastAsia="ru-RU" w:bidi="ru-RU"/>
      </w:rPr>
    </w:lvl>
    <w:lvl w:ilvl="2" w:tplc="129E73B6">
      <w:numFmt w:val="bullet"/>
      <w:lvlText w:val="•"/>
      <w:lvlJc w:val="left"/>
      <w:pPr>
        <w:ind w:left="2977" w:hanging="428"/>
      </w:pPr>
      <w:rPr>
        <w:rFonts w:hint="default"/>
        <w:lang w:val="ru-RU" w:eastAsia="ru-RU" w:bidi="ru-RU"/>
      </w:rPr>
    </w:lvl>
    <w:lvl w:ilvl="3" w:tplc="6E96DDE6">
      <w:numFmt w:val="bullet"/>
      <w:lvlText w:val="•"/>
      <w:lvlJc w:val="left"/>
      <w:pPr>
        <w:ind w:left="3865" w:hanging="428"/>
      </w:pPr>
      <w:rPr>
        <w:rFonts w:hint="default"/>
        <w:lang w:val="ru-RU" w:eastAsia="ru-RU" w:bidi="ru-RU"/>
      </w:rPr>
    </w:lvl>
    <w:lvl w:ilvl="4" w:tplc="561031D0">
      <w:numFmt w:val="bullet"/>
      <w:lvlText w:val="•"/>
      <w:lvlJc w:val="left"/>
      <w:pPr>
        <w:ind w:left="4754" w:hanging="428"/>
      </w:pPr>
      <w:rPr>
        <w:rFonts w:hint="default"/>
        <w:lang w:val="ru-RU" w:eastAsia="ru-RU" w:bidi="ru-RU"/>
      </w:rPr>
    </w:lvl>
    <w:lvl w:ilvl="5" w:tplc="4DD45320">
      <w:numFmt w:val="bullet"/>
      <w:lvlText w:val="•"/>
      <w:lvlJc w:val="left"/>
      <w:pPr>
        <w:ind w:left="5643" w:hanging="428"/>
      </w:pPr>
      <w:rPr>
        <w:rFonts w:hint="default"/>
        <w:lang w:val="ru-RU" w:eastAsia="ru-RU" w:bidi="ru-RU"/>
      </w:rPr>
    </w:lvl>
    <w:lvl w:ilvl="6" w:tplc="57281B88">
      <w:numFmt w:val="bullet"/>
      <w:lvlText w:val="•"/>
      <w:lvlJc w:val="left"/>
      <w:pPr>
        <w:ind w:left="6531" w:hanging="428"/>
      </w:pPr>
      <w:rPr>
        <w:rFonts w:hint="default"/>
        <w:lang w:val="ru-RU" w:eastAsia="ru-RU" w:bidi="ru-RU"/>
      </w:rPr>
    </w:lvl>
    <w:lvl w:ilvl="7" w:tplc="751AFBAA">
      <w:numFmt w:val="bullet"/>
      <w:lvlText w:val="•"/>
      <w:lvlJc w:val="left"/>
      <w:pPr>
        <w:ind w:left="7420" w:hanging="428"/>
      </w:pPr>
      <w:rPr>
        <w:rFonts w:hint="default"/>
        <w:lang w:val="ru-RU" w:eastAsia="ru-RU" w:bidi="ru-RU"/>
      </w:rPr>
    </w:lvl>
    <w:lvl w:ilvl="8" w:tplc="739812E0">
      <w:numFmt w:val="bullet"/>
      <w:lvlText w:val="•"/>
      <w:lvlJc w:val="left"/>
      <w:pPr>
        <w:ind w:left="8309" w:hanging="42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5C"/>
    <w:rsid w:val="00653B5C"/>
    <w:rsid w:val="00674E17"/>
    <w:rsid w:val="0071630C"/>
    <w:rsid w:val="007F31BF"/>
    <w:rsid w:val="009376B6"/>
    <w:rsid w:val="00993C74"/>
    <w:rsid w:val="00A17A20"/>
    <w:rsid w:val="00B35CC6"/>
    <w:rsid w:val="00C30B98"/>
    <w:rsid w:val="00CE6107"/>
    <w:rsid w:val="00F4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879F"/>
  <w15:chartTrackingRefBased/>
  <w15:docId w15:val="{86D379DE-4435-49F7-B794-3A8AA016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71630C"/>
    <w:pPr>
      <w:widowControl w:val="0"/>
      <w:autoSpaceDE w:val="0"/>
      <w:autoSpaceDN w:val="0"/>
      <w:spacing w:after="0" w:line="240" w:lineRule="auto"/>
      <w:ind w:left="2618"/>
      <w:outlineLvl w:val="2"/>
    </w:pPr>
    <w:rPr>
      <w:rFonts w:ascii="Arial" w:eastAsia="Arial" w:hAnsi="Arial" w:cs="Arial"/>
      <w:b/>
      <w:bCs/>
      <w:i/>
      <w:sz w:val="28"/>
      <w:szCs w:val="28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1630C"/>
    <w:rPr>
      <w:rFonts w:ascii="Arial" w:eastAsia="Arial" w:hAnsi="Arial" w:cs="Arial"/>
      <w:b/>
      <w:bCs/>
      <w:i/>
      <w:sz w:val="28"/>
      <w:szCs w:val="28"/>
      <w:lang w:val="ru-RU" w:eastAsia="ru-RU" w:bidi="ru-RU"/>
    </w:rPr>
  </w:style>
  <w:style w:type="paragraph" w:styleId="a3">
    <w:name w:val="Body Text"/>
    <w:basedOn w:val="a"/>
    <w:link w:val="a4"/>
    <w:uiPriority w:val="1"/>
    <w:qFormat/>
    <w:rsid w:val="0071630C"/>
    <w:pPr>
      <w:widowControl w:val="0"/>
      <w:autoSpaceDE w:val="0"/>
      <w:autoSpaceDN w:val="0"/>
      <w:spacing w:after="0" w:line="240" w:lineRule="auto"/>
      <w:ind w:left="212" w:firstLine="540"/>
      <w:jc w:val="both"/>
    </w:pPr>
    <w:rPr>
      <w:rFonts w:ascii="Arial" w:eastAsia="Arial" w:hAnsi="Arial" w:cs="Arial"/>
      <w:sz w:val="28"/>
      <w:szCs w:val="2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1630C"/>
    <w:rPr>
      <w:rFonts w:ascii="Arial" w:eastAsia="Arial" w:hAnsi="Arial" w:cs="Arial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71630C"/>
    <w:pPr>
      <w:widowControl w:val="0"/>
      <w:autoSpaceDE w:val="0"/>
      <w:autoSpaceDN w:val="0"/>
      <w:spacing w:after="0" w:line="240" w:lineRule="auto"/>
      <w:ind w:left="1206" w:hanging="427"/>
      <w:jc w:val="both"/>
    </w:pPr>
    <w:rPr>
      <w:rFonts w:ascii="Arial" w:eastAsia="Arial" w:hAnsi="Arial" w:cs="Arial"/>
      <w:lang w:val="ru-RU" w:eastAsia="ru-RU" w:bidi="ru-RU"/>
    </w:rPr>
  </w:style>
  <w:style w:type="table" w:styleId="a6">
    <w:name w:val="Table Grid"/>
    <w:basedOn w:val="a1"/>
    <w:uiPriority w:val="39"/>
    <w:rsid w:val="00B3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8</cp:revision>
  <dcterms:created xsi:type="dcterms:W3CDTF">2025-02-21T06:54:00Z</dcterms:created>
  <dcterms:modified xsi:type="dcterms:W3CDTF">2025-03-20T17:36:00Z</dcterms:modified>
</cp:coreProperties>
</file>