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77" w:rsidRDefault="00B10977" w:rsidP="00B10977">
      <w:pPr>
        <w:ind w:firstLine="709"/>
        <w:jc w:val="both"/>
        <w:rPr>
          <w:sz w:val="28"/>
          <w:szCs w:val="28"/>
        </w:rPr>
      </w:pPr>
      <w:r w:rsidRPr="003A6B95">
        <w:rPr>
          <w:i/>
          <w:sz w:val="28"/>
          <w:szCs w:val="28"/>
        </w:rPr>
        <w:t>Лекція 8.</w:t>
      </w:r>
      <w:r w:rsidRPr="00EA27A7">
        <w:t xml:space="preserve"> </w:t>
      </w:r>
      <w:r w:rsidRPr="00EA27A7">
        <w:rPr>
          <w:i/>
          <w:sz w:val="28"/>
          <w:szCs w:val="28"/>
        </w:rPr>
        <w:t>Аналіз результатів виконання кошторису доходів, витрат та</w:t>
      </w:r>
      <w:r>
        <w:rPr>
          <w:i/>
          <w:sz w:val="28"/>
          <w:szCs w:val="28"/>
        </w:rPr>
        <w:t xml:space="preserve"> </w:t>
      </w:r>
      <w:r w:rsidRPr="00EA27A7">
        <w:rPr>
          <w:i/>
          <w:sz w:val="28"/>
          <w:szCs w:val="28"/>
        </w:rPr>
        <w:t>коефіцієнтний аналіз бюджетної установи</w:t>
      </w:r>
      <w:r>
        <w:rPr>
          <w:i/>
          <w:sz w:val="28"/>
          <w:szCs w:val="28"/>
        </w:rPr>
        <w:t xml:space="preserve">. </w:t>
      </w:r>
      <w:r w:rsidRPr="00EF4032">
        <w:rPr>
          <w:sz w:val="28"/>
          <w:szCs w:val="28"/>
        </w:rPr>
        <w:t xml:space="preserve">Загальні принципи аналізу виконання кошторису доходів і витрат суб'єкта </w:t>
      </w:r>
      <w:r>
        <w:rPr>
          <w:sz w:val="28"/>
          <w:szCs w:val="28"/>
        </w:rPr>
        <w:t>бюджетних</w:t>
      </w:r>
      <w:r w:rsidRPr="00EF403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 </w:t>
      </w:r>
      <w:r w:rsidRPr="00EF4032">
        <w:rPr>
          <w:sz w:val="28"/>
          <w:szCs w:val="28"/>
        </w:rPr>
        <w:t>Аналіз структури та динаміки доходів і ви</w:t>
      </w:r>
      <w:r>
        <w:rPr>
          <w:sz w:val="28"/>
          <w:szCs w:val="28"/>
        </w:rPr>
        <w:t xml:space="preserve">трат суб'єкта бюджетних структур. </w:t>
      </w:r>
      <w:r w:rsidRPr="00EF4032">
        <w:rPr>
          <w:sz w:val="28"/>
          <w:szCs w:val="28"/>
        </w:rPr>
        <w:t xml:space="preserve">Коефіцієнтний аналіз суб'єкта </w:t>
      </w:r>
      <w:r>
        <w:rPr>
          <w:sz w:val="28"/>
          <w:szCs w:val="28"/>
        </w:rPr>
        <w:t>бюджетних</w:t>
      </w:r>
      <w:r w:rsidRPr="00EF4032">
        <w:rPr>
          <w:sz w:val="28"/>
          <w:szCs w:val="28"/>
        </w:rPr>
        <w:t xml:space="preserve"> структур: основні фінансові показники</w:t>
      </w:r>
      <w:r>
        <w:rPr>
          <w:sz w:val="28"/>
          <w:szCs w:val="28"/>
        </w:rPr>
        <w:t>.</w:t>
      </w:r>
      <w:r w:rsidRPr="00EF4032">
        <w:t xml:space="preserve"> </w:t>
      </w:r>
      <w:r w:rsidRPr="00EF4032">
        <w:rPr>
          <w:sz w:val="28"/>
          <w:szCs w:val="28"/>
        </w:rPr>
        <w:t>Використання сучасних підходів до бюджетного планування</w:t>
      </w:r>
      <w:r>
        <w:rPr>
          <w:sz w:val="28"/>
          <w:szCs w:val="28"/>
        </w:rPr>
        <w:t>.</w:t>
      </w:r>
    </w:p>
    <w:p w:rsidR="00B10977" w:rsidRDefault="00B10977" w:rsidP="00B10977">
      <w:pPr>
        <w:ind w:firstLine="709"/>
        <w:jc w:val="both"/>
        <w:rPr>
          <w:sz w:val="28"/>
          <w:szCs w:val="28"/>
        </w:rPr>
      </w:pPr>
    </w:p>
    <w:p w:rsidR="00EC002E" w:rsidRDefault="00EC002E">
      <w:bookmarkStart w:id="0" w:name="_GoBack"/>
      <w:bookmarkEnd w:id="0"/>
    </w:p>
    <w:sectPr w:rsidR="00EC00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C00"/>
    <w:rsid w:val="004E5C00"/>
    <w:rsid w:val="00B10977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E6769-8FF5-4395-8291-59AA9B40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77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</Characters>
  <Application>Microsoft Office Word</Application>
  <DocSecurity>0</DocSecurity>
  <Lines>1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2025-03-31T20:17:00Z</dcterms:created>
  <dcterms:modified xsi:type="dcterms:W3CDTF">2025-03-31T20:17:00Z</dcterms:modified>
</cp:coreProperties>
</file>