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E4" w:rsidRDefault="00DE0BE4" w:rsidP="00DE0BE4">
      <w:pPr>
        <w:pStyle w:val="TableParagraph"/>
        <w:spacing w:before="20"/>
        <w:ind w:left="56"/>
        <w:rPr>
          <w:sz w:val="24"/>
        </w:rPr>
      </w:pPr>
      <w:r>
        <w:rPr>
          <w:sz w:val="24"/>
        </w:rPr>
        <w:t>Тема</w:t>
      </w:r>
      <w:r>
        <w:rPr>
          <w:sz w:val="24"/>
        </w:rPr>
        <w:t xml:space="preserve"> 1. Фінансова санація підприємства. Економічний</w:t>
      </w:r>
      <w:r>
        <w:rPr>
          <w:spacing w:val="-8"/>
          <w:sz w:val="24"/>
        </w:rPr>
        <w:t xml:space="preserve"> </w:t>
      </w:r>
      <w:r>
        <w:rPr>
          <w:sz w:val="24"/>
        </w:rPr>
        <w:t>зміст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проведення</w:t>
      </w:r>
    </w:p>
    <w:p w:rsidR="00DE0BE4" w:rsidRDefault="00DE0BE4" w:rsidP="00DE0BE4">
      <w:pPr>
        <w:pStyle w:val="TableParagraph"/>
        <w:spacing w:before="20"/>
        <w:ind w:left="56"/>
        <w:rPr>
          <w:i/>
          <w:sz w:val="24"/>
        </w:rPr>
      </w:pPr>
      <w:r>
        <w:rPr>
          <w:i/>
          <w:sz w:val="24"/>
        </w:rPr>
        <w:t>Перелік питань:</w:t>
      </w:r>
    </w:p>
    <w:p w:rsidR="00DE0BE4" w:rsidRDefault="00DE0BE4" w:rsidP="00DE0BE4">
      <w:pPr>
        <w:pStyle w:val="TableParagraph"/>
        <w:numPr>
          <w:ilvl w:val="0"/>
          <w:numId w:val="1"/>
        </w:numPr>
        <w:tabs>
          <w:tab w:val="left" w:pos="420"/>
          <w:tab w:val="left" w:pos="2052"/>
          <w:tab w:val="left" w:pos="4058"/>
        </w:tabs>
        <w:ind w:right="45" w:firstLine="0"/>
        <w:jc w:val="both"/>
        <w:rPr>
          <w:sz w:val="24"/>
        </w:rPr>
      </w:pPr>
      <w:r>
        <w:rPr>
          <w:sz w:val="24"/>
        </w:rPr>
        <w:t xml:space="preserve">Основні чинники, що впливають на </w:t>
      </w:r>
      <w:r>
        <w:rPr>
          <w:spacing w:val="-2"/>
          <w:sz w:val="24"/>
        </w:rPr>
        <w:t>формування</w:t>
      </w:r>
      <w:r>
        <w:rPr>
          <w:sz w:val="24"/>
        </w:rPr>
        <w:t xml:space="preserve"> </w:t>
      </w:r>
      <w:r>
        <w:rPr>
          <w:spacing w:val="-2"/>
          <w:sz w:val="24"/>
        </w:rPr>
        <w:t>фінансового</w:t>
      </w:r>
      <w:r>
        <w:rPr>
          <w:sz w:val="24"/>
        </w:rPr>
        <w:t xml:space="preserve"> </w:t>
      </w:r>
      <w:r>
        <w:rPr>
          <w:spacing w:val="-2"/>
          <w:sz w:val="24"/>
        </w:rPr>
        <w:t>стану підприємства.</w:t>
      </w:r>
    </w:p>
    <w:p w:rsidR="00DE0BE4" w:rsidRDefault="00DE0BE4" w:rsidP="00DE0BE4">
      <w:pPr>
        <w:pStyle w:val="TableParagraph"/>
        <w:numPr>
          <w:ilvl w:val="0"/>
          <w:numId w:val="1"/>
        </w:numPr>
        <w:tabs>
          <w:tab w:val="left" w:pos="420"/>
        </w:tabs>
        <w:spacing w:before="3" w:line="237" w:lineRule="auto"/>
        <w:ind w:right="52" w:firstLine="0"/>
        <w:jc w:val="both"/>
        <w:rPr>
          <w:sz w:val="24"/>
        </w:rPr>
      </w:pPr>
      <w:r>
        <w:rPr>
          <w:sz w:val="24"/>
        </w:rPr>
        <w:t>Балансові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моделі</w:t>
      </w:r>
      <w:r>
        <w:rPr>
          <w:spacing w:val="-3"/>
          <w:sz w:val="24"/>
        </w:rPr>
        <w:t xml:space="preserve"> </w:t>
      </w:r>
      <w:r>
        <w:rPr>
          <w:sz w:val="24"/>
        </w:rPr>
        <w:t>та їх використання для діагностики кризи.</w:t>
      </w:r>
    </w:p>
    <w:p w:rsidR="00DE0BE4" w:rsidRDefault="00DE0BE4" w:rsidP="00DE0BE4">
      <w:pPr>
        <w:pStyle w:val="TableParagraph"/>
        <w:numPr>
          <w:ilvl w:val="0"/>
          <w:numId w:val="1"/>
        </w:numPr>
        <w:tabs>
          <w:tab w:val="left" w:pos="420"/>
        </w:tabs>
        <w:spacing w:before="4"/>
        <w:ind w:right="52" w:firstLine="0"/>
        <w:jc w:val="both"/>
        <w:rPr>
          <w:sz w:val="24"/>
        </w:rPr>
      </w:pPr>
      <w:r>
        <w:rPr>
          <w:sz w:val="24"/>
        </w:rPr>
        <w:t xml:space="preserve">Статистичні моделі діагностики </w:t>
      </w:r>
      <w:r>
        <w:rPr>
          <w:spacing w:val="-2"/>
          <w:sz w:val="24"/>
        </w:rPr>
        <w:t>банкрутства.</w:t>
      </w:r>
    </w:p>
    <w:p w:rsidR="00DE0BE4" w:rsidRDefault="00DE0BE4" w:rsidP="00DE0BE4">
      <w:pPr>
        <w:pStyle w:val="TableParagraph"/>
        <w:numPr>
          <w:ilvl w:val="0"/>
          <w:numId w:val="1"/>
        </w:numPr>
        <w:tabs>
          <w:tab w:val="left" w:pos="420"/>
        </w:tabs>
        <w:spacing w:before="2" w:line="237" w:lineRule="auto"/>
        <w:ind w:right="57" w:firstLine="0"/>
        <w:jc w:val="both"/>
        <w:rPr>
          <w:sz w:val="24"/>
        </w:rPr>
      </w:pPr>
      <w:r>
        <w:rPr>
          <w:sz w:val="24"/>
        </w:rPr>
        <w:t>Експертні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15"/>
          <w:sz w:val="24"/>
        </w:rPr>
        <w:t xml:space="preserve"> </w:t>
      </w:r>
      <w:r>
        <w:rPr>
          <w:sz w:val="24"/>
        </w:rPr>
        <w:t>діагностики</w:t>
      </w:r>
      <w:r>
        <w:rPr>
          <w:spacing w:val="-13"/>
          <w:sz w:val="24"/>
        </w:rPr>
        <w:t xml:space="preserve"> </w:t>
      </w:r>
      <w:r>
        <w:rPr>
          <w:sz w:val="24"/>
        </w:rPr>
        <w:t>кризового стану підприємства.</w:t>
      </w:r>
    </w:p>
    <w:p w:rsidR="00DE0BE4" w:rsidRPr="005506D2" w:rsidRDefault="00DE0BE4" w:rsidP="00DE0BE4">
      <w:pPr>
        <w:rPr>
          <w:spacing w:val="-2"/>
          <w:sz w:val="24"/>
        </w:rPr>
      </w:pPr>
      <w:r>
        <w:rPr>
          <w:i/>
          <w:sz w:val="24"/>
        </w:rPr>
        <w:t>Завдання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виконання: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пошук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вивчення інформації,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презентація</w:t>
      </w:r>
      <w:r>
        <w:rPr>
          <w:spacing w:val="-7"/>
          <w:sz w:val="24"/>
        </w:rPr>
        <w:t xml:space="preserve"> </w:t>
      </w:r>
      <w:r>
        <w:rPr>
          <w:sz w:val="24"/>
        </w:rPr>
        <w:t>власних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досліджень</w:t>
      </w:r>
      <w:bookmarkStart w:id="0" w:name="_GoBack"/>
      <w:bookmarkEnd w:id="0"/>
    </w:p>
    <w:sectPr w:rsidR="00DE0BE4" w:rsidRPr="005506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D370E"/>
    <w:multiLevelType w:val="hybridMultilevel"/>
    <w:tmpl w:val="A9281726"/>
    <w:lvl w:ilvl="0" w:tplc="6932457C">
      <w:start w:val="1"/>
      <w:numFmt w:val="decimal"/>
      <w:lvlText w:val="%1."/>
      <w:lvlJc w:val="left"/>
      <w:pPr>
        <w:ind w:left="5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83CA33C">
      <w:numFmt w:val="bullet"/>
      <w:lvlText w:val="•"/>
      <w:lvlJc w:val="left"/>
      <w:pPr>
        <w:ind w:left="521" w:hanging="365"/>
      </w:pPr>
      <w:rPr>
        <w:rFonts w:hint="default"/>
        <w:lang w:val="uk-UA" w:eastAsia="en-US" w:bidi="ar-SA"/>
      </w:rPr>
    </w:lvl>
    <w:lvl w:ilvl="2" w:tplc="9D3A37B8">
      <w:numFmt w:val="bullet"/>
      <w:lvlText w:val="•"/>
      <w:lvlJc w:val="left"/>
      <w:pPr>
        <w:ind w:left="982" w:hanging="365"/>
      </w:pPr>
      <w:rPr>
        <w:rFonts w:hint="default"/>
        <w:lang w:val="uk-UA" w:eastAsia="en-US" w:bidi="ar-SA"/>
      </w:rPr>
    </w:lvl>
    <w:lvl w:ilvl="3" w:tplc="FEBE5E9C">
      <w:numFmt w:val="bullet"/>
      <w:lvlText w:val="•"/>
      <w:lvlJc w:val="left"/>
      <w:pPr>
        <w:ind w:left="1443" w:hanging="365"/>
      </w:pPr>
      <w:rPr>
        <w:rFonts w:hint="default"/>
        <w:lang w:val="uk-UA" w:eastAsia="en-US" w:bidi="ar-SA"/>
      </w:rPr>
    </w:lvl>
    <w:lvl w:ilvl="4" w:tplc="F828B726">
      <w:numFmt w:val="bullet"/>
      <w:lvlText w:val="•"/>
      <w:lvlJc w:val="left"/>
      <w:pPr>
        <w:ind w:left="1904" w:hanging="365"/>
      </w:pPr>
      <w:rPr>
        <w:rFonts w:hint="default"/>
        <w:lang w:val="uk-UA" w:eastAsia="en-US" w:bidi="ar-SA"/>
      </w:rPr>
    </w:lvl>
    <w:lvl w:ilvl="5" w:tplc="A9F6E562">
      <w:numFmt w:val="bullet"/>
      <w:lvlText w:val="•"/>
      <w:lvlJc w:val="left"/>
      <w:pPr>
        <w:ind w:left="2366" w:hanging="365"/>
      </w:pPr>
      <w:rPr>
        <w:rFonts w:hint="default"/>
        <w:lang w:val="uk-UA" w:eastAsia="en-US" w:bidi="ar-SA"/>
      </w:rPr>
    </w:lvl>
    <w:lvl w:ilvl="6" w:tplc="9BD47B66">
      <w:numFmt w:val="bullet"/>
      <w:lvlText w:val="•"/>
      <w:lvlJc w:val="left"/>
      <w:pPr>
        <w:ind w:left="2827" w:hanging="365"/>
      </w:pPr>
      <w:rPr>
        <w:rFonts w:hint="default"/>
        <w:lang w:val="uk-UA" w:eastAsia="en-US" w:bidi="ar-SA"/>
      </w:rPr>
    </w:lvl>
    <w:lvl w:ilvl="7" w:tplc="6B16CD8A">
      <w:numFmt w:val="bullet"/>
      <w:lvlText w:val="•"/>
      <w:lvlJc w:val="left"/>
      <w:pPr>
        <w:ind w:left="3288" w:hanging="365"/>
      </w:pPr>
      <w:rPr>
        <w:rFonts w:hint="default"/>
        <w:lang w:val="uk-UA" w:eastAsia="en-US" w:bidi="ar-SA"/>
      </w:rPr>
    </w:lvl>
    <w:lvl w:ilvl="8" w:tplc="D1228574">
      <w:numFmt w:val="bullet"/>
      <w:lvlText w:val="•"/>
      <w:lvlJc w:val="left"/>
      <w:pPr>
        <w:ind w:left="3749" w:hanging="36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21"/>
    <w:rsid w:val="00217B21"/>
    <w:rsid w:val="005506D2"/>
    <w:rsid w:val="009D7D74"/>
    <w:rsid w:val="00DE0BE4"/>
    <w:rsid w:val="00F9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23C79-ED51-47A2-9F53-240D3EE6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0B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153</Characters>
  <Application>Microsoft Office Word</Application>
  <DocSecurity>0</DocSecurity>
  <Lines>1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2025-04-02T04:19:00Z</dcterms:created>
  <dcterms:modified xsi:type="dcterms:W3CDTF">2025-04-02T04:26:00Z</dcterms:modified>
</cp:coreProperties>
</file>