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60" w:rsidRDefault="00723160" w:rsidP="00723160">
      <w:pPr>
        <w:pStyle w:val="TableParagraph"/>
        <w:spacing w:before="20"/>
        <w:ind w:left="56"/>
        <w:rPr>
          <w:sz w:val="24"/>
        </w:rPr>
      </w:pPr>
      <w:r>
        <w:rPr>
          <w:sz w:val="24"/>
        </w:rPr>
        <w:t>Тема</w:t>
      </w:r>
      <w:r>
        <w:rPr>
          <w:sz w:val="24"/>
        </w:rPr>
        <w:t xml:space="preserve"> 1. Фінансова санація підприємства. Економічний</w:t>
      </w:r>
      <w:r>
        <w:rPr>
          <w:spacing w:val="-9"/>
          <w:sz w:val="24"/>
        </w:rPr>
        <w:t xml:space="preserve"> </w:t>
      </w:r>
      <w:r>
        <w:rPr>
          <w:sz w:val="24"/>
        </w:rPr>
        <w:t>зміст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проведення. </w:t>
      </w:r>
    </w:p>
    <w:p w:rsidR="00723160" w:rsidRDefault="00723160" w:rsidP="00723160">
      <w:pPr>
        <w:pStyle w:val="TableParagraph"/>
        <w:spacing w:before="20"/>
        <w:ind w:left="56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Перелік питань:</w:t>
      </w:r>
    </w:p>
    <w:p w:rsidR="00723160" w:rsidRDefault="00723160" w:rsidP="00723160">
      <w:pPr>
        <w:pStyle w:val="TableParagraph"/>
        <w:numPr>
          <w:ilvl w:val="0"/>
          <w:numId w:val="2"/>
        </w:numPr>
        <w:tabs>
          <w:tab w:val="left" w:pos="410"/>
        </w:tabs>
        <w:spacing w:line="242" w:lineRule="auto"/>
        <w:ind w:right="680" w:firstLine="0"/>
        <w:rPr>
          <w:sz w:val="24"/>
        </w:rPr>
      </w:pPr>
      <w:r>
        <w:rPr>
          <w:sz w:val="24"/>
        </w:rPr>
        <w:t>Сутність та завдання діагностики фінансової кризи на підприємстві.</w:t>
      </w:r>
    </w:p>
    <w:p w:rsidR="00723160" w:rsidRDefault="00723160" w:rsidP="00723160">
      <w:pPr>
        <w:pStyle w:val="TableParagraph"/>
        <w:numPr>
          <w:ilvl w:val="0"/>
          <w:numId w:val="2"/>
        </w:numPr>
        <w:tabs>
          <w:tab w:val="left" w:pos="410"/>
        </w:tabs>
        <w:spacing w:line="242" w:lineRule="auto"/>
        <w:ind w:right="874" w:firstLine="0"/>
        <w:rPr>
          <w:sz w:val="24"/>
        </w:rPr>
      </w:pPr>
      <w:r>
        <w:rPr>
          <w:sz w:val="24"/>
        </w:rPr>
        <w:t>Система оціночних показників- індикаторів кризового стану.</w:t>
      </w:r>
    </w:p>
    <w:p w:rsidR="00723160" w:rsidRDefault="00723160" w:rsidP="00723160">
      <w:pPr>
        <w:pStyle w:val="TableParagraph"/>
        <w:numPr>
          <w:ilvl w:val="0"/>
          <w:numId w:val="2"/>
        </w:numPr>
        <w:tabs>
          <w:tab w:val="left" w:pos="410"/>
        </w:tabs>
        <w:ind w:right="736" w:firstLine="0"/>
        <w:rPr>
          <w:sz w:val="24"/>
        </w:rPr>
      </w:pPr>
      <w:r>
        <w:rPr>
          <w:sz w:val="24"/>
        </w:rPr>
        <w:t xml:space="preserve">Ідентифікація фінансового стану підприємства на основі балансових </w:t>
      </w:r>
      <w:r>
        <w:rPr>
          <w:spacing w:val="-2"/>
          <w:sz w:val="24"/>
        </w:rPr>
        <w:t>моделей.</w:t>
      </w:r>
    </w:p>
    <w:p w:rsidR="00723160" w:rsidRDefault="00723160" w:rsidP="00723160">
      <w:pPr>
        <w:pStyle w:val="TableParagraph"/>
        <w:numPr>
          <w:ilvl w:val="0"/>
          <w:numId w:val="2"/>
        </w:numPr>
        <w:tabs>
          <w:tab w:val="left" w:pos="410"/>
        </w:tabs>
        <w:ind w:right="154" w:firstLine="0"/>
        <w:rPr>
          <w:sz w:val="24"/>
        </w:rPr>
      </w:pPr>
      <w:r>
        <w:rPr>
          <w:sz w:val="24"/>
        </w:rPr>
        <w:t>Побудова та використання матриць фінансової рівноваги в процесі</w:t>
      </w:r>
      <w:r>
        <w:rPr>
          <w:spacing w:val="40"/>
          <w:sz w:val="24"/>
        </w:rPr>
        <w:t xml:space="preserve"> </w:t>
      </w:r>
      <w:r>
        <w:rPr>
          <w:sz w:val="24"/>
        </w:rPr>
        <w:t>діагностики фінансового стану та загрози банкрутства підприємства.</w:t>
      </w:r>
    </w:p>
    <w:p w:rsidR="00723160" w:rsidRDefault="00723160" w:rsidP="00723160">
      <w:pPr>
        <w:pStyle w:val="TableParagraph"/>
        <w:numPr>
          <w:ilvl w:val="0"/>
          <w:numId w:val="2"/>
        </w:numPr>
        <w:tabs>
          <w:tab w:val="left" w:pos="410"/>
        </w:tabs>
        <w:ind w:right="492" w:firstLine="0"/>
        <w:rPr>
          <w:sz w:val="24"/>
        </w:rPr>
      </w:pPr>
      <w:r>
        <w:rPr>
          <w:sz w:val="24"/>
        </w:rPr>
        <w:t xml:space="preserve">Багатофакторний </w:t>
      </w:r>
      <w:proofErr w:type="spellStart"/>
      <w:r>
        <w:rPr>
          <w:sz w:val="24"/>
        </w:rPr>
        <w:t>дискримінантний</w:t>
      </w:r>
      <w:proofErr w:type="spellEnd"/>
      <w:r>
        <w:rPr>
          <w:sz w:val="24"/>
        </w:rPr>
        <w:t xml:space="preserve"> аналіз діагностики банкрутства </w:t>
      </w:r>
      <w:r>
        <w:rPr>
          <w:spacing w:val="-2"/>
          <w:sz w:val="24"/>
        </w:rPr>
        <w:t>підприємства.</w:t>
      </w:r>
    </w:p>
    <w:p w:rsidR="00723160" w:rsidRDefault="00723160" w:rsidP="00723160">
      <w:pPr>
        <w:pStyle w:val="TableParagraph"/>
        <w:spacing w:line="274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DE0BE4" w:rsidRPr="00723160" w:rsidRDefault="00723160" w:rsidP="00723160"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практичних задач (письмово); презентація власних досліджень (аналітичні завдання).</w:t>
      </w:r>
    </w:p>
    <w:sectPr w:rsidR="00DE0BE4" w:rsidRPr="007231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DBE"/>
    <w:multiLevelType w:val="hybridMultilevel"/>
    <w:tmpl w:val="D32280BE"/>
    <w:lvl w:ilvl="0" w:tplc="646A8ACC">
      <w:start w:val="1"/>
      <w:numFmt w:val="decimal"/>
      <w:lvlText w:val="%1."/>
      <w:lvlJc w:val="left"/>
      <w:pPr>
        <w:ind w:left="5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D88C10A">
      <w:numFmt w:val="bullet"/>
      <w:lvlText w:val="•"/>
      <w:lvlJc w:val="left"/>
      <w:pPr>
        <w:ind w:left="521" w:hanging="356"/>
      </w:pPr>
      <w:rPr>
        <w:rFonts w:hint="default"/>
        <w:lang w:val="uk-UA" w:eastAsia="en-US" w:bidi="ar-SA"/>
      </w:rPr>
    </w:lvl>
    <w:lvl w:ilvl="2" w:tplc="24A2E838">
      <w:numFmt w:val="bullet"/>
      <w:lvlText w:val="•"/>
      <w:lvlJc w:val="left"/>
      <w:pPr>
        <w:ind w:left="982" w:hanging="356"/>
      </w:pPr>
      <w:rPr>
        <w:rFonts w:hint="default"/>
        <w:lang w:val="uk-UA" w:eastAsia="en-US" w:bidi="ar-SA"/>
      </w:rPr>
    </w:lvl>
    <w:lvl w:ilvl="3" w:tplc="28B4EA7A">
      <w:numFmt w:val="bullet"/>
      <w:lvlText w:val="•"/>
      <w:lvlJc w:val="left"/>
      <w:pPr>
        <w:ind w:left="1443" w:hanging="356"/>
      </w:pPr>
      <w:rPr>
        <w:rFonts w:hint="default"/>
        <w:lang w:val="uk-UA" w:eastAsia="en-US" w:bidi="ar-SA"/>
      </w:rPr>
    </w:lvl>
    <w:lvl w:ilvl="4" w:tplc="DDAC9F50">
      <w:numFmt w:val="bullet"/>
      <w:lvlText w:val="•"/>
      <w:lvlJc w:val="left"/>
      <w:pPr>
        <w:ind w:left="1904" w:hanging="356"/>
      </w:pPr>
      <w:rPr>
        <w:rFonts w:hint="default"/>
        <w:lang w:val="uk-UA" w:eastAsia="en-US" w:bidi="ar-SA"/>
      </w:rPr>
    </w:lvl>
    <w:lvl w:ilvl="5" w:tplc="55480144">
      <w:numFmt w:val="bullet"/>
      <w:lvlText w:val="•"/>
      <w:lvlJc w:val="left"/>
      <w:pPr>
        <w:ind w:left="2366" w:hanging="356"/>
      </w:pPr>
      <w:rPr>
        <w:rFonts w:hint="default"/>
        <w:lang w:val="uk-UA" w:eastAsia="en-US" w:bidi="ar-SA"/>
      </w:rPr>
    </w:lvl>
    <w:lvl w:ilvl="6" w:tplc="E278C9E6">
      <w:numFmt w:val="bullet"/>
      <w:lvlText w:val="•"/>
      <w:lvlJc w:val="left"/>
      <w:pPr>
        <w:ind w:left="2827" w:hanging="356"/>
      </w:pPr>
      <w:rPr>
        <w:rFonts w:hint="default"/>
        <w:lang w:val="uk-UA" w:eastAsia="en-US" w:bidi="ar-SA"/>
      </w:rPr>
    </w:lvl>
    <w:lvl w:ilvl="7" w:tplc="2522D10C">
      <w:numFmt w:val="bullet"/>
      <w:lvlText w:val="•"/>
      <w:lvlJc w:val="left"/>
      <w:pPr>
        <w:ind w:left="3288" w:hanging="356"/>
      </w:pPr>
      <w:rPr>
        <w:rFonts w:hint="default"/>
        <w:lang w:val="uk-UA" w:eastAsia="en-US" w:bidi="ar-SA"/>
      </w:rPr>
    </w:lvl>
    <w:lvl w:ilvl="8" w:tplc="38EE56C2">
      <w:numFmt w:val="bullet"/>
      <w:lvlText w:val="•"/>
      <w:lvlJc w:val="left"/>
      <w:pPr>
        <w:ind w:left="3749" w:hanging="356"/>
      </w:pPr>
      <w:rPr>
        <w:rFonts w:hint="default"/>
        <w:lang w:val="uk-UA" w:eastAsia="en-US" w:bidi="ar-SA"/>
      </w:rPr>
    </w:lvl>
  </w:abstractNum>
  <w:abstractNum w:abstractNumId="1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506D2"/>
    <w:rsid w:val="00723160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2025-04-02T04:19:00Z</dcterms:created>
  <dcterms:modified xsi:type="dcterms:W3CDTF">2025-04-02T11:28:00Z</dcterms:modified>
</cp:coreProperties>
</file>