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ind w:lef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rtl w:val="0"/>
        </w:rPr>
        <w:t xml:space="preserve">Тема 1. Проблема соціально-психологічного простору переговорного процесу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Визначення та аналіз соціально-психологічного простору. Сприйняття та інтерпретація іншої людини при первинному контакті. Оптимальна просторова організація контакту. Спостережливість у сприйнятті та визначенні емоційного стану партнера. Взаєморозташування, «контакт очей» у процесі діалогічного спілкування. Запобігання виникнення бар’єрів непорозуміння у першому контакті. Саморозкриття і самопрезентація як умова успішного контакту. Завершення контакту.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