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C" w:rsidRDefault="0098418C" w:rsidP="003F2D15">
      <w:pPr>
        <w:spacing w:line="240" w:lineRule="auto"/>
        <w:ind w:left="720"/>
        <w:jc w:val="center"/>
        <w:rPr>
          <w:b/>
          <w:sz w:val="28"/>
          <w:szCs w:val="28"/>
          <w:lang w:val="ru-RU"/>
        </w:rPr>
      </w:pPr>
      <w:r w:rsidRPr="00EE2C1D">
        <w:rPr>
          <w:b/>
          <w:sz w:val="28"/>
          <w:szCs w:val="28"/>
        </w:rPr>
        <w:t>ІНДИВІДУАЛЬНІ ЗАВДАННЯ</w:t>
      </w:r>
    </w:p>
    <w:p w:rsidR="0098418C" w:rsidRDefault="0098418C" w:rsidP="003F2D15">
      <w:pPr>
        <w:spacing w:line="240" w:lineRule="auto"/>
        <w:ind w:left="720"/>
        <w:jc w:val="center"/>
        <w:rPr>
          <w:b/>
          <w:sz w:val="28"/>
          <w:szCs w:val="28"/>
          <w:lang w:val="ru-RU"/>
        </w:rPr>
      </w:pPr>
    </w:p>
    <w:p w:rsidR="0098418C" w:rsidRDefault="0098418C" w:rsidP="00365E5B">
      <w:pPr>
        <w:spacing w:line="240" w:lineRule="auto"/>
        <w:rPr>
          <w:b/>
          <w:sz w:val="28"/>
          <w:szCs w:val="28"/>
          <w:lang w:val="ru-RU"/>
        </w:rPr>
      </w:pPr>
    </w:p>
    <w:p w:rsidR="0098418C" w:rsidRPr="00DE3388" w:rsidRDefault="0098418C" w:rsidP="00F61668">
      <w:pPr>
        <w:shd w:val="clear" w:color="auto" w:fill="FFFFFF"/>
        <w:spacing w:line="240" w:lineRule="auto"/>
      </w:pPr>
    </w:p>
    <w:p w:rsidR="0098418C" w:rsidRDefault="0098418C" w:rsidP="002D23A3">
      <w:pPr>
        <w:ind w:firstLine="323"/>
        <w:rPr>
          <w:sz w:val="28"/>
          <w:szCs w:val="28"/>
          <w:lang w:val="ru-RU"/>
        </w:rPr>
      </w:pPr>
      <w:r w:rsidRPr="00AD2419">
        <w:rPr>
          <w:b/>
          <w:sz w:val="28"/>
          <w:szCs w:val="28"/>
        </w:rPr>
        <w:t>Есе</w:t>
      </w:r>
      <w:r w:rsidRPr="00DD2AAB">
        <w:rPr>
          <w:sz w:val="28"/>
          <w:szCs w:val="28"/>
        </w:rPr>
        <w:t xml:space="preserve"> (</w:t>
      </w:r>
      <w:proofErr w:type="spellStart"/>
      <w:r w:rsidRPr="00DD2AAB">
        <w:rPr>
          <w:sz w:val="28"/>
          <w:szCs w:val="28"/>
        </w:rPr>
        <w:t>фр</w:t>
      </w:r>
      <w:proofErr w:type="spellEnd"/>
      <w:r w:rsidRPr="00DD2AAB">
        <w:rPr>
          <w:sz w:val="28"/>
          <w:szCs w:val="28"/>
        </w:rPr>
        <w:t>. досвід, проба, спроба, нарис) – це прозовий твір невеликого об’єму і вільної композиції</w:t>
      </w:r>
      <w:r>
        <w:rPr>
          <w:sz w:val="28"/>
          <w:szCs w:val="28"/>
          <w:lang w:val="ru-RU"/>
        </w:rPr>
        <w:t>.</w:t>
      </w:r>
    </w:p>
    <w:p w:rsidR="0098418C" w:rsidRPr="008A7337" w:rsidRDefault="0098418C" w:rsidP="008A7337">
      <w:pPr>
        <w:shd w:val="clear" w:color="auto" w:fill="FFFFFF"/>
        <w:ind w:firstLine="323"/>
        <w:rPr>
          <w:sz w:val="28"/>
          <w:szCs w:val="28"/>
        </w:rPr>
      </w:pPr>
      <w:r w:rsidRPr="008A7337">
        <w:rPr>
          <w:sz w:val="28"/>
          <w:szCs w:val="28"/>
        </w:rPr>
        <w:t xml:space="preserve">Це виклад у вільній формі (як правило, короткий, в обсязі не більше однієї сторінки) думок з приводу цілей і сенсу кар’єри. Вільна форма дозволяє в повній мірі продемонструвати творчі здібності, нестандартність і гнучкість мислення, навички письмової комунікації і ефективної самопрезентації. У ньому здобувач розкриває свій погляд на кар’єру, описує причини і особливості вибору їм професії, характеризує образ майбутнього і розкриває власні стратегії досягнення кар’єрного успіху. </w:t>
      </w:r>
      <w:bookmarkStart w:id="0" w:name="_GoBack"/>
      <w:bookmarkEnd w:id="0"/>
    </w:p>
    <w:p w:rsidR="0098418C" w:rsidRDefault="0098418C" w:rsidP="002D23A3">
      <w:pPr>
        <w:ind w:firstLine="323"/>
        <w:rPr>
          <w:sz w:val="28"/>
          <w:szCs w:val="28"/>
          <w:lang w:val="ru-RU"/>
        </w:rPr>
      </w:pPr>
    </w:p>
    <w:p w:rsidR="0098418C" w:rsidRPr="00AD2419" w:rsidRDefault="0098418C" w:rsidP="00AD2419">
      <w:pPr>
        <w:ind w:firstLine="323"/>
        <w:rPr>
          <w:sz w:val="28"/>
          <w:szCs w:val="28"/>
        </w:rPr>
      </w:pPr>
      <w:r w:rsidRPr="00AD2419">
        <w:rPr>
          <w:sz w:val="28"/>
          <w:szCs w:val="28"/>
        </w:rPr>
        <w:t>Наприклад: Лист А4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98418C" w:rsidRPr="00195F95" w:rsidTr="00414EC0">
        <w:tc>
          <w:tcPr>
            <w:tcW w:w="9639" w:type="dxa"/>
          </w:tcPr>
          <w:p w:rsidR="0098418C" w:rsidRPr="00414EC0" w:rsidRDefault="0098418C" w:rsidP="00855ED0">
            <w:pPr>
              <w:rPr>
                <w:b/>
              </w:rPr>
            </w:pPr>
            <w:r w:rsidRPr="00414EC0">
              <w:rPr>
                <w:b/>
              </w:rPr>
              <w:t xml:space="preserve">Індивідуальне завдання  </w:t>
            </w:r>
            <w:r w:rsidRPr="00414EC0">
              <w:rPr>
                <w:b/>
                <w:i/>
                <w:color w:val="00B0F0"/>
              </w:rPr>
              <w:t>студента</w:t>
            </w:r>
            <w:r w:rsidRPr="00414EC0">
              <w:rPr>
                <w:b/>
              </w:rPr>
              <w:t xml:space="preserve"> ______________________    групи___________ </w:t>
            </w:r>
          </w:p>
          <w:p w:rsidR="0098418C" w:rsidRPr="00414EC0" w:rsidRDefault="0098418C" w:rsidP="00414EC0">
            <w:pPr>
              <w:tabs>
                <w:tab w:val="left" w:pos="2625"/>
              </w:tabs>
              <w:ind w:firstLine="323"/>
              <w:rPr>
                <w:b/>
              </w:rPr>
            </w:pPr>
            <w:r w:rsidRPr="00414EC0">
              <w:rPr>
                <w:b/>
                <w:i/>
                <w:sz w:val="28"/>
                <w:szCs w:val="28"/>
              </w:rPr>
              <w:t>Есе</w:t>
            </w:r>
            <w:r w:rsidRPr="00414EC0">
              <w:rPr>
                <w:b/>
              </w:rPr>
              <w:t xml:space="preserve"> </w:t>
            </w:r>
            <w:r w:rsidRPr="00195F95">
              <w:t>на тему:</w:t>
            </w:r>
            <w:r>
              <w:t xml:space="preserve"> «_________________________________________________________»</w:t>
            </w:r>
          </w:p>
          <w:p w:rsidR="0098418C" w:rsidRPr="00414EC0" w:rsidRDefault="0098418C" w:rsidP="00414EC0">
            <w:pPr>
              <w:ind w:firstLine="323"/>
              <w:rPr>
                <w:b/>
              </w:rPr>
            </w:pPr>
            <w:r w:rsidRPr="00414EC0">
              <w:rPr>
                <w:b/>
              </w:rPr>
              <w:t>Вступ</w:t>
            </w:r>
          </w:p>
          <w:p w:rsidR="0098418C" w:rsidRPr="00414EC0" w:rsidRDefault="0098418C" w:rsidP="00414EC0">
            <w:pPr>
              <w:ind w:firstLine="323"/>
              <w:rPr>
                <w:i/>
                <w:u w:val="single"/>
              </w:rPr>
            </w:pPr>
            <w:r w:rsidRPr="00414EC0">
              <w:rPr>
                <w:i/>
                <w:u w:val="single"/>
              </w:rPr>
              <w:t>Структура і план есе.</w:t>
            </w:r>
          </w:p>
          <w:p w:rsidR="0098418C" w:rsidRPr="00195F95" w:rsidRDefault="0098418C" w:rsidP="00414EC0">
            <w:pPr>
              <w:ind w:firstLine="323"/>
            </w:pPr>
            <w:r w:rsidRPr="00195F95">
              <w:t>Структура визначається такими вимогами:</w:t>
            </w:r>
          </w:p>
          <w:p w:rsidR="0098418C" w:rsidRPr="00195F95" w:rsidRDefault="0098418C" w:rsidP="00414EC0">
            <w:pPr>
              <w:ind w:firstLine="323"/>
            </w:pPr>
            <w:r w:rsidRPr="00195F95">
              <w:t>1) думки автора з проблеми викладаються у формі коротких тез (Т);</w:t>
            </w:r>
          </w:p>
          <w:p w:rsidR="0098418C" w:rsidRPr="00195F95" w:rsidRDefault="0098418C" w:rsidP="00414EC0">
            <w:pPr>
              <w:ind w:firstLine="323"/>
            </w:pPr>
            <w:r w:rsidRPr="00195F95">
              <w:t>2) думка повинна бути підкріплена доказами, тому за тезою слідують аргументи (А).</w:t>
            </w:r>
          </w:p>
          <w:p w:rsidR="0098418C" w:rsidRPr="00414EC0" w:rsidRDefault="0098418C" w:rsidP="00414EC0">
            <w:pPr>
              <w:tabs>
                <w:tab w:val="left" w:pos="2625"/>
              </w:tabs>
              <w:ind w:firstLine="323"/>
              <w:rPr>
                <w:b/>
              </w:rPr>
            </w:pPr>
            <w:r w:rsidRPr="00414EC0">
              <w:rPr>
                <w:b/>
              </w:rPr>
              <w:t xml:space="preserve">      Висновки</w:t>
            </w:r>
          </w:p>
          <w:p w:rsidR="0098418C" w:rsidRPr="00274ABA" w:rsidRDefault="0098418C" w:rsidP="00414EC0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textAlignment w:val="auto"/>
            </w:pPr>
            <w:r w:rsidRPr="00414EC0">
              <w:rPr>
                <w:spacing w:val="-2"/>
              </w:rPr>
              <w:t xml:space="preserve">Текст </w:t>
            </w:r>
            <w:r w:rsidRPr="00414EC0">
              <w:rPr>
                <w:bCs/>
              </w:rPr>
              <w:t>статті</w:t>
            </w:r>
            <w:r w:rsidRPr="00414EC0">
              <w:rPr>
                <w:spacing w:val="-2"/>
              </w:rPr>
              <w:t xml:space="preserve"> друкується через 1 інтервал, абзацний відступ </w:t>
            </w:r>
            <w:r w:rsidRPr="00414EC0">
              <w:rPr>
                <w:bCs/>
              </w:rPr>
              <w:t>–</w:t>
            </w:r>
            <w:r w:rsidRPr="00414EC0">
              <w:rPr>
                <w:spacing w:val="-2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414EC0">
                <w:rPr>
                  <w:spacing w:val="-2"/>
                </w:rPr>
                <w:t>1,25 см</w:t>
              </w:r>
            </w:smartTag>
            <w:r w:rsidRPr="00414EC0">
              <w:rPr>
                <w:spacing w:val="-2"/>
              </w:rPr>
              <w:t xml:space="preserve">, вирівнювання по ширині, шрифт - не менше 14 </w:t>
            </w:r>
            <w:r w:rsidRPr="00414EC0">
              <w:rPr>
                <w:bCs/>
                <w:spacing w:val="-2"/>
              </w:rPr>
              <w:t>кегль</w:t>
            </w:r>
            <w:r w:rsidRPr="00414EC0">
              <w:rPr>
                <w:spacing w:val="-2"/>
              </w:rPr>
              <w:t xml:space="preserve">, </w:t>
            </w:r>
            <w:r w:rsidRPr="00414EC0">
              <w:rPr>
                <w:bCs/>
              </w:rPr>
              <w:t>російською  або українською мовою (на сторінку форматом А4).</w:t>
            </w:r>
          </w:p>
          <w:p w:rsidR="0098418C" w:rsidRPr="00274ABA" w:rsidRDefault="0098418C" w:rsidP="00414EC0">
            <w:pPr>
              <w:widowControl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textAlignment w:val="auto"/>
            </w:pPr>
            <w:r w:rsidRPr="00274ABA">
              <w:t>Обсяг – від трьох до семи сторінок комп’ютерного тексту.</w:t>
            </w:r>
          </w:p>
        </w:tc>
      </w:tr>
    </w:tbl>
    <w:p w:rsidR="0098418C" w:rsidRPr="00AD2419" w:rsidRDefault="0098418C" w:rsidP="002D23A3">
      <w:pPr>
        <w:ind w:firstLine="323"/>
        <w:rPr>
          <w:sz w:val="28"/>
          <w:szCs w:val="28"/>
        </w:rPr>
      </w:pP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Деякі ознаки есе:</w:t>
      </w:r>
    </w:p>
    <w:p w:rsidR="0098418C" w:rsidRPr="00DD2AAB" w:rsidRDefault="0098418C" w:rsidP="002D23A3">
      <w:pPr>
        <w:widowControl/>
        <w:numPr>
          <w:ilvl w:val="0"/>
          <w:numId w:val="5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>наявність конкретної теми або питання. Твір, присвячений аналізу широкого кола проблем, за визначенням не може бути виконано в жанрі есе.</w:t>
      </w:r>
    </w:p>
    <w:p w:rsidR="0098418C" w:rsidRPr="00DD2AAB" w:rsidRDefault="0098418C" w:rsidP="002D23A3">
      <w:pPr>
        <w:widowControl/>
        <w:numPr>
          <w:ilvl w:val="0"/>
          <w:numId w:val="5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>есе виражає індивідуальні враження та міркування з конкретного приводу чи питання і явно не претендує на визначальну або вичерпне трактування предмета.</w:t>
      </w:r>
    </w:p>
    <w:p w:rsidR="0098418C" w:rsidRPr="00DD2AAB" w:rsidRDefault="0098418C" w:rsidP="002D23A3">
      <w:pPr>
        <w:widowControl/>
        <w:numPr>
          <w:ilvl w:val="0"/>
          <w:numId w:val="5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>як правило, есе передбачає нове, суб’єктивно забарвлене слово про що-небудь, такий твір може мати філософський, історико-біографічний, публіцистичний, літературно-критичний, науково-популярний або чисто белетристичний характер.</w:t>
      </w:r>
    </w:p>
    <w:p w:rsidR="0098418C" w:rsidRPr="00DD2AAB" w:rsidRDefault="0098418C" w:rsidP="002D23A3">
      <w:pPr>
        <w:widowControl/>
        <w:numPr>
          <w:ilvl w:val="0"/>
          <w:numId w:val="5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 xml:space="preserve">в змісті есе оцінюються в першу чергу особистість автора – його світогляд, думки і почуття. </w:t>
      </w:r>
    </w:p>
    <w:p w:rsidR="0098418C" w:rsidRPr="00DD2AAB" w:rsidRDefault="0098418C" w:rsidP="002D23A3">
      <w:pPr>
        <w:ind w:firstLine="323"/>
        <w:rPr>
          <w:i/>
          <w:sz w:val="28"/>
          <w:szCs w:val="28"/>
          <w:u w:val="single"/>
        </w:rPr>
      </w:pPr>
      <w:r w:rsidRPr="00DD2AAB">
        <w:rPr>
          <w:i/>
          <w:sz w:val="28"/>
          <w:szCs w:val="28"/>
          <w:u w:val="single"/>
        </w:rPr>
        <w:t>Структура і план есе.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Структура визначається такими вимогами: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1) думки автора з проблеми викладаються у формі коротких тез (Т);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2) думка повинна бути підкріплена доказами, тому за тезою слідують аргументи (А).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 xml:space="preserve">Аргументи – це факти, явища суспільного життя, події, життєві ситуації і життєвий досвід, наукові докази, посилання на думку вчених та ін. Кількість тез і аргументів </w:t>
      </w:r>
      <w:r w:rsidRPr="00DD2AAB">
        <w:rPr>
          <w:sz w:val="28"/>
          <w:szCs w:val="28"/>
        </w:rPr>
        <w:lastRenderedPageBreak/>
        <w:t>залежить від теми, обраного плану, логіки розвитку думки: вступ; теза, аргументи; теза, аргументи; теза, аргументи; висновок.</w:t>
      </w:r>
    </w:p>
    <w:p w:rsidR="0098418C" w:rsidRPr="00DD2AAB" w:rsidRDefault="0098418C" w:rsidP="002D23A3">
      <w:pPr>
        <w:ind w:firstLine="323"/>
        <w:rPr>
          <w:i/>
          <w:sz w:val="28"/>
          <w:szCs w:val="28"/>
        </w:rPr>
      </w:pPr>
      <w:r w:rsidRPr="00DD2AAB">
        <w:rPr>
          <w:i/>
          <w:sz w:val="28"/>
          <w:szCs w:val="28"/>
        </w:rPr>
        <w:t>При написанні есе важливо також враховувати наступні моменти:</w:t>
      </w:r>
    </w:p>
    <w:p w:rsidR="0098418C" w:rsidRPr="00DD2AAB" w:rsidRDefault="0098418C" w:rsidP="002D23A3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 xml:space="preserve"> вступ і висновок повинні фокусувати увагу на проблемі (у вступі вона ставиться, наприкінці – резюмується точка зору автора);</w:t>
      </w:r>
    </w:p>
    <w:p w:rsidR="0098418C" w:rsidRPr="00DD2AAB" w:rsidRDefault="0098418C" w:rsidP="002D23A3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 xml:space="preserve"> необхідно виділення абзаців, червоних рядків, встановлення логічного зв’язку абзаців: так досягається цілісність роботи;</w:t>
      </w:r>
    </w:p>
    <w:p w:rsidR="0098418C" w:rsidRPr="00DD2AAB" w:rsidRDefault="0098418C" w:rsidP="002D23A3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0" w:firstLine="323"/>
        <w:textAlignment w:val="auto"/>
        <w:rPr>
          <w:sz w:val="28"/>
          <w:szCs w:val="28"/>
        </w:rPr>
      </w:pPr>
      <w:r w:rsidRPr="00DD2AAB">
        <w:rPr>
          <w:sz w:val="28"/>
          <w:szCs w:val="28"/>
        </w:rPr>
        <w:t xml:space="preserve"> стиль викладу: емоційність, експресивність, художність. Фахівці вважають, що належний ефект забезпечують короткі, прості, різноманітні за інтонацією пропозиції.</w:t>
      </w:r>
    </w:p>
    <w:p w:rsidR="0098418C" w:rsidRPr="00DD2AAB" w:rsidRDefault="0098418C" w:rsidP="002D23A3">
      <w:pPr>
        <w:ind w:firstLine="323"/>
        <w:rPr>
          <w:b/>
          <w:i/>
          <w:sz w:val="28"/>
          <w:szCs w:val="28"/>
        </w:rPr>
      </w:pPr>
      <w:r w:rsidRPr="00DD2AAB">
        <w:rPr>
          <w:b/>
          <w:i/>
          <w:sz w:val="28"/>
          <w:szCs w:val="28"/>
        </w:rPr>
        <w:t xml:space="preserve">Ознаки Есе. 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 xml:space="preserve">1. Невеликий обсяг.  Будь-яких жорстких меж не існує. Обсяг – від трьох до семи сторінок комп’ютерного тексту. Наприклад, в Гарвардській школі бізнесу часто пишуться есе всього на двох сторінках. 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2. Конкретна тема і підкреслено суб’єктивна її трактування. Тема есе завжди конкретна. Вона не може містити багато тем чи ідей (думок), і відображає тільки один варіант, одну думку. І розвиває її. Це відповідь на одне питання.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3. Невимушеність розповіді. Автору такого твору важливо встановити довірливий стиль спілкування з читачем; щоб бути зрозумілим, він уникає навмисно ускладнених, неясних, надмірно суворих побудов. Дослідники відзначають, що гарне есе може написати тільки той, хто вільно володіє темою, бачить її з різних сторін і готовий пред’явити читачеві не вичерпний, але багатоаспектний погляд на явище, що стало відправною точкою його роздумів.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4. Орієнтація на розмовну мову. У той же час необхідно уникати вживання сленгу, шаблонних фраз, скорочення слів, надто легковажного тону. Мова, що вживається при написанні, повинен сприйматися серйозно.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ab/>
        <w:t>Важливо визначити (усвідомити) тему, бажаний обсяг і цілі кожного параграфа. Почніть з головної ідеї або яскравої фрази. Завдання – відразу захопити увагу читача (слухача). Тут часто застосовується порівняльна алегорія, коли несподіваний факт або подія зв’язуються з основною темою.</w:t>
      </w:r>
    </w:p>
    <w:p w:rsidR="0098418C" w:rsidRPr="00DD2AAB" w:rsidRDefault="0098418C" w:rsidP="002D23A3">
      <w:pPr>
        <w:ind w:firstLine="323"/>
        <w:rPr>
          <w:b/>
          <w:i/>
          <w:sz w:val="28"/>
          <w:szCs w:val="28"/>
        </w:rPr>
      </w:pPr>
      <w:r w:rsidRPr="00DD2AAB">
        <w:rPr>
          <w:b/>
          <w:i/>
          <w:sz w:val="28"/>
          <w:szCs w:val="28"/>
        </w:rPr>
        <w:t>Правила написання есе.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Внутрішня структура може бути довільною. Оскільки це мала форма письмової роботи, то не потрібно обов’язкове повторення висновків в кінці, вони можуть бути включені в основний текст або в заголовок.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Аргументація може передувати формулюванню проблеми. Формулювання проблеми може збігатися з остаточним висновком. На відміну від реферату, який адресований будь-якому читачеві, тому починається з «Я хочу розповісти про ...», а закінчується «Я прийшов до наступних висновків ...», есе – це репліка, адресована підготовленому читачеві (слухачеві). Тобто людині, який в загальних рисах вже представляє, про що піде мова. Це дозволяє автору зосередитися на розкритті нового і не захаращувати виклад службовими деталями.</w:t>
      </w:r>
    </w:p>
    <w:p w:rsidR="0098418C" w:rsidRPr="00DD2AAB" w:rsidRDefault="0098418C" w:rsidP="002D23A3">
      <w:pPr>
        <w:ind w:firstLine="323"/>
        <w:rPr>
          <w:b/>
          <w:i/>
          <w:sz w:val="28"/>
          <w:szCs w:val="28"/>
        </w:rPr>
      </w:pPr>
      <w:r w:rsidRPr="00DD2AAB">
        <w:rPr>
          <w:b/>
          <w:i/>
          <w:sz w:val="28"/>
          <w:szCs w:val="28"/>
        </w:rPr>
        <w:t>Основні помилки при написанні есе.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lastRenderedPageBreak/>
        <w:t>1. Погана перевірка. Перечитайте і переконайтеся в тому, що у написаному немає жодних двозначних виразів, невдалих оборотів. Приклади: – «Працювати у Вас, в чудовому місці, де багато архітектури в готичному стилі, буде для мене захоплюючою проблемою».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 xml:space="preserve">2. Виснажливі передмови, недостатня кількість деталей. Занадто часто цікаве есе програє в тому, що представляє собою перерахування тверджень без ілюстрації їх прикладами. 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3. Багатослівність. Есе обмежені певною кількістю слів, тому вам необхідно розумно розпорядитися цим обсягом.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4. Довгі фрази. Найкраще, коли довгі фрази чергуються з короткими. Спробуйте прочитати есе вголос. Якщо відчуєте, що у вас перехоплює подих, розбийте параграф на більш дрібні абзаци. Коли ви закінчите писати, зробіть таку вправу. Дайте кожному абзацу букву: або S (</w:t>
      </w:r>
      <w:proofErr w:type="spellStart"/>
      <w:r w:rsidRPr="00DD2AAB">
        <w:rPr>
          <w:sz w:val="28"/>
          <w:szCs w:val="28"/>
        </w:rPr>
        <w:t>short</w:t>
      </w:r>
      <w:proofErr w:type="spellEnd"/>
      <w:r w:rsidRPr="00DD2AAB">
        <w:rPr>
          <w:sz w:val="28"/>
          <w:szCs w:val="28"/>
        </w:rPr>
        <w:t>), або M (</w:t>
      </w:r>
      <w:proofErr w:type="spellStart"/>
      <w:r w:rsidRPr="00DD2AAB">
        <w:rPr>
          <w:sz w:val="28"/>
          <w:szCs w:val="28"/>
        </w:rPr>
        <w:t>medium</w:t>
      </w:r>
      <w:proofErr w:type="spellEnd"/>
      <w:r w:rsidRPr="00DD2AAB">
        <w:rPr>
          <w:sz w:val="28"/>
          <w:szCs w:val="28"/>
        </w:rPr>
        <w:t>), або L (</w:t>
      </w:r>
      <w:proofErr w:type="spellStart"/>
      <w:r w:rsidRPr="00DD2AAB">
        <w:rPr>
          <w:sz w:val="28"/>
          <w:szCs w:val="28"/>
        </w:rPr>
        <w:t>long</w:t>
      </w:r>
      <w:proofErr w:type="spellEnd"/>
      <w:r w:rsidRPr="00DD2AAB">
        <w:rPr>
          <w:sz w:val="28"/>
          <w:szCs w:val="28"/>
        </w:rPr>
        <w:t xml:space="preserve">). S – менше 10 слів, M – менше 20 слів, L – 20 і більше слів. Правильним є наступний або схожий порядок букв – M S M S. Неправильним є така послідовність: S </w:t>
      </w:r>
      <w:proofErr w:type="spellStart"/>
      <w:r w:rsidRPr="00DD2AAB">
        <w:rPr>
          <w:sz w:val="28"/>
          <w:szCs w:val="28"/>
        </w:rPr>
        <w:t>S</w:t>
      </w:r>
      <w:proofErr w:type="spellEnd"/>
      <w:r w:rsidRPr="00DD2AAB">
        <w:rPr>
          <w:sz w:val="28"/>
          <w:szCs w:val="28"/>
        </w:rPr>
        <w:t xml:space="preserve"> </w:t>
      </w:r>
      <w:proofErr w:type="spellStart"/>
      <w:r w:rsidRPr="00DD2AAB">
        <w:rPr>
          <w:sz w:val="28"/>
          <w:szCs w:val="28"/>
        </w:rPr>
        <w:t>S</w:t>
      </w:r>
      <w:proofErr w:type="spellEnd"/>
      <w:r w:rsidRPr="00DD2AAB">
        <w:rPr>
          <w:sz w:val="28"/>
          <w:szCs w:val="28"/>
        </w:rPr>
        <w:t xml:space="preserve"> M L </w:t>
      </w:r>
      <w:proofErr w:type="spellStart"/>
      <w:r w:rsidRPr="00DD2AAB">
        <w:rPr>
          <w:sz w:val="28"/>
          <w:szCs w:val="28"/>
        </w:rPr>
        <w:t>L</w:t>
      </w:r>
      <w:proofErr w:type="spellEnd"/>
      <w:r w:rsidRPr="00DD2AAB">
        <w:rPr>
          <w:sz w:val="28"/>
          <w:szCs w:val="28"/>
        </w:rPr>
        <w:t xml:space="preserve"> </w:t>
      </w:r>
      <w:proofErr w:type="spellStart"/>
      <w:r w:rsidRPr="00DD2AAB">
        <w:rPr>
          <w:sz w:val="28"/>
          <w:szCs w:val="28"/>
        </w:rPr>
        <w:t>L</w:t>
      </w:r>
      <w:proofErr w:type="spellEnd"/>
      <w:r w:rsidRPr="00DD2AAB">
        <w:rPr>
          <w:sz w:val="28"/>
          <w:szCs w:val="28"/>
        </w:rPr>
        <w:t>.</w:t>
      </w:r>
    </w:p>
    <w:p w:rsidR="0098418C" w:rsidRPr="00DD2AAB" w:rsidRDefault="0098418C" w:rsidP="002D23A3">
      <w:pPr>
        <w:ind w:firstLine="323"/>
        <w:rPr>
          <w:sz w:val="28"/>
          <w:szCs w:val="28"/>
        </w:rPr>
      </w:pPr>
      <w:r w:rsidRPr="00DD2AAB">
        <w:rPr>
          <w:sz w:val="28"/>
          <w:szCs w:val="28"/>
        </w:rPr>
        <w:t>5. Не перевантажуйте есе. При написанні відкиньте слова з енциклопедій. Неправильне вживання таких слів відволікає увагу читача, применшує значення вашого твору.</w:t>
      </w:r>
    </w:p>
    <w:sectPr w:rsidR="0098418C" w:rsidRPr="00DD2AAB" w:rsidSect="005935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588"/>
    <w:multiLevelType w:val="hybridMultilevel"/>
    <w:tmpl w:val="E1A618A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8B56EEA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33E85"/>
    <w:multiLevelType w:val="hybridMultilevel"/>
    <w:tmpl w:val="208AD090"/>
    <w:lvl w:ilvl="0" w:tplc="C7BCEB1A">
      <w:start w:val="1"/>
      <w:numFmt w:val="decimal"/>
      <w:lvlText w:val="%1."/>
      <w:lvlJc w:val="left"/>
      <w:pPr>
        <w:ind w:left="68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" w15:restartNumberingAfterBreak="0">
    <w:nsid w:val="1D12035B"/>
    <w:multiLevelType w:val="hybridMultilevel"/>
    <w:tmpl w:val="B5AE5316"/>
    <w:lvl w:ilvl="0" w:tplc="0419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16334A3"/>
    <w:multiLevelType w:val="hybridMultilevel"/>
    <w:tmpl w:val="F35E12E8"/>
    <w:lvl w:ilvl="0" w:tplc="A53C9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837000"/>
    <w:multiLevelType w:val="hybridMultilevel"/>
    <w:tmpl w:val="105848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A2869A5"/>
    <w:multiLevelType w:val="hybridMultilevel"/>
    <w:tmpl w:val="C0AC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063598"/>
    <w:multiLevelType w:val="hybridMultilevel"/>
    <w:tmpl w:val="58BEF646"/>
    <w:lvl w:ilvl="0" w:tplc="4D3C9044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000000"/>
      </w:rPr>
    </w:lvl>
    <w:lvl w:ilvl="1" w:tplc="58D8A91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</w:rPr>
    </w:lvl>
    <w:lvl w:ilvl="2" w:tplc="694E720A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AE10F9E"/>
    <w:multiLevelType w:val="hybridMultilevel"/>
    <w:tmpl w:val="850CADFC"/>
    <w:lvl w:ilvl="0" w:tplc="04190019">
      <w:start w:val="1"/>
      <w:numFmt w:val="lowerLetter"/>
      <w:lvlText w:val="%1."/>
      <w:lvlJc w:val="left"/>
      <w:pPr>
        <w:ind w:left="1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8" w15:restartNumberingAfterBreak="0">
    <w:nsid w:val="7DC3055C"/>
    <w:multiLevelType w:val="hybridMultilevel"/>
    <w:tmpl w:val="6352A31A"/>
    <w:lvl w:ilvl="0" w:tplc="B86819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400E8A"/>
    <w:multiLevelType w:val="hybridMultilevel"/>
    <w:tmpl w:val="02A6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4"/>
    <w:rsid w:val="000001AC"/>
    <w:rsid w:val="00034553"/>
    <w:rsid w:val="000B007B"/>
    <w:rsid w:val="00195F95"/>
    <w:rsid w:val="001A06C4"/>
    <w:rsid w:val="00274ABA"/>
    <w:rsid w:val="00284C4D"/>
    <w:rsid w:val="002D23A3"/>
    <w:rsid w:val="00365E5B"/>
    <w:rsid w:val="00385761"/>
    <w:rsid w:val="003C2843"/>
    <w:rsid w:val="003F2D15"/>
    <w:rsid w:val="00414EC0"/>
    <w:rsid w:val="00435D57"/>
    <w:rsid w:val="005873F5"/>
    <w:rsid w:val="005935D4"/>
    <w:rsid w:val="005A63CF"/>
    <w:rsid w:val="006879C9"/>
    <w:rsid w:val="006D1FE2"/>
    <w:rsid w:val="007D0E3C"/>
    <w:rsid w:val="00855ED0"/>
    <w:rsid w:val="008A7337"/>
    <w:rsid w:val="008C3CAD"/>
    <w:rsid w:val="008C6033"/>
    <w:rsid w:val="008D7717"/>
    <w:rsid w:val="00902F48"/>
    <w:rsid w:val="0098418C"/>
    <w:rsid w:val="009F779A"/>
    <w:rsid w:val="00A86C81"/>
    <w:rsid w:val="00AB0016"/>
    <w:rsid w:val="00AD2419"/>
    <w:rsid w:val="00B67BCD"/>
    <w:rsid w:val="00B84A38"/>
    <w:rsid w:val="00BC5180"/>
    <w:rsid w:val="00C00174"/>
    <w:rsid w:val="00C5474D"/>
    <w:rsid w:val="00C63A3C"/>
    <w:rsid w:val="00CE0A49"/>
    <w:rsid w:val="00DD2AAB"/>
    <w:rsid w:val="00DE3388"/>
    <w:rsid w:val="00EB777B"/>
    <w:rsid w:val="00EE2C1D"/>
    <w:rsid w:val="00EE7A5F"/>
    <w:rsid w:val="00F61668"/>
    <w:rsid w:val="00F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D648073"/>
  <w15:docId w15:val="{5CAC68E9-24FE-4127-B20E-3B992B1C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D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241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A7337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D0E3C"/>
    <w:pPr>
      <w:widowControl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val="ru-RU"/>
    </w:rPr>
  </w:style>
  <w:style w:type="paragraph" w:styleId="a6">
    <w:name w:val="Normal (Web)"/>
    <w:basedOn w:val="a"/>
    <w:uiPriority w:val="99"/>
    <w:rsid w:val="00B84A38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ІНДИВІДУАЛЬНІ ЗАВДАННЯ</vt:lpstr>
    </vt:vector>
  </TitlesOfParts>
  <Company>Krokoz™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ІНДИВІДУАЛЬНІ ЗАВДАННЯ</dc:title>
  <dc:subject/>
  <dc:creator>Liya</dc:creator>
  <cp:keywords/>
  <dc:description/>
  <cp:lastModifiedBy>Оля</cp:lastModifiedBy>
  <cp:revision>2</cp:revision>
  <dcterms:created xsi:type="dcterms:W3CDTF">2025-04-06T12:17:00Z</dcterms:created>
  <dcterms:modified xsi:type="dcterms:W3CDTF">2025-04-06T12:17:00Z</dcterms:modified>
</cp:coreProperties>
</file>