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A4" w:rsidRPr="00D62AA4" w:rsidRDefault="00D62AA4" w:rsidP="00D62AA4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до екзамену </w:t>
      </w:r>
    </w:p>
    <w:p w:rsidR="00D62AA4" w:rsidRPr="00D62AA4" w:rsidRDefault="00D62AA4" w:rsidP="00D62AA4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A4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Основи травматології та ортопедії</w:t>
      </w:r>
      <w:r w:rsidRPr="00D62AA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71C74" w:rsidRPr="00671C74" w:rsidRDefault="00671C74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671C74">
        <w:rPr>
          <w:rFonts w:ascii="Times New Roman" w:hAnsi="Times New Roman" w:cs="Times New Roman"/>
          <w:sz w:val="28"/>
          <w:szCs w:val="28"/>
          <w:lang w:val="uk-UA"/>
        </w:rPr>
        <w:t>Назвіть основні скарги ортопедо-травматологічного хворого.</w:t>
      </w:r>
    </w:p>
    <w:p w:rsidR="00671C74" w:rsidRPr="00671C74" w:rsidRDefault="00671C74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Поясніть, що включає в себе анамнез захворювання та життя.</w:t>
      </w:r>
    </w:p>
    <w:p w:rsidR="00671C74" w:rsidRPr="00671C74" w:rsidRDefault="00671C74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Як визначити інтенсивність та динаміку болю?</w:t>
      </w:r>
    </w:p>
    <w:p w:rsidR="00671C74" w:rsidRPr="00671C74" w:rsidRDefault="00671C74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pacing w:val="-6"/>
          <w:sz w:val="28"/>
          <w:szCs w:val="28"/>
          <w:lang w:val="uk-UA"/>
        </w:rPr>
        <w:t>Які додаткові методи обстеження можуть бути застосовані при обстеженні хворих з ушкодженнями та захворюваннями опорно-рухового апарату?</w:t>
      </w:r>
    </w:p>
    <w:p w:rsidR="00671C74" w:rsidRPr="00671C74" w:rsidRDefault="00671C74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За допомогою якого пристрою вимірюється обсяг рухів у суглобах?</w:t>
      </w:r>
    </w:p>
    <w:p w:rsidR="00671C74" w:rsidRPr="002413DF" w:rsidRDefault="00671C74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Які існують анатомічні осі та площини?</w:t>
      </w:r>
    </w:p>
    <w:p w:rsidR="002413DF" w:rsidRPr="002413DF" w:rsidRDefault="002413DF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413DF">
        <w:rPr>
          <w:rFonts w:ascii="Times New Roman" w:hAnsi="Times New Roman" w:cs="Times New Roman"/>
          <w:sz w:val="28"/>
          <w:szCs w:val="28"/>
        </w:rPr>
        <w:t>У чому полягає метод гоніометрії та яку роль він відіграє в оцінці функціонального стану суглобів під час фізичної терапії?</w:t>
      </w:r>
    </w:p>
    <w:p w:rsidR="002413DF" w:rsidRPr="002413DF" w:rsidRDefault="002413DF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413DF">
        <w:rPr>
          <w:rFonts w:ascii="Times New Roman" w:hAnsi="Times New Roman" w:cs="Times New Roman"/>
          <w:sz w:val="28"/>
          <w:szCs w:val="28"/>
        </w:rPr>
        <w:t>Що таке мануальне м’язове тестування та як його використовують для оцінки сили м’язів у фізичній терапії?</w:t>
      </w:r>
    </w:p>
    <w:p w:rsidR="00671C74" w:rsidRPr="00075111" w:rsidRDefault="00671C74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</w:rPr>
        <w:t>У чому полягає різниця між відкритими та закритими кінематичними ланцюгами у фізичній терапії?</w:t>
      </w:r>
    </w:p>
    <w:p w:rsidR="00075111" w:rsidRDefault="00075111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Перерахуйте нормальні та патологічні кінцеві відчуття</w:t>
      </w:r>
      <w:r w:rsidR="002413D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413DF" w:rsidRDefault="002413DF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Опишіть методику вимірювання верхньої та нижньої кінцівок</w:t>
      </w:r>
    </w:p>
    <w:p w:rsidR="002413DF" w:rsidRDefault="000B7662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Наведіть приклад функціональних тестів при пошкодженні ротаторної манжети плеча.</w:t>
      </w:r>
    </w:p>
    <w:p w:rsidR="000B7662" w:rsidRDefault="000B7662" w:rsidP="000B7662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Наведіть приклад функціональних тестів при пошкодженні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колінного суглоба (ПХЗ, ЗХЗ, меніски)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B7662" w:rsidRDefault="00EA2E83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Рокрийте закон «Опуклості та внутості»</w:t>
      </w:r>
    </w:p>
    <w:p w:rsidR="00EA2E83" w:rsidRPr="00EA2E83" w:rsidRDefault="00EA2E83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A2E83">
        <w:rPr>
          <w:rFonts w:ascii="Times New Roman" w:hAnsi="Times New Roman" w:cs="Times New Roman"/>
          <w:sz w:val="28"/>
          <w:szCs w:val="28"/>
        </w:rPr>
        <w:t>Які завдання включає шкала Берга та як здійснюється їх оцінювання?</w:t>
      </w:r>
    </w:p>
    <w:p w:rsidR="00EA2E83" w:rsidRPr="00EA2E83" w:rsidRDefault="00EA2E83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якою метою проводять 6 хвилинний тест ходьби?</w:t>
      </w:r>
    </w:p>
    <w:p w:rsidR="00EA2E83" w:rsidRPr="00EA2E83" w:rsidRDefault="00EA2E83" w:rsidP="00EA2E83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якою метою проводять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хвилинний тест ходьби?</w:t>
      </w:r>
    </w:p>
    <w:p w:rsidR="00EA2E83" w:rsidRDefault="00EA2E83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Опишіть алгоритм проведення 10 метрового тесту ходьби</w:t>
      </w:r>
    </w:p>
    <w:p w:rsidR="00EA2E83" w:rsidRPr="00EA2E83" w:rsidRDefault="00EA2E83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A2E83">
        <w:rPr>
          <w:rFonts w:ascii="Times New Roman" w:hAnsi="Times New Roman" w:cs="Times New Roman"/>
          <w:sz w:val="28"/>
          <w:szCs w:val="28"/>
        </w:rPr>
        <w:t>Які переваги та недоліки використання шкали Борга в клінічній практиці?</w:t>
      </w:r>
    </w:p>
    <w:p w:rsidR="00EA2E83" w:rsidRPr="009A7868" w:rsidRDefault="009A7868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Перерахуйте додаткові спеціфічні рухи у суглобі</w:t>
      </w:r>
    </w:p>
    <w:p w:rsidR="009A7868" w:rsidRPr="00EA2E83" w:rsidRDefault="009A7868" w:rsidP="002110C1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Перерахуйте тести для діагностики рівноваги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Поясніть механізм травми при розтягненні зв'язок.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 xml:space="preserve"> Опишіть клінічну картину розтягнення зв'язок.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 xml:space="preserve"> У чому полягає перша допомога при розтягненні зв'язок?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Яким чином здійснюється лікування розтягнення зв'язок?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Розкрийте сутність поняття «розрив зв'язок».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Опишіть клінічну картину розриву зв'язок.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Що таке гемартроз і патологічні девіації в суглобі?</w:t>
      </w:r>
    </w:p>
    <w:p w:rsidR="00671C74" w:rsidRP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>Яким чином здійснюється лікування розриву зв'язок?</w:t>
      </w:r>
    </w:p>
    <w:p w:rsidR="00671C74" w:rsidRDefault="00671C74" w:rsidP="00671C74">
      <w:pPr>
        <w:pStyle w:val="a4"/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1C74">
        <w:rPr>
          <w:rFonts w:ascii="Times New Roman" w:hAnsi="Times New Roman" w:cs="Times New Roman"/>
          <w:sz w:val="28"/>
          <w:szCs w:val="28"/>
          <w:lang w:val="uk-UA"/>
        </w:rPr>
        <w:t xml:space="preserve"> Опишіть клінічну картину розриву сухожилків.</w:t>
      </w:r>
    </w:p>
    <w:p w:rsidR="002413DF" w:rsidRPr="003F3EE4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сутність понять «ампутацiя» та «екзартикуляція». </w:t>
      </w:r>
    </w:p>
    <w:p w:rsidR="002413DF" w:rsidRPr="003F3EE4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можуть бути ускладнення після ампутацій?</w:t>
      </w:r>
    </w:p>
    <w:p w:rsidR="002413DF" w:rsidRPr="003F3EE4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Перерахуйте рівні ампутацій верхньої кінцівки. </w:t>
      </w:r>
    </w:p>
    <w:p w:rsidR="002413DF" w:rsidRPr="003F3EE4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Перерахуйте рівні ампутацій нижньої кінцівки.</w:t>
      </w:r>
    </w:p>
    <w:p w:rsidR="002413DF" w:rsidRPr="003F3EE4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Які причини можуть призвести до вад кукс?</w:t>
      </w:r>
    </w:p>
    <w:p w:rsidR="002413DF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Охарактеризуйте методи та способи ампутації кінцівок.</w:t>
      </w:r>
    </w:p>
    <w:p w:rsidR="002413DF" w:rsidRPr="00CC403B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CC403B">
        <w:rPr>
          <w:rFonts w:ascii="Times New Roman" w:hAnsi="Times New Roman" w:cs="Times New Roman"/>
          <w:spacing w:val="-8"/>
          <w:sz w:val="28"/>
          <w:szCs w:val="28"/>
          <w:lang w:val="uk-UA"/>
        </w:rPr>
        <w:t>Назвіть основні показання до невідкладної та планової ампутацій кінцівок.</w:t>
      </w:r>
    </w:p>
    <w:p w:rsidR="002413DF" w:rsidRPr="003F3EE4" w:rsidRDefault="002413DF" w:rsidP="002413DF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Який тип ампутації кінцівки застосовується найчастіше? 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ому саме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Клінічна діагностика дисплазії кульшового суглоба в ранньому дитячому віці.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Клінічна діагностика вродженого звиху стегна в ранньому дитячому віці.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Рентгенодіагностика дисплазії сульшового суглоба.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Рентгенодіагностика вродженого звиху стегна в ранньому дитячому віці.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Лікування дисплазії кульшового суглоба.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Лікування вродженого звиху стегна у дітей у віці до 1 року.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Клініка і лікування вродженого звиху стегна після 1 року.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Вроджена клишоногість. Клініка, консервативне лікування.</w:t>
      </w:r>
    </w:p>
    <w:p w:rsidR="007F7325" w:rsidRPr="007F7325" w:rsidRDefault="002413DF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Вроджене м”язове кривошия</w:t>
      </w:r>
      <w:r w:rsidR="007F7325" w:rsidRPr="007F7325">
        <w:rPr>
          <w:color w:val="000000"/>
          <w:sz w:val="28"/>
          <w:szCs w:val="28"/>
          <w:lang w:val="uk-UA"/>
        </w:rPr>
        <w:t>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 xml:space="preserve">Дегенеративно-дистрофічні ураження </w:t>
      </w:r>
      <w:r w:rsidR="002413DF">
        <w:rPr>
          <w:color w:val="000000"/>
          <w:sz w:val="28"/>
          <w:szCs w:val="28"/>
          <w:lang w:val="uk-UA"/>
        </w:rPr>
        <w:t xml:space="preserve">хребта та </w:t>
      </w:r>
      <w:r w:rsidRPr="007F7325">
        <w:rPr>
          <w:color w:val="000000"/>
          <w:sz w:val="28"/>
          <w:szCs w:val="28"/>
          <w:lang w:val="uk-UA"/>
        </w:rPr>
        <w:t>суглобів. Класифікація, клініка, рентгендіагностика.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Консервативне та оперативне лікування деформуючого артрозу по стадіях.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Сколіоз. Класифікація, клініка по ступенях.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Консервативне лікування сколіозу.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Оперативне лікування сколіозу.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Спонділолістез. Патогенез.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Плоскоступість. Клініка, діагностика, принципи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Плосковальгусна деформація стопи. Клініка, профілактика і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Протезування, класифік</w:t>
      </w:r>
      <w:r>
        <w:rPr>
          <w:color w:val="000000"/>
          <w:sz w:val="28"/>
          <w:szCs w:val="28"/>
          <w:lang w:val="uk-UA"/>
        </w:rPr>
        <w:t xml:space="preserve">ація протезів, підготовка </w:t>
      </w:r>
      <w:r w:rsidRPr="007F7325">
        <w:rPr>
          <w:color w:val="000000"/>
          <w:sz w:val="28"/>
          <w:szCs w:val="28"/>
          <w:lang w:val="uk-UA"/>
        </w:rPr>
        <w:t>до протезування.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Остеохондропатія головки стегнової кістки.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Остеохондропатія бугристості великогомілкової кістки. Клініка,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Ревматоїдний артрит. Етіопатогенез. Патоморфологічна картина.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Ревматоїдний артрит. Класифікація, стадії активності, функціональна недостатність суглоба.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Ревматоїдний атрит. Клініка по стадіях перебігу.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Ревматоїдний артрит. Консервативне та оперативне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Клініка і класифікація спастичних паралічів.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 xml:space="preserve">Принципи </w:t>
      </w:r>
      <w:r>
        <w:rPr>
          <w:color w:val="000000"/>
          <w:sz w:val="28"/>
          <w:szCs w:val="28"/>
          <w:lang w:val="uk-UA"/>
        </w:rPr>
        <w:t xml:space="preserve">консервативного та </w:t>
      </w:r>
      <w:r w:rsidRPr="007F7325">
        <w:rPr>
          <w:color w:val="000000"/>
          <w:sz w:val="28"/>
          <w:szCs w:val="28"/>
          <w:lang w:val="uk-UA"/>
        </w:rPr>
        <w:t>лікування спастичних паралічів.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Регенерація кісткової тканини.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в області хірургічної шийки плечової кістки. Класифікація, діагностика, принципи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Діафізарні переломи плечової кістки,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Над- і черезвиросткові переломи плечової кістки. Класифікація,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Діафізарні переломи кісток передпліччя.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Пошкодження Монтеджа та Галіація.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lastRenderedPageBreak/>
        <w:t>Переломи променевої кістки в типовому місці. Класифікація,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лад”євидної кістки китиці. Класифікація, клініка і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шийки стегнової кістки. Класифікація,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вертлюгової області стегнової кістки. Класифікація,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Діафізарні переломи стегнової кістки. Класифікація.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виростків стегнової кістки.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виростків великогомілкової кістки.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Діафізарні переломи кісток гомілки. Клініка, діагностика, консервативне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області гомілковоступеневого суглоба. Класифікація,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п”яточної кістки. Клініка,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кісток плюсни.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кісток тазу. Класифікація,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Лікування переломів тазу з порушенням заднього кільця. Період непрацездатності.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Лікування вертикального перелому тазового кільця (переднього і заднього півкільця).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поперечних відростків хребців.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тіл хребців. Клісифікація, принципи діагностики.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тіл хребців. Клініка,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ліктьового відростка.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Переломи надколінника. Клі</w:t>
      </w:r>
      <w:r w:rsidRPr="007F7325">
        <w:rPr>
          <w:color w:val="000000"/>
          <w:sz w:val="28"/>
          <w:szCs w:val="28"/>
          <w:lang w:val="uk-UA"/>
        </w:rPr>
        <w:t>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ключиці. Клініка,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Переломи лопатки. Класифікація,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Звихи плеча.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Центральний звих стегна.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Звихи передпліччя.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Звихи першого пальця китиці.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Звихи стегна.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Звихи гомілки. Клініка, діагностика, лікування.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Перша медична допомога при пошкодженні опорно-рухового апарата.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Принципи лікування відкритих кошкоджень кісток і суглобів.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Помилки і ускладнення при лікуванні переломів. Класифікація.</w:t>
      </w:r>
    </w:p>
    <w:p w:rsidR="007F7325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Пошкодження менісків колінного суглоба. Клініка, діагностика, лікування.</w:t>
      </w:r>
    </w:p>
    <w:p w:rsidR="006761FF" w:rsidRPr="007F7325" w:rsidRDefault="007F7325" w:rsidP="001578CA">
      <w:pPr>
        <w:pStyle w:val="a3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/>
        </w:rPr>
      </w:pPr>
      <w:r w:rsidRPr="007F7325">
        <w:rPr>
          <w:color w:val="000000"/>
          <w:sz w:val="28"/>
          <w:szCs w:val="28"/>
          <w:lang w:val="uk-UA"/>
        </w:rPr>
        <w:t>Пошкодження зв”язок колінного суглоба і гомілково-ступеневого суглоба. Клініка, діагностика, лікування.</w:t>
      </w:r>
    </w:p>
    <w:sectPr w:rsidR="006761FF" w:rsidRPr="007F7325" w:rsidSect="007F73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61E"/>
    <w:multiLevelType w:val="multilevel"/>
    <w:tmpl w:val="EF02E2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>
    <w:nsid w:val="2E204A40"/>
    <w:multiLevelType w:val="multilevel"/>
    <w:tmpl w:val="6138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5024D"/>
    <w:multiLevelType w:val="hybridMultilevel"/>
    <w:tmpl w:val="2FE60290"/>
    <w:lvl w:ilvl="0" w:tplc="A98842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9E"/>
    <w:rsid w:val="00075111"/>
    <w:rsid w:val="000B7662"/>
    <w:rsid w:val="001578CA"/>
    <w:rsid w:val="002110C1"/>
    <w:rsid w:val="002413DF"/>
    <w:rsid w:val="00671C74"/>
    <w:rsid w:val="006761FF"/>
    <w:rsid w:val="007B5F9E"/>
    <w:rsid w:val="007F7325"/>
    <w:rsid w:val="009A7868"/>
    <w:rsid w:val="009E2545"/>
    <w:rsid w:val="00D62AA4"/>
    <w:rsid w:val="00D83A9C"/>
    <w:rsid w:val="00EA2E83"/>
    <w:rsid w:val="00F4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1C7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1C7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V</cp:lastModifiedBy>
  <cp:revision>15</cp:revision>
  <dcterms:created xsi:type="dcterms:W3CDTF">2019-09-20T10:52:00Z</dcterms:created>
  <dcterms:modified xsi:type="dcterms:W3CDTF">2025-04-21T20:53:00Z</dcterms:modified>
</cp:coreProperties>
</file>