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D2" w:rsidRPr="00D867D8" w:rsidRDefault="00D867D8" w:rsidP="00D867D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67D8">
        <w:rPr>
          <w:rFonts w:ascii="Times New Roman" w:hAnsi="Times New Roman" w:cs="Times New Roman"/>
          <w:sz w:val="28"/>
          <w:szCs w:val="28"/>
          <w:lang w:val="uk-UA"/>
        </w:rPr>
        <w:t>Тема 6. ПРАКТИЧНЕ ЗАВДАННЯ</w:t>
      </w:r>
    </w:p>
    <w:p w:rsidR="00D867D8" w:rsidRDefault="007165CE" w:rsidP="00D867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дослідження обсягів продажу товару А за рік ( тис. грн) . Дані наведено в таблиці за варіантами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010"/>
        <w:gridCol w:w="766"/>
        <w:gridCol w:w="766"/>
        <w:gridCol w:w="766"/>
        <w:gridCol w:w="766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7165CE" w:rsidTr="007165CE">
        <w:tc>
          <w:tcPr>
            <w:tcW w:w="576" w:type="dxa"/>
            <w:vMerge w:val="restart"/>
          </w:tcPr>
          <w:p w:rsidR="007165CE" w:rsidRPr="007165CE" w:rsidRDefault="007165CE" w:rsidP="00716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Варіант</w:t>
            </w:r>
          </w:p>
        </w:tc>
        <w:tc>
          <w:tcPr>
            <w:tcW w:w="9200" w:type="dxa"/>
            <w:gridSpan w:val="12"/>
          </w:tcPr>
          <w:p w:rsidR="007165CE" w:rsidRPr="007165CE" w:rsidRDefault="007165CE" w:rsidP="00716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Місяць</w:t>
            </w:r>
          </w:p>
        </w:tc>
      </w:tr>
      <w:tr w:rsidR="007165CE" w:rsidTr="007165CE">
        <w:tc>
          <w:tcPr>
            <w:tcW w:w="576" w:type="dxa"/>
            <w:vMerge/>
          </w:tcPr>
          <w:p w:rsidR="007165CE" w:rsidRPr="007165CE" w:rsidRDefault="007165CE" w:rsidP="00D86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6" w:type="dxa"/>
          </w:tcPr>
          <w:p w:rsidR="007165CE" w:rsidRPr="007165CE" w:rsidRDefault="007165CE" w:rsidP="00D86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66" w:type="dxa"/>
          </w:tcPr>
          <w:p w:rsidR="007165CE" w:rsidRPr="007165CE" w:rsidRDefault="007165CE" w:rsidP="00D86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6" w:type="dxa"/>
          </w:tcPr>
          <w:p w:rsidR="007165CE" w:rsidRPr="007165CE" w:rsidRDefault="007165CE" w:rsidP="00D86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66" w:type="dxa"/>
          </w:tcPr>
          <w:p w:rsidR="007165CE" w:rsidRPr="007165CE" w:rsidRDefault="007165CE" w:rsidP="00D86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7" w:type="dxa"/>
          </w:tcPr>
          <w:p w:rsidR="007165CE" w:rsidRPr="007165CE" w:rsidRDefault="007165CE" w:rsidP="00D86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67" w:type="dxa"/>
          </w:tcPr>
          <w:p w:rsidR="007165CE" w:rsidRPr="007165CE" w:rsidRDefault="007165CE" w:rsidP="00D86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67" w:type="dxa"/>
          </w:tcPr>
          <w:p w:rsidR="007165CE" w:rsidRPr="007165CE" w:rsidRDefault="007165CE" w:rsidP="00D86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67" w:type="dxa"/>
          </w:tcPr>
          <w:p w:rsidR="007165CE" w:rsidRPr="007165CE" w:rsidRDefault="007165CE" w:rsidP="00D86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67" w:type="dxa"/>
          </w:tcPr>
          <w:p w:rsidR="007165CE" w:rsidRPr="007165CE" w:rsidRDefault="007165CE" w:rsidP="00D86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67" w:type="dxa"/>
          </w:tcPr>
          <w:p w:rsidR="007165CE" w:rsidRPr="007165CE" w:rsidRDefault="007165CE" w:rsidP="00D86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67" w:type="dxa"/>
          </w:tcPr>
          <w:p w:rsidR="007165CE" w:rsidRPr="007165CE" w:rsidRDefault="007165CE" w:rsidP="00D86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67" w:type="dxa"/>
          </w:tcPr>
          <w:p w:rsidR="007165CE" w:rsidRPr="007165CE" w:rsidRDefault="007165CE" w:rsidP="00D86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7165CE" w:rsidTr="007165CE">
        <w:tc>
          <w:tcPr>
            <w:tcW w:w="576" w:type="dxa"/>
          </w:tcPr>
          <w:p w:rsidR="007165CE" w:rsidRPr="007165CE" w:rsidRDefault="007165CE" w:rsidP="007165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27,9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41,9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62,8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94,2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15,4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23,1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34,7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52,0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</w:t>
            </w:r>
          </w:p>
        </w:tc>
      </w:tr>
      <w:tr w:rsidR="007165CE" w:rsidTr="007165CE">
        <w:tc>
          <w:tcPr>
            <w:tcW w:w="576" w:type="dxa"/>
          </w:tcPr>
          <w:p w:rsidR="007165CE" w:rsidRPr="007165CE" w:rsidRDefault="007165CE" w:rsidP="007165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21,1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31,6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47,4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71,1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106,7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160,1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26,2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39,3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58,9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88,4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21,1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31,6</w:t>
            </w:r>
          </w:p>
        </w:tc>
      </w:tr>
      <w:tr w:rsidR="007165CE" w:rsidTr="007165CE">
        <w:tc>
          <w:tcPr>
            <w:tcW w:w="576" w:type="dxa"/>
          </w:tcPr>
          <w:p w:rsidR="007165CE" w:rsidRPr="007165CE" w:rsidRDefault="007165CE" w:rsidP="007165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  <w:r>
              <w:rPr>
                <w:rFonts w:ascii="Calibri" w:hAnsi="Calibri" w:cs="Calibri"/>
                <w:color w:val="000000"/>
              </w:rPr>
              <w:t>35,8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  <w:r>
              <w:rPr>
                <w:rFonts w:ascii="Calibri" w:hAnsi="Calibri" w:cs="Calibri"/>
                <w:color w:val="000000"/>
              </w:rPr>
              <w:t>53,8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  <w:r>
              <w:rPr>
                <w:rFonts w:ascii="Calibri" w:hAnsi="Calibri" w:cs="Calibri"/>
                <w:color w:val="000000"/>
              </w:rPr>
              <w:t>80,6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120,9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181,4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272,1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66,8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100,1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150,2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35,8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53,8</w:t>
            </w:r>
          </w:p>
        </w:tc>
      </w:tr>
      <w:tr w:rsidR="007165CE" w:rsidTr="007165CE">
        <w:tc>
          <w:tcPr>
            <w:tcW w:w="576" w:type="dxa"/>
          </w:tcPr>
          <w:p w:rsidR="007165CE" w:rsidRPr="007165CE" w:rsidRDefault="007165CE" w:rsidP="007165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</w:t>
            </w:r>
            <w:r>
              <w:rPr>
                <w:rFonts w:ascii="Calibri" w:hAnsi="Calibri" w:cs="Calibri"/>
                <w:color w:val="000000"/>
              </w:rPr>
              <w:t>60,9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91,4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137,1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205,6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308,4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462,6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75,7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113,5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170,2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255,4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60,9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91,4</w:t>
            </w:r>
          </w:p>
        </w:tc>
      </w:tr>
      <w:tr w:rsidR="007165CE" w:rsidTr="007165CE">
        <w:tc>
          <w:tcPr>
            <w:tcW w:w="576" w:type="dxa"/>
          </w:tcPr>
          <w:p w:rsidR="007165CE" w:rsidRPr="007165CE" w:rsidRDefault="007165CE" w:rsidP="007165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103,6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155,3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233,0</w:t>
            </w:r>
          </w:p>
        </w:tc>
        <w:tc>
          <w:tcPr>
            <w:tcW w:w="766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349,5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524,3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786,5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128,6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192,9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289,4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434,1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103,6</w:t>
            </w:r>
          </w:p>
        </w:tc>
        <w:tc>
          <w:tcPr>
            <w:tcW w:w="767" w:type="dxa"/>
            <w:vAlign w:val="bottom"/>
          </w:tcPr>
          <w:p w:rsidR="007165CE" w:rsidRDefault="007165CE" w:rsidP="007165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155,3</w:t>
            </w:r>
          </w:p>
        </w:tc>
      </w:tr>
    </w:tbl>
    <w:p w:rsidR="007165CE" w:rsidRPr="00D867D8" w:rsidRDefault="007165CE" w:rsidP="00D867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867D8" w:rsidRPr="00D867D8" w:rsidRDefault="00D867D8" w:rsidP="007165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7D8">
        <w:rPr>
          <w:rFonts w:ascii="Times New Roman" w:hAnsi="Times New Roman" w:cs="Times New Roman"/>
          <w:sz w:val="28"/>
          <w:szCs w:val="28"/>
          <w:lang w:val="uk-UA"/>
        </w:rPr>
        <w:t xml:space="preserve">Розрахувати показники динаміки: середній рівень ряду динаміки, абсолютний приріст, темп зростання, темп приросту, абсолютне значення одного відсотка </w:t>
      </w:r>
      <w:proofErr w:type="spellStart"/>
      <w:r w:rsidRPr="00D867D8">
        <w:rPr>
          <w:rFonts w:ascii="Times New Roman" w:hAnsi="Times New Roman" w:cs="Times New Roman"/>
          <w:sz w:val="28"/>
          <w:szCs w:val="28"/>
          <w:lang w:val="uk-UA"/>
        </w:rPr>
        <w:t>прироста</w:t>
      </w:r>
      <w:proofErr w:type="spellEnd"/>
      <w:r w:rsidRPr="00D867D8">
        <w:rPr>
          <w:rFonts w:ascii="Times New Roman" w:hAnsi="Times New Roman" w:cs="Times New Roman"/>
          <w:sz w:val="28"/>
          <w:szCs w:val="28"/>
          <w:lang w:val="uk-UA"/>
        </w:rPr>
        <w:t xml:space="preserve"> (базисні та ланцюгові). </w:t>
      </w:r>
      <w:r w:rsidR="007165CE">
        <w:rPr>
          <w:rFonts w:ascii="Times New Roman" w:hAnsi="Times New Roman" w:cs="Times New Roman"/>
          <w:sz w:val="28"/>
          <w:szCs w:val="28"/>
          <w:lang w:val="uk-UA"/>
        </w:rPr>
        <w:t xml:space="preserve">Побудувати графічні залежності. </w:t>
      </w:r>
    </w:p>
    <w:p w:rsidR="00D867D8" w:rsidRPr="00D867D8" w:rsidRDefault="00D867D8" w:rsidP="007165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7D8">
        <w:rPr>
          <w:rFonts w:ascii="Times New Roman" w:hAnsi="Times New Roman" w:cs="Times New Roman"/>
          <w:sz w:val="28"/>
          <w:szCs w:val="28"/>
          <w:lang w:val="uk-UA"/>
        </w:rPr>
        <w:t xml:space="preserve">Провести вирівнювання ряду динаміки методом укрупнення інтервалів, середньої ковзної, аналітичним методом. Зробити висновок щодо </w:t>
      </w:r>
      <w:proofErr w:type="spellStart"/>
      <w:r w:rsidRPr="00D867D8">
        <w:rPr>
          <w:rFonts w:ascii="Times New Roman" w:hAnsi="Times New Roman" w:cs="Times New Roman"/>
          <w:sz w:val="28"/>
          <w:szCs w:val="28"/>
          <w:lang w:val="uk-UA"/>
        </w:rPr>
        <w:t>характера</w:t>
      </w:r>
      <w:proofErr w:type="spellEnd"/>
      <w:r w:rsidRPr="00D867D8">
        <w:rPr>
          <w:rFonts w:ascii="Times New Roman" w:hAnsi="Times New Roman" w:cs="Times New Roman"/>
          <w:sz w:val="28"/>
          <w:szCs w:val="28"/>
          <w:lang w:val="uk-UA"/>
        </w:rPr>
        <w:t xml:space="preserve"> зміни показника</w:t>
      </w:r>
    </w:p>
    <w:p w:rsidR="00D867D8" w:rsidRPr="00D867D8" w:rsidRDefault="00D867D8" w:rsidP="007165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5CE">
        <w:rPr>
          <w:rFonts w:ascii="Times New Roman" w:hAnsi="Times New Roman" w:cs="Times New Roman"/>
          <w:sz w:val="28"/>
          <w:szCs w:val="28"/>
          <w:lang w:val="uk-UA"/>
        </w:rPr>
        <w:t>Провести прогнозування значення показника на майбутній період.</w:t>
      </w:r>
      <w:r w:rsidR="007165CE" w:rsidRPr="00716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D867D8" w:rsidRPr="00D867D8" w:rsidSect="007165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0AA1"/>
    <w:multiLevelType w:val="hybridMultilevel"/>
    <w:tmpl w:val="D9E6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93"/>
    <w:rsid w:val="007165CE"/>
    <w:rsid w:val="00B84A87"/>
    <w:rsid w:val="00D47B93"/>
    <w:rsid w:val="00D867D8"/>
    <w:rsid w:val="00EB60D2"/>
    <w:rsid w:val="00F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A258-F077-43B4-973C-43BC0E80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7D8"/>
    <w:pPr>
      <w:ind w:left="720"/>
      <w:contextualSpacing/>
    </w:pPr>
  </w:style>
  <w:style w:type="table" w:styleId="a4">
    <w:name w:val="Table Grid"/>
    <w:basedOn w:val="a1"/>
    <w:uiPriority w:val="39"/>
    <w:rsid w:val="0071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2024-10-28T07:22:00Z</dcterms:created>
  <dcterms:modified xsi:type="dcterms:W3CDTF">2025-04-28T18:38:00Z</dcterms:modified>
</cp:coreProperties>
</file>