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39" w:rsidRPr="00041023" w:rsidRDefault="00097B39" w:rsidP="00097B39">
      <w:r w:rsidRPr="00041023">
        <w:t>1.Нова українська школа: як простір змінює зміст.</w:t>
      </w:r>
    </w:p>
    <w:p w:rsidR="00097B39" w:rsidRPr="00041023" w:rsidRDefault="00097B39" w:rsidP="00097B39">
      <w:r w:rsidRPr="00041023">
        <w:t>2. Безпечне освітнє середовище — не розкіш, а базова умова якісної освіти</w:t>
      </w:r>
    </w:p>
    <w:p w:rsidR="00097B39" w:rsidRPr="00041023" w:rsidRDefault="00097B39" w:rsidP="00097B39">
      <w:r w:rsidRPr="00041023">
        <w:t>3. Мотивуюче освітнє середовище починається з учителя</w:t>
      </w:r>
    </w:p>
    <w:p w:rsidR="00097B39" w:rsidRPr="00041023" w:rsidRDefault="00097B39" w:rsidP="00097B39">
      <w:pPr>
        <w:tabs>
          <w:tab w:val="left" w:pos="2100"/>
        </w:tabs>
        <w:ind w:left="107" w:right="102"/>
        <w:jc w:val="both"/>
      </w:pPr>
      <w:r w:rsidRPr="00041023">
        <w:t>4. Освітнє середовище, яке розвиває: між безпекою, мотивацією і довірою</w:t>
      </w:r>
    </w:p>
    <w:p w:rsidR="00161665" w:rsidRDefault="00161665">
      <w:bookmarkStart w:id="0" w:name="_GoBack"/>
      <w:bookmarkEnd w:id="0"/>
    </w:p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98"/>
    <w:rsid w:val="00046098"/>
    <w:rsid w:val="00097B39"/>
    <w:rsid w:val="00110824"/>
    <w:rsid w:val="00161665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9F0D8-AF3B-4C22-96C8-BE5E2085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7B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widowControl/>
      <w:numPr>
        <w:numId w:val="1"/>
      </w:numPr>
      <w:tabs>
        <w:tab w:val="num" w:pos="1850"/>
      </w:tabs>
      <w:suppressAutoHyphens/>
      <w:autoSpaceDE/>
      <w:autoSpaceDN/>
      <w:spacing w:after="240"/>
      <w:ind w:left="1850"/>
      <w:jc w:val="center"/>
      <w:outlineLvl w:val="0"/>
    </w:pPr>
    <w:rPr>
      <w:rFonts w:ascii="Arial" w:hAnsi="Arial"/>
      <w:b/>
      <w:caps/>
      <w:sz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i/>
      <w:sz w:val="28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widowControl/>
      <w:numPr>
        <w:ilvl w:val="2"/>
        <w:numId w:val="1"/>
      </w:numPr>
      <w:tabs>
        <w:tab w:val="num" w:pos="2138"/>
      </w:tabs>
      <w:suppressAutoHyphens/>
      <w:autoSpaceDE/>
      <w:autoSpaceDN/>
      <w:spacing w:after="120"/>
      <w:ind w:firstLine="658"/>
      <w:outlineLvl w:val="2"/>
    </w:pPr>
    <w:rPr>
      <w:rFonts w:ascii="Arial" w:hAnsi="Arial"/>
      <w:i/>
      <w:sz w:val="1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numPr>
        <w:ilvl w:val="3"/>
        <w:numId w:val="1"/>
      </w:numPr>
      <w:suppressAutoHyphens/>
      <w:autoSpaceDE/>
      <w:autoSpaceDN/>
      <w:ind w:firstLine="560"/>
      <w:outlineLvl w:val="3"/>
    </w:pPr>
    <w:rPr>
      <w:b/>
      <w:i/>
      <w:sz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widowControl/>
      <w:autoSpaceDE/>
      <w:autoSpaceDN/>
      <w:spacing w:before="240" w:after="60"/>
      <w:outlineLvl w:val="4"/>
    </w:pPr>
    <w:rPr>
      <w:b/>
      <w:i/>
      <w:sz w:val="26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widowControl/>
      <w:autoSpaceDE/>
      <w:autoSpaceDN/>
      <w:spacing w:before="240" w:after="60"/>
      <w:outlineLvl w:val="5"/>
    </w:pPr>
    <w:rPr>
      <w:b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widowControl/>
      <w:suppressAutoHyphens/>
      <w:autoSpaceDE/>
      <w:autoSpaceDN/>
      <w:spacing w:before="240" w:after="60"/>
      <w:outlineLvl w:val="6"/>
    </w:pPr>
    <w:rPr>
      <w:rFonts w:asciiTheme="minorHAnsi" w:eastAsiaTheme="minorEastAsia" w:hAnsiTheme="minorHAns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widowControl/>
      <w:autoSpaceDE/>
      <w:autoSpaceDN/>
      <w:ind w:left="720"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2025-09-08T19:06:00Z</dcterms:created>
  <dcterms:modified xsi:type="dcterms:W3CDTF">2025-09-08T19:06:00Z</dcterms:modified>
</cp:coreProperties>
</file>