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1</w:t>
      </w:r>
    </w:p>
    <w:p w:rsidR="008B25CC" w:rsidRPr="00A47909" w:rsidRDefault="008B25CC" w:rsidP="008B2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Студент вирішує купити смартфон. Спочатку він відчув потребу (старий телефон зламався), далі шукав інформацію в інтернеті, порівнював ціни та відгуки, і зрештою обрав модель середнього класу.</w:t>
      </w:r>
    </w:p>
    <w:p w:rsidR="008B25CC" w:rsidRPr="00A47909" w:rsidRDefault="008B25CC" w:rsidP="008B2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Визначте стадії процесу прийняття рішення в цій ситуації.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2</w:t>
      </w:r>
    </w:p>
    <w:p w:rsidR="008B25CC" w:rsidRPr="00A47909" w:rsidRDefault="008B25CC" w:rsidP="008B2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Споживач на автозаправці купує шоколадку разом із бензином, хоча не планував цього заздалегідь.</w:t>
      </w:r>
    </w:p>
    <w:p w:rsidR="008B25CC" w:rsidRPr="00A47909" w:rsidRDefault="008B25CC" w:rsidP="008B2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Який тип купівельної поведінки представлений?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3</w:t>
      </w:r>
    </w:p>
    <w:p w:rsidR="008B25CC" w:rsidRPr="00A47909" w:rsidRDefault="008B25CC" w:rsidP="008B2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Жінка довго обирає нову пральну машину: консультується з друзями, читає огляди, відвідує магазини.</w:t>
      </w:r>
    </w:p>
    <w:p w:rsidR="008B25CC" w:rsidRPr="00A47909" w:rsidRDefault="008B25CC" w:rsidP="008B2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До якого типу купівельної поведінки належить її вибір?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4</w:t>
      </w:r>
    </w:p>
    <w:p w:rsidR="008B25CC" w:rsidRPr="00A47909" w:rsidRDefault="008B25CC" w:rsidP="008B2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Український споживач придбав побутову техніку, яка виявилася неякісною. Він звернувся до сервісного центру, але гарантійний ремонт йому відмовили.</w:t>
      </w:r>
    </w:p>
    <w:p w:rsidR="008B25CC" w:rsidRPr="00A47909" w:rsidRDefault="008B25CC" w:rsidP="008B2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Які права має споживач у цій ситуації відповідно до законодавства України?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5</w:t>
      </w:r>
    </w:p>
    <w:p w:rsidR="008B25CC" w:rsidRPr="00A47909" w:rsidRDefault="008B25CC" w:rsidP="008B2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Група покупців об’єдналася в онлайн-спільноту для спільного замовлення органічних продуктів напряму від фермерів за нижчими цінами.</w:t>
      </w:r>
    </w:p>
    <w:p w:rsidR="008B25CC" w:rsidRPr="00A47909" w:rsidRDefault="008B25CC" w:rsidP="008B2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Яка функція об’єднання споживачів проявляється?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6</w:t>
      </w:r>
    </w:p>
    <w:p w:rsidR="008B25CC" w:rsidRPr="00A47909" w:rsidRDefault="008B25CC" w:rsidP="008B2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Університет закуповує нові комп’ютери для комп’ютерних класів. Рішення ухвалює тендерний комітет після порівняння пропозицій від кількох постачальників.</w:t>
      </w:r>
    </w:p>
    <w:p w:rsidR="008B25CC" w:rsidRPr="00A47909" w:rsidRDefault="008B25CC" w:rsidP="008B2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Який тип організаційного споживача тут представлений?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7</w:t>
      </w:r>
    </w:p>
    <w:p w:rsidR="008B25CC" w:rsidRPr="00A47909" w:rsidRDefault="008B25CC" w:rsidP="008B25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Виробнича компанія купує сировину (метал) у кількох постачальників. Головні критерії – ціна, якість і своєчасність доставки.</w:t>
      </w:r>
    </w:p>
    <w:p w:rsidR="008B25CC" w:rsidRPr="00A47909" w:rsidRDefault="008B25CC" w:rsidP="008B25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Яка модель поведінки підприємства-споживача тут діє?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8</w:t>
      </w:r>
    </w:p>
    <w:p w:rsidR="008B25CC" w:rsidRPr="00A47909" w:rsidRDefault="008B25CC" w:rsidP="008B25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ІТ-компанія шукає постачальника програмного забезпечення. Важливим чинником є не лише ціна, а й довгострокове партнерство, технічна підтримка та репутація.</w:t>
      </w:r>
    </w:p>
    <w:p w:rsidR="008B25CC" w:rsidRPr="00A47909" w:rsidRDefault="008B25CC" w:rsidP="008B25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Які особливості вибору постачальника тут проявляються?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lastRenderedPageBreak/>
        <w:t>Кейс 9</w:t>
      </w:r>
    </w:p>
    <w:p w:rsidR="008B25CC" w:rsidRPr="00A47909" w:rsidRDefault="008B25CC" w:rsidP="008B25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Малий бізнес (кафе) вперше замовляє кавове обладнання. Власник довго консультується, пробує техніку на виставках і вивчає конкурентів.</w:t>
      </w:r>
    </w:p>
    <w:p w:rsidR="008B25CC" w:rsidRPr="00A47909" w:rsidRDefault="008B25CC" w:rsidP="008B25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Який тип купівлі це і чим він відрізняється?</w:t>
      </w:r>
    </w:p>
    <w:p w:rsidR="008B25CC" w:rsidRPr="00A47909" w:rsidRDefault="008B25CC" w:rsidP="008B25C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Кейс 10</w:t>
      </w:r>
    </w:p>
    <w:p w:rsidR="008B25CC" w:rsidRPr="00A47909" w:rsidRDefault="008B25CC" w:rsidP="008B25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47909">
        <w:rPr>
          <w:rFonts w:eastAsia="Times New Roman"/>
          <w:sz w:val="24"/>
          <w:szCs w:val="24"/>
          <w:lang w:eastAsia="uk-UA"/>
        </w:rPr>
        <w:t xml:space="preserve"> Будівельна компанія вже кілька років співпрацює з одним постачальником цементу і щороку підписує з ним новий контракт без конкуренції.</w:t>
      </w:r>
    </w:p>
    <w:p w:rsidR="008B25CC" w:rsidRPr="00A47909" w:rsidRDefault="008B25CC" w:rsidP="008B25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47909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47909">
        <w:rPr>
          <w:rFonts w:eastAsia="Times New Roman"/>
          <w:sz w:val="24"/>
          <w:szCs w:val="24"/>
          <w:lang w:eastAsia="uk-UA"/>
        </w:rPr>
        <w:t xml:space="preserve"> Яка модель закупівельної поведінки тут проявляється?</w:t>
      </w:r>
    </w:p>
    <w:p w:rsidR="00517571" w:rsidRDefault="00517571">
      <w:bookmarkStart w:id="0" w:name="_GoBack"/>
      <w:bookmarkEnd w:id="0"/>
    </w:p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A21"/>
    <w:multiLevelType w:val="multilevel"/>
    <w:tmpl w:val="503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86990"/>
    <w:multiLevelType w:val="multilevel"/>
    <w:tmpl w:val="F3F4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0940"/>
    <w:multiLevelType w:val="multilevel"/>
    <w:tmpl w:val="1EC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D3208"/>
    <w:multiLevelType w:val="multilevel"/>
    <w:tmpl w:val="0E4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F18E7"/>
    <w:multiLevelType w:val="multilevel"/>
    <w:tmpl w:val="248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4A78"/>
    <w:multiLevelType w:val="multilevel"/>
    <w:tmpl w:val="238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121A4"/>
    <w:multiLevelType w:val="multilevel"/>
    <w:tmpl w:val="6FB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1066D"/>
    <w:multiLevelType w:val="multilevel"/>
    <w:tmpl w:val="4C34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557A7"/>
    <w:multiLevelType w:val="multilevel"/>
    <w:tmpl w:val="B068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8795A"/>
    <w:multiLevelType w:val="multilevel"/>
    <w:tmpl w:val="78E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B0"/>
    <w:rsid w:val="001253B0"/>
    <w:rsid w:val="00517571"/>
    <w:rsid w:val="006A3EA6"/>
    <w:rsid w:val="00851B35"/>
    <w:rsid w:val="008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5BF07-7AF2-4AF0-913F-F24A40ED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25CC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8B25CC"/>
    <w:pPr>
      <w:widowControl w:val="0"/>
      <w:shd w:val="clear" w:color="auto" w:fill="FFFFFF"/>
      <w:spacing w:after="0" w:line="240" w:lineRule="auto"/>
      <w:ind w:firstLine="400"/>
      <w:outlineLvl w:val="2"/>
    </w:pPr>
    <w:rPr>
      <w:rFonts w:eastAsia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2025-09-02T12:25:00Z</dcterms:created>
  <dcterms:modified xsi:type="dcterms:W3CDTF">2025-09-02T12:26:00Z</dcterms:modified>
</cp:coreProperties>
</file>