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B0" w:rsidRPr="001E4FB0" w:rsidRDefault="001E4FB0" w:rsidP="000B6E0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B0">
        <w:rPr>
          <w:rFonts w:ascii="Times New Roman" w:hAnsi="Times New Roman" w:cs="Times New Roman"/>
          <w:b/>
          <w:sz w:val="28"/>
          <w:szCs w:val="28"/>
          <w:lang w:val="uk-UA"/>
        </w:rPr>
        <w:t>Семінар</w:t>
      </w:r>
      <w:r w:rsidR="000B6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1E4FB0">
        <w:rPr>
          <w:rFonts w:ascii="Times New Roman" w:hAnsi="Times New Roman" w:cs="Times New Roman"/>
          <w:b/>
          <w:sz w:val="28"/>
          <w:szCs w:val="28"/>
          <w:lang w:val="uk-UA"/>
        </w:rPr>
        <w:t>. Сутність зовнішньої політики держави. Суб’єкти її реалізації.</w:t>
      </w:r>
    </w:p>
    <w:p w:rsidR="001E4FB0" w:rsidRPr="001E4FB0" w:rsidRDefault="001E4FB0" w:rsidP="000B6E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E4FB0" w:rsidRPr="001E4FB0" w:rsidRDefault="001E4FB0" w:rsidP="000B6E05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E4FB0">
        <w:rPr>
          <w:rFonts w:ascii="Times New Roman" w:hAnsi="Times New Roman" w:cs="Times New Roman"/>
          <w:sz w:val="28"/>
          <w:szCs w:val="28"/>
          <w:lang w:val="uk-UA"/>
        </w:rPr>
        <w:t>Сутність ЗП та її зв’язок з внутрішньою політикою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Pr="001E4F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4FB0" w:rsidRDefault="001E4FB0" w:rsidP="000B6E0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E4FB0">
        <w:rPr>
          <w:rFonts w:ascii="Times New Roman" w:hAnsi="Times New Roman" w:cs="Times New Roman"/>
          <w:sz w:val="28"/>
          <w:szCs w:val="28"/>
          <w:lang w:val="uk-UA"/>
        </w:rPr>
        <w:t xml:space="preserve">Види зовнішньої політики держави </w:t>
      </w:r>
      <w:r w:rsidRPr="001E4FB0">
        <w:rPr>
          <w:rFonts w:ascii="Times New Roman" w:hAnsi="Times New Roman" w:cs="Times New Roman"/>
          <w:i/>
          <w:sz w:val="28"/>
          <w:szCs w:val="28"/>
          <w:lang w:val="uk-UA"/>
        </w:rPr>
        <w:t>(це питання не встигли розглянути на лекції, тому спирайтеся на презентацію</w:t>
      </w:r>
      <w:r w:rsidR="00306F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можете знайти </w:t>
      </w:r>
      <w:r w:rsidRPr="001E4FB0">
        <w:rPr>
          <w:rFonts w:ascii="Times New Roman" w:hAnsi="Times New Roman" w:cs="Times New Roman"/>
          <w:i/>
          <w:sz w:val="28"/>
          <w:szCs w:val="28"/>
          <w:lang w:val="uk-UA"/>
        </w:rPr>
        <w:t>додатковий матеріал).</w:t>
      </w:r>
    </w:p>
    <w:p w:rsidR="001E4FB0" w:rsidRPr="001E4FB0" w:rsidRDefault="001E4FB0" w:rsidP="000B6E05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E4FB0">
        <w:rPr>
          <w:rFonts w:ascii="Times New Roman" w:hAnsi="Times New Roman" w:cs="Times New Roman"/>
          <w:sz w:val="28"/>
          <w:szCs w:val="28"/>
          <w:lang w:val="uk-UA"/>
        </w:rPr>
        <w:t>Основні засади зовнішньої політики України</w:t>
      </w:r>
      <w:r w:rsidR="00306F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943" w:rsidRDefault="001E4FB0" w:rsidP="000B6E05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E4FB0">
        <w:rPr>
          <w:rFonts w:ascii="Times New Roman" w:hAnsi="Times New Roman" w:cs="Times New Roman"/>
          <w:sz w:val="28"/>
          <w:szCs w:val="28"/>
          <w:lang w:val="uk-UA"/>
        </w:rPr>
        <w:t xml:space="preserve">Суб’єкти реалізації ЗП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Україні.</w:t>
      </w:r>
    </w:p>
    <w:p w:rsidR="001E4FB0" w:rsidRDefault="001E4FB0" w:rsidP="000B6E0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FB0" w:rsidRPr="00A44B90" w:rsidRDefault="001E4FB0" w:rsidP="00900E44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900E4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N</w:t>
      </w:r>
      <w:r w:rsidRPr="00900E44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Pr="00900E4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B</w:t>
      </w:r>
      <w:r w:rsidRPr="00900E44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Pr="00A44B9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44B90">
        <w:rPr>
          <w:rFonts w:ascii="Times New Roman" w:hAnsi="Times New Roman" w:cs="Times New Roman"/>
          <w:color w:val="7030A0"/>
          <w:sz w:val="28"/>
          <w:szCs w:val="28"/>
          <w:lang w:val="uk-UA"/>
        </w:rPr>
        <w:t>Третє і четверте питання треба</w:t>
      </w:r>
      <w:r w:rsidRPr="00A44B90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="00A44B90">
        <w:rPr>
          <w:rFonts w:ascii="Times New Roman" w:hAnsi="Times New Roman" w:cs="Times New Roman"/>
          <w:color w:val="7030A0"/>
          <w:sz w:val="28"/>
          <w:szCs w:val="28"/>
          <w:lang w:val="uk-UA"/>
        </w:rPr>
        <w:t>розкрити</w:t>
      </w:r>
      <w:r w:rsidRPr="00A44B90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за змістом ЗУ «Про засади внутрішньої і зовнішньої політики» (2010 р.).</w:t>
      </w:r>
      <w:proofErr w:type="gramEnd"/>
    </w:p>
    <w:p w:rsidR="00A44B90" w:rsidRPr="00A44B90" w:rsidRDefault="00A44B90" w:rsidP="000B6E0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B90" w:rsidRPr="00A44B90" w:rsidRDefault="00A44B90" w:rsidP="000B6E0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4B90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44B90" w:rsidRDefault="00A44B90" w:rsidP="000B6E05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B90">
        <w:rPr>
          <w:rFonts w:ascii="Times New Roman" w:hAnsi="Times New Roman" w:cs="Times New Roman"/>
          <w:sz w:val="28"/>
          <w:szCs w:val="28"/>
          <w:lang w:val="uk-UA"/>
        </w:rPr>
        <w:t>ЗУ «Про засади внутрішньої і зовнішньої політики» (2010 р.).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3F775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https://zakon.rada.gov.ua/laws/show/2411-17#Text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4B90" w:rsidRDefault="00A44B90" w:rsidP="000B6E05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ВР України «Про основні напрями зовнішньої політки України» (1993 р.).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3F775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https://zakon.rada.gov.ua/laws/show/3360-12#Text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44B90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постанова втратила чинність у 2010 р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оц</w:t>
      </w:r>
      <w:r w:rsidRPr="00A44B90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і, але подивіться її, щоб побачити, як змінилися пріоритети у ЗП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44B90" w:rsidRPr="00A44B90" w:rsidRDefault="00A44B90" w:rsidP="000B6E05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4B90">
        <w:rPr>
          <w:rFonts w:ascii="Times New Roman" w:hAnsi="Times New Roman" w:cs="Times New Roman"/>
          <w:sz w:val="28"/>
          <w:szCs w:val="28"/>
        </w:rPr>
        <w:t>Седляр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Ю. О., Ярошенко В. М.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держав: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proofErr w:type="gramStart"/>
      <w:r w:rsidRPr="00A44B9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44B90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>.</w:t>
      </w:r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Актуальні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політики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. 2023.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>. 71</w:t>
      </w:r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. С. 184-190.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A44B9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http://app.nuoua.od.ua/archive/71_2023/25.pdf</w:t>
        </w:r>
      </w:hyperlink>
    </w:p>
    <w:p w:rsidR="00A44B90" w:rsidRPr="00A44B90" w:rsidRDefault="00A44B90" w:rsidP="000B6E05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4B90">
        <w:rPr>
          <w:rFonts w:ascii="Times New Roman" w:hAnsi="Times New Roman" w:cs="Times New Roman"/>
          <w:sz w:val="28"/>
          <w:szCs w:val="28"/>
          <w:lang w:val="uk-UA"/>
        </w:rPr>
        <w:t>Ждамарова</w:t>
      </w:r>
      <w:proofErr w:type="spellEnd"/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 А.В. З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овнішня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44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44B90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Ужгородського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4B90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A44B9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B90">
        <w:rPr>
          <w:rFonts w:ascii="Times New Roman" w:hAnsi="Times New Roman" w:cs="Times New Roman"/>
          <w:i/>
          <w:sz w:val="28"/>
          <w:szCs w:val="28"/>
          <w:lang w:val="uk-UA"/>
        </w:rPr>
        <w:t>Серія Міжнародні відносини</w:t>
      </w:r>
      <w:r w:rsidRPr="00A44B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44B90">
        <w:rPr>
          <w:rFonts w:ascii="Times New Roman" w:hAnsi="Times New Roman" w:cs="Times New Roman"/>
          <w:sz w:val="28"/>
          <w:szCs w:val="28"/>
        </w:rPr>
        <w:t xml:space="preserve"> 2019</w:t>
      </w:r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. Вип. 6. С. 72-78.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A44B9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http://www.visnyk-intrelations.uzhnu.uz.ua/archive/6/12.pdf</w:t>
        </w:r>
      </w:hyperlink>
      <w:r w:rsidRPr="00A4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4FB0" w:rsidRPr="001E4FB0" w:rsidRDefault="001E4FB0" w:rsidP="000B6E0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4FB0" w:rsidRPr="001E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D45"/>
    <w:multiLevelType w:val="hybridMultilevel"/>
    <w:tmpl w:val="C0F0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80DCB"/>
    <w:multiLevelType w:val="hybridMultilevel"/>
    <w:tmpl w:val="8754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160D8"/>
    <w:multiLevelType w:val="hybridMultilevel"/>
    <w:tmpl w:val="8754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0"/>
    <w:rsid w:val="000B6E05"/>
    <w:rsid w:val="001E4FB0"/>
    <w:rsid w:val="00306F26"/>
    <w:rsid w:val="00666CFE"/>
    <w:rsid w:val="007066C2"/>
    <w:rsid w:val="00900E44"/>
    <w:rsid w:val="00A4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B9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4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4B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44B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B9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4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4B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44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nuoua.od.ua/archive/71_2023/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360-12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11-17#Tex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snyk-intrelations.uzhnu.uz.ua/archive/6/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2025-09-08T10:50:00Z</dcterms:created>
  <dcterms:modified xsi:type="dcterms:W3CDTF">2025-09-08T11:12:00Z</dcterms:modified>
</cp:coreProperties>
</file>