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70" w:rsidRPr="007E5C70" w:rsidRDefault="007E5C70" w:rsidP="007E5C70">
      <w:pPr>
        <w:rPr>
          <w:b/>
          <w:sz w:val="28"/>
          <w:szCs w:val="28"/>
        </w:rPr>
      </w:pPr>
      <w:r w:rsidRPr="007E5C70">
        <w:rPr>
          <w:b/>
          <w:sz w:val="28"/>
          <w:szCs w:val="28"/>
        </w:rPr>
        <w:t>Тема 4: Функції управління і система забезпечення якості освіти</w:t>
      </w: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rFonts w:ascii="Segoe UI Symbol" w:hAnsi="Segoe UI Symbol" w:cs="Segoe UI Symbol"/>
          <w:sz w:val="28"/>
          <w:szCs w:val="28"/>
        </w:rPr>
        <w:t>✅</w:t>
      </w:r>
      <w:r w:rsidRPr="007E5C70">
        <w:rPr>
          <w:sz w:val="28"/>
          <w:szCs w:val="28"/>
        </w:rPr>
        <w:t xml:space="preserve"> </w:t>
      </w:r>
      <w:r w:rsidRPr="007E5C70">
        <w:rPr>
          <w:rFonts w:cs="Times New Roman"/>
          <w:sz w:val="28"/>
          <w:szCs w:val="28"/>
        </w:rPr>
        <w:t>ПЛАН</w:t>
      </w:r>
      <w:r w:rsidRPr="007E5C70">
        <w:rPr>
          <w:sz w:val="28"/>
          <w:szCs w:val="28"/>
        </w:rPr>
        <w:t xml:space="preserve"> </w:t>
      </w:r>
      <w:r w:rsidRPr="007E5C70">
        <w:rPr>
          <w:rFonts w:cs="Times New Roman"/>
          <w:sz w:val="28"/>
          <w:szCs w:val="28"/>
        </w:rPr>
        <w:t>ПРАКТИЧНОГО</w:t>
      </w:r>
      <w:r w:rsidRPr="007E5C70">
        <w:rPr>
          <w:sz w:val="28"/>
          <w:szCs w:val="28"/>
        </w:rPr>
        <w:t xml:space="preserve"> </w:t>
      </w:r>
      <w:r w:rsidRPr="007E5C70">
        <w:rPr>
          <w:rFonts w:cs="Times New Roman"/>
          <w:sz w:val="28"/>
          <w:szCs w:val="28"/>
        </w:rPr>
        <w:t>ЗАНЯТТЯ</w:t>
      </w: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1. Організаційний момент (5 хв)</w:t>
      </w:r>
      <w:bookmarkStart w:id="0" w:name="_GoBack"/>
      <w:bookmarkEnd w:id="0"/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Перевірка присутності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Оголошення теми та мети заняття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2. Актуалізація знань (10 хв)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Міні-опитування або короткий тест: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Що таке функції управління?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Які ви знаєте підходи до забезпечення якості освіти?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3. Опрацювання теоретичного блоку (20 хв)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Обговорення ключових понять: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Планування, організація, контроль, мотивація — як функції управління в освіті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Внутрішня та зовнішня система забезпечення якості освіти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Приклади управлінських рішень для підтримки якості освітнього процесу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Роль керівника закладу освіти в реалізації механізмів забезпечення якості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Методи: міні-лекція + презентація + запитання-відповіді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4. Практичне завдання (30 хв)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Завдання 1 (індивідуальне або в парах):</w:t>
      </w: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Складіть управлінське рішення щодо покращення якості освітнього процесу у вашому закладі на основі однієї з функцій управління (на вибір).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Завдання 2 (групове):</w:t>
      </w: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Проаналізуйте приклад внутрішньої або зовнішньої системи забезпечення якості (наприклад, внутрішній аудит, акредитація, опитування студентів), визначте її переваги та недоліки.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Форма подачі: презентація або коротке усне представлення результатів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5. Рефлексія та підбиття підсумків (10 хв)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Обговорення: яка функція управління є ключовою у забезпеченні якості освіти і чому?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Висновки за темою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Визначення напрямів для самостійної роботи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rFonts w:ascii="Segoe UI Symbol" w:hAnsi="Segoe UI Symbol" w:cs="Segoe UI Symbol"/>
          <w:sz w:val="28"/>
          <w:szCs w:val="28"/>
        </w:rPr>
        <w:t>📝</w:t>
      </w:r>
      <w:r w:rsidRPr="007E5C70">
        <w:rPr>
          <w:sz w:val="28"/>
          <w:szCs w:val="28"/>
        </w:rPr>
        <w:t xml:space="preserve"> САМОСТІЙНА РОБОТА</w:t>
      </w: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Мета: Закріпити знання про функції управління та системи забезпечення якості освіти; сформувати вміння аналізувати та пропонувати управлінські рішення.</w:t>
      </w: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rFonts w:ascii="Segoe UI Symbol" w:hAnsi="Segoe UI Symbol" w:cs="Segoe UI Symbol"/>
          <w:sz w:val="28"/>
          <w:szCs w:val="28"/>
        </w:rPr>
        <w:t>✳️</w:t>
      </w:r>
      <w:r w:rsidRPr="007E5C70">
        <w:rPr>
          <w:sz w:val="28"/>
          <w:szCs w:val="28"/>
        </w:rPr>
        <w:t xml:space="preserve"> </w:t>
      </w:r>
      <w:r w:rsidRPr="007E5C70">
        <w:rPr>
          <w:rFonts w:cs="Times New Roman"/>
          <w:sz w:val="28"/>
          <w:szCs w:val="28"/>
        </w:rPr>
        <w:t>Завдання</w:t>
      </w:r>
      <w:r w:rsidRPr="007E5C70">
        <w:rPr>
          <w:sz w:val="28"/>
          <w:szCs w:val="28"/>
        </w:rPr>
        <w:t xml:space="preserve"> </w:t>
      </w:r>
      <w:r w:rsidRPr="007E5C70">
        <w:rPr>
          <w:rFonts w:cs="Times New Roman"/>
          <w:sz w:val="28"/>
          <w:szCs w:val="28"/>
        </w:rPr>
        <w:t>на</w:t>
      </w:r>
      <w:r w:rsidRPr="007E5C70">
        <w:rPr>
          <w:sz w:val="28"/>
          <w:szCs w:val="28"/>
        </w:rPr>
        <w:t xml:space="preserve"> </w:t>
      </w:r>
      <w:r w:rsidRPr="007E5C70">
        <w:rPr>
          <w:rFonts w:cs="Times New Roman"/>
          <w:sz w:val="28"/>
          <w:szCs w:val="28"/>
        </w:rPr>
        <w:t>самостійне</w:t>
      </w:r>
      <w:r w:rsidRPr="007E5C70">
        <w:rPr>
          <w:sz w:val="28"/>
          <w:szCs w:val="28"/>
        </w:rPr>
        <w:t xml:space="preserve"> </w:t>
      </w:r>
      <w:r w:rsidRPr="007E5C70">
        <w:rPr>
          <w:rFonts w:cs="Times New Roman"/>
          <w:sz w:val="28"/>
          <w:szCs w:val="28"/>
        </w:rPr>
        <w:t>опрацювання</w:t>
      </w:r>
      <w:r w:rsidRPr="007E5C70">
        <w:rPr>
          <w:sz w:val="28"/>
          <w:szCs w:val="28"/>
        </w:rPr>
        <w:t>: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Опрацювати літературу: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Закон України «Про освіту» (розділи щодо забезпечення якості освіти)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Накази МОН України, що регламентують внутрішню систему забезпечення якості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ISO 21001:2018 – міжнародний стандарт системи управління якістю у сфері освіти (</w:t>
      </w:r>
      <w:proofErr w:type="spellStart"/>
      <w:r w:rsidRPr="007E5C70">
        <w:rPr>
          <w:sz w:val="28"/>
          <w:szCs w:val="28"/>
        </w:rPr>
        <w:t>ознайомчо</w:t>
      </w:r>
      <w:proofErr w:type="spellEnd"/>
      <w:r w:rsidRPr="007E5C70">
        <w:rPr>
          <w:sz w:val="28"/>
          <w:szCs w:val="28"/>
        </w:rPr>
        <w:t>)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Написати есе (1–2 сторінки):</w:t>
      </w: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"Роль управлінських рішень у забезпеченні якості освітнього процесу: виклики та перспективи"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Скласти схему або таблицю: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Порівняльна характеристика внутрішньої та зовнішньої систем забезпечення якості освіти (за критеріями: мета, інструменти, учасники, рівень впливу)</w:t>
      </w:r>
    </w:p>
    <w:p w:rsidR="007E5C70" w:rsidRPr="007E5C70" w:rsidRDefault="007E5C70" w:rsidP="007E5C70">
      <w:pPr>
        <w:rPr>
          <w:sz w:val="28"/>
          <w:szCs w:val="28"/>
        </w:rPr>
      </w:pPr>
    </w:p>
    <w:p w:rsidR="007E5C70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Додаткове (за бажанням):</w:t>
      </w:r>
    </w:p>
    <w:p w:rsidR="007E5C70" w:rsidRPr="007E5C70" w:rsidRDefault="007E5C70" w:rsidP="007E5C70">
      <w:pPr>
        <w:rPr>
          <w:sz w:val="28"/>
          <w:szCs w:val="28"/>
        </w:rPr>
      </w:pPr>
    </w:p>
    <w:p w:rsidR="00161665" w:rsidRPr="007E5C70" w:rsidRDefault="007E5C70" w:rsidP="007E5C70">
      <w:pPr>
        <w:rPr>
          <w:sz w:val="28"/>
          <w:szCs w:val="28"/>
        </w:rPr>
      </w:pPr>
      <w:r w:rsidRPr="007E5C70">
        <w:rPr>
          <w:sz w:val="28"/>
          <w:szCs w:val="28"/>
        </w:rPr>
        <w:t>Проаналізуйте сайт Національного агентства із забезпечення якості вищої освіти (НАЗЯВО): які функції воно виконує як елемент зовнішньої системи забезпечення якості?</w:t>
      </w:r>
    </w:p>
    <w:sectPr w:rsidR="00161665" w:rsidRPr="007E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5A"/>
    <w:rsid w:val="00110824"/>
    <w:rsid w:val="00161665"/>
    <w:rsid w:val="007E5C70"/>
    <w:rsid w:val="00CB4229"/>
    <w:rsid w:val="00F2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95482-E227-427A-BBA8-96CD880D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2025-10-05T19:10:00Z</dcterms:created>
  <dcterms:modified xsi:type="dcterms:W3CDTF">2025-10-05T19:10:00Z</dcterms:modified>
</cp:coreProperties>
</file>