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93B" w:rsidRPr="00850BF4" w:rsidRDefault="00F3393B" w:rsidP="00850BF4">
      <w:pPr>
        <w:autoSpaceDE w:val="0"/>
        <w:autoSpaceDN w:val="0"/>
        <w:adjustRightInd w:val="0"/>
        <w:spacing w:after="0" w:line="240" w:lineRule="auto"/>
        <w:jc w:val="center"/>
        <w:rPr>
          <w:rFonts w:ascii="Times New Roman" w:hAnsi="Times New Roman" w:cs="Times New Roman"/>
          <w:b/>
          <w:bCs/>
          <w:i/>
          <w:iCs/>
          <w:sz w:val="24"/>
          <w:szCs w:val="24"/>
          <w:lang w:val="uk-UA"/>
        </w:rPr>
      </w:pPr>
      <w:r w:rsidRPr="00850BF4">
        <w:rPr>
          <w:rFonts w:ascii="Times New Roman" w:hAnsi="Times New Roman" w:cs="Times New Roman"/>
          <w:b/>
          <w:bCs/>
          <w:sz w:val="24"/>
          <w:szCs w:val="24"/>
          <w:lang w:val="uk-UA"/>
        </w:rPr>
        <w:t>Практичне заняття 2.</w:t>
      </w:r>
    </w:p>
    <w:p w:rsidR="00F3393B" w:rsidRPr="00850BF4" w:rsidRDefault="00F3393B" w:rsidP="00850BF4">
      <w:pPr>
        <w:autoSpaceDE w:val="0"/>
        <w:autoSpaceDN w:val="0"/>
        <w:adjustRightInd w:val="0"/>
        <w:spacing w:after="0" w:line="240" w:lineRule="auto"/>
        <w:jc w:val="center"/>
        <w:rPr>
          <w:rFonts w:ascii="Times New Roman" w:hAnsi="Times New Roman" w:cs="Times New Roman"/>
          <w:b/>
          <w:bCs/>
          <w:i/>
          <w:iCs/>
          <w:sz w:val="24"/>
          <w:szCs w:val="24"/>
          <w:lang w:val="uk-UA"/>
        </w:rPr>
      </w:pPr>
      <w:r w:rsidRPr="00850BF4">
        <w:rPr>
          <w:rFonts w:ascii="Times New Roman" w:hAnsi="Times New Roman" w:cs="Times New Roman"/>
          <w:b/>
          <w:bCs/>
          <w:i/>
          <w:iCs/>
          <w:sz w:val="24"/>
          <w:szCs w:val="24"/>
          <w:lang w:val="uk-UA"/>
        </w:rPr>
        <w:t>Базові підходи до дослідження в галузі менеджменту</w:t>
      </w:r>
    </w:p>
    <w:p w:rsidR="00F3393B" w:rsidRPr="00850BF4" w:rsidRDefault="00F3393B" w:rsidP="00850BF4">
      <w:pPr>
        <w:autoSpaceDE w:val="0"/>
        <w:autoSpaceDN w:val="0"/>
        <w:adjustRightInd w:val="0"/>
        <w:spacing w:after="0" w:line="240" w:lineRule="auto"/>
        <w:jc w:val="center"/>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План</w:t>
      </w:r>
    </w:p>
    <w:p w:rsidR="00F3393B" w:rsidRPr="00850BF4" w:rsidRDefault="00F3393B" w:rsidP="00F3393B">
      <w:pPr>
        <w:autoSpaceDE w:val="0"/>
        <w:autoSpaceDN w:val="0"/>
        <w:adjustRightInd w:val="0"/>
        <w:spacing w:after="0" w:line="240" w:lineRule="auto"/>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 xml:space="preserve">2. 1. Системний підхід як методологічна основа дослідження менеджменту. </w:t>
      </w:r>
    </w:p>
    <w:p w:rsidR="00F3393B" w:rsidRPr="00850BF4" w:rsidRDefault="00F3393B" w:rsidP="00F3393B">
      <w:pPr>
        <w:autoSpaceDE w:val="0"/>
        <w:autoSpaceDN w:val="0"/>
        <w:adjustRightInd w:val="0"/>
        <w:spacing w:after="0" w:line="240" w:lineRule="auto"/>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 xml:space="preserve">2. 2. Діалектичний підхід як практична формула дослідження менеджменту. </w:t>
      </w:r>
    </w:p>
    <w:p w:rsidR="00F3393B" w:rsidRDefault="00F3393B" w:rsidP="00F3393B">
      <w:pPr>
        <w:autoSpaceDE w:val="0"/>
        <w:autoSpaceDN w:val="0"/>
        <w:adjustRightInd w:val="0"/>
        <w:spacing w:after="0" w:line="240" w:lineRule="auto"/>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2. 3. Інші підходи до вивчення систем управління як похідні від діалектичного підходу</w:t>
      </w:r>
      <w:r w:rsidR="00850BF4">
        <w:rPr>
          <w:rFonts w:ascii="TimesNewRomanPSMT" w:hAnsi="TimesNewRomanPSMT" w:cs="TimesNewRomanPSMT"/>
          <w:sz w:val="24"/>
          <w:szCs w:val="24"/>
          <w:lang w:val="uk-UA"/>
        </w:rPr>
        <w:t>.</w:t>
      </w:r>
    </w:p>
    <w:p w:rsidR="00850BF4" w:rsidRPr="00850BF4" w:rsidRDefault="00850BF4" w:rsidP="00F3393B">
      <w:pPr>
        <w:autoSpaceDE w:val="0"/>
        <w:autoSpaceDN w:val="0"/>
        <w:adjustRightInd w:val="0"/>
        <w:spacing w:after="0" w:line="240" w:lineRule="auto"/>
        <w:rPr>
          <w:rFonts w:ascii="TimesNewRomanPSMT" w:hAnsi="TimesNewRomanPSMT" w:cs="TimesNewRomanPSMT"/>
          <w:sz w:val="24"/>
          <w:szCs w:val="24"/>
          <w:lang w:val="uk-UA"/>
        </w:rPr>
      </w:pPr>
    </w:p>
    <w:p w:rsidR="00F3393B" w:rsidRDefault="00F3393B" w:rsidP="00850BF4">
      <w:pPr>
        <w:autoSpaceDE w:val="0"/>
        <w:autoSpaceDN w:val="0"/>
        <w:adjustRightInd w:val="0"/>
        <w:spacing w:after="0" w:line="240" w:lineRule="auto"/>
        <w:jc w:val="both"/>
        <w:rPr>
          <w:rFonts w:ascii="TimesNewRomanPSMT" w:hAnsi="TimesNewRomanPSMT" w:cs="TimesNewRomanPSMT"/>
          <w:sz w:val="24"/>
          <w:szCs w:val="24"/>
          <w:lang w:val="uk-UA"/>
        </w:rPr>
      </w:pPr>
      <w:r w:rsidRPr="00850BF4">
        <w:rPr>
          <w:rFonts w:ascii="TimesNewRomanPS-ItalicMT" w:hAnsi="TimesNewRomanPS-ItalicMT" w:cs="TimesNewRomanPS-ItalicMT"/>
          <w:i/>
          <w:iCs/>
          <w:sz w:val="24"/>
          <w:szCs w:val="24"/>
          <w:lang w:val="uk-UA"/>
        </w:rPr>
        <w:t xml:space="preserve">Основні поняття: </w:t>
      </w:r>
      <w:r w:rsidRPr="00850BF4">
        <w:rPr>
          <w:rFonts w:ascii="TimesNewRomanPSMT" w:hAnsi="TimesNewRomanPSMT" w:cs="TimesNewRomanPSMT"/>
          <w:sz w:val="24"/>
          <w:szCs w:val="24"/>
          <w:lang w:val="uk-UA"/>
        </w:rPr>
        <w:t>системний підхід, принципи системного підходу, діалектичний підхід, принципи</w:t>
      </w:r>
      <w:r w:rsidR="00850BF4">
        <w:rPr>
          <w:rFonts w:ascii="TimesNewRomanPSMT" w:hAnsi="TimesNewRomanPSMT" w:cs="TimesNewRomanPSMT"/>
          <w:sz w:val="24"/>
          <w:szCs w:val="24"/>
          <w:lang w:val="uk-UA"/>
        </w:rPr>
        <w:t xml:space="preserve"> </w:t>
      </w:r>
      <w:r w:rsidRPr="00850BF4">
        <w:rPr>
          <w:rFonts w:ascii="TimesNewRomanPSMT" w:hAnsi="TimesNewRomanPSMT" w:cs="TimesNewRomanPSMT"/>
          <w:sz w:val="24"/>
          <w:szCs w:val="24"/>
          <w:lang w:val="uk-UA"/>
        </w:rPr>
        <w:t>діалектичного підходу, комплексний підхід, інтеграційний підхід, процесний підхід, ситуаційний</w:t>
      </w:r>
      <w:r w:rsidR="00850BF4">
        <w:rPr>
          <w:rFonts w:ascii="TimesNewRomanPSMT" w:hAnsi="TimesNewRomanPSMT" w:cs="TimesNewRomanPSMT"/>
          <w:sz w:val="24"/>
          <w:szCs w:val="24"/>
          <w:lang w:val="uk-UA"/>
        </w:rPr>
        <w:t xml:space="preserve"> </w:t>
      </w:r>
      <w:r w:rsidRPr="00850BF4">
        <w:rPr>
          <w:rFonts w:ascii="TimesNewRomanPSMT" w:hAnsi="TimesNewRomanPSMT" w:cs="TimesNewRomanPSMT"/>
          <w:sz w:val="24"/>
          <w:szCs w:val="24"/>
          <w:lang w:val="uk-UA"/>
        </w:rPr>
        <w:t>підхід, маркетинговий підхід, інноваційний підхід, нормативний підхід, поведінковий підхід,</w:t>
      </w:r>
      <w:r w:rsidR="00850BF4">
        <w:rPr>
          <w:rFonts w:ascii="TimesNewRomanPSMT" w:hAnsi="TimesNewRomanPSMT" w:cs="TimesNewRomanPSMT"/>
          <w:sz w:val="24"/>
          <w:szCs w:val="24"/>
          <w:lang w:val="uk-UA"/>
        </w:rPr>
        <w:t xml:space="preserve"> </w:t>
      </w:r>
      <w:r w:rsidRPr="00850BF4">
        <w:rPr>
          <w:rFonts w:ascii="TimesNewRomanPSMT" w:hAnsi="TimesNewRomanPSMT" w:cs="TimesNewRomanPSMT"/>
          <w:sz w:val="24"/>
          <w:szCs w:val="24"/>
          <w:lang w:val="uk-UA"/>
        </w:rPr>
        <w:t>рефлексивні дослідження</w:t>
      </w:r>
    </w:p>
    <w:p w:rsidR="00850BF4" w:rsidRPr="00850BF4" w:rsidRDefault="00850BF4" w:rsidP="00850BF4">
      <w:pPr>
        <w:autoSpaceDE w:val="0"/>
        <w:autoSpaceDN w:val="0"/>
        <w:adjustRightInd w:val="0"/>
        <w:spacing w:after="0" w:line="240" w:lineRule="auto"/>
        <w:jc w:val="both"/>
        <w:rPr>
          <w:rFonts w:ascii="TimesNewRomanPSMT" w:hAnsi="TimesNewRomanPSMT" w:cs="TimesNewRomanPSMT"/>
          <w:sz w:val="24"/>
          <w:szCs w:val="24"/>
          <w:lang w:val="uk-UA"/>
        </w:rPr>
      </w:pPr>
    </w:p>
    <w:p w:rsidR="00F3393B" w:rsidRPr="00850BF4" w:rsidRDefault="00F3393B" w:rsidP="00F3393B">
      <w:pPr>
        <w:autoSpaceDE w:val="0"/>
        <w:autoSpaceDN w:val="0"/>
        <w:adjustRightInd w:val="0"/>
        <w:spacing w:after="0" w:line="240" w:lineRule="auto"/>
        <w:rPr>
          <w:rFonts w:ascii="TimesNewRomanPS-ItalicMT" w:hAnsi="TimesNewRomanPS-ItalicMT" w:cs="TimesNewRomanPS-ItalicMT"/>
          <w:i/>
          <w:iCs/>
          <w:sz w:val="24"/>
          <w:szCs w:val="24"/>
          <w:lang w:val="uk-UA"/>
        </w:rPr>
      </w:pPr>
      <w:r w:rsidRPr="00850BF4">
        <w:rPr>
          <w:rFonts w:ascii="TimesNewRomanPS-ItalicMT" w:hAnsi="TimesNewRomanPS-ItalicMT" w:cs="TimesNewRomanPS-ItalicMT"/>
          <w:i/>
          <w:iCs/>
          <w:sz w:val="24"/>
          <w:szCs w:val="24"/>
          <w:lang w:val="uk-UA"/>
        </w:rPr>
        <w:t xml:space="preserve">Контрольні питання </w:t>
      </w:r>
    </w:p>
    <w:p w:rsidR="00F3393B" w:rsidRPr="00850BF4" w:rsidRDefault="00F3393B" w:rsidP="00850BF4">
      <w:pPr>
        <w:pStyle w:val="a3"/>
        <w:numPr>
          <w:ilvl w:val="0"/>
          <w:numId w:val="2"/>
        </w:numPr>
        <w:autoSpaceDE w:val="0"/>
        <w:autoSpaceDN w:val="0"/>
        <w:adjustRightInd w:val="0"/>
        <w:spacing w:after="0" w:line="240" w:lineRule="auto"/>
        <w:ind w:left="284" w:hanging="284"/>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 xml:space="preserve">Які є особливості діалектичного підходу до дослідження? </w:t>
      </w:r>
    </w:p>
    <w:p w:rsidR="00F3393B" w:rsidRPr="00850BF4" w:rsidRDefault="00F3393B" w:rsidP="00850BF4">
      <w:pPr>
        <w:pStyle w:val="a3"/>
        <w:numPr>
          <w:ilvl w:val="0"/>
          <w:numId w:val="2"/>
        </w:numPr>
        <w:autoSpaceDE w:val="0"/>
        <w:autoSpaceDN w:val="0"/>
        <w:adjustRightInd w:val="0"/>
        <w:spacing w:after="0" w:line="240" w:lineRule="auto"/>
        <w:ind w:left="284" w:hanging="284"/>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 xml:space="preserve">Які принципи діалектичного підходу ви знаєте? </w:t>
      </w:r>
    </w:p>
    <w:p w:rsidR="00F3393B" w:rsidRPr="00850BF4" w:rsidRDefault="00F3393B" w:rsidP="00850BF4">
      <w:pPr>
        <w:pStyle w:val="a3"/>
        <w:numPr>
          <w:ilvl w:val="0"/>
          <w:numId w:val="2"/>
        </w:numPr>
        <w:autoSpaceDE w:val="0"/>
        <w:autoSpaceDN w:val="0"/>
        <w:adjustRightInd w:val="0"/>
        <w:spacing w:after="0" w:line="240" w:lineRule="auto"/>
        <w:ind w:left="284" w:hanging="284"/>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 xml:space="preserve">У чому сутність законів діалектики? </w:t>
      </w:r>
    </w:p>
    <w:p w:rsidR="00F3393B" w:rsidRPr="00850BF4" w:rsidRDefault="00F3393B" w:rsidP="00850BF4">
      <w:pPr>
        <w:pStyle w:val="a3"/>
        <w:numPr>
          <w:ilvl w:val="0"/>
          <w:numId w:val="2"/>
        </w:numPr>
        <w:autoSpaceDE w:val="0"/>
        <w:autoSpaceDN w:val="0"/>
        <w:adjustRightInd w:val="0"/>
        <w:spacing w:after="0" w:line="240" w:lineRule="auto"/>
        <w:ind w:left="284" w:hanging="284"/>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 xml:space="preserve">Що передбачає системний аналіз як інструмент дослідження менеджменту? </w:t>
      </w:r>
    </w:p>
    <w:p w:rsidR="00F3393B" w:rsidRPr="00850BF4" w:rsidRDefault="00F3393B" w:rsidP="00850BF4">
      <w:pPr>
        <w:pStyle w:val="a3"/>
        <w:numPr>
          <w:ilvl w:val="0"/>
          <w:numId w:val="2"/>
        </w:numPr>
        <w:autoSpaceDE w:val="0"/>
        <w:autoSpaceDN w:val="0"/>
        <w:adjustRightInd w:val="0"/>
        <w:spacing w:after="0" w:line="240" w:lineRule="auto"/>
        <w:ind w:left="284" w:hanging="284"/>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 xml:space="preserve">Що включає сукупність принципів системного аналізу та синтезу? </w:t>
      </w:r>
    </w:p>
    <w:p w:rsidR="00F3393B" w:rsidRPr="00850BF4" w:rsidRDefault="00F3393B" w:rsidP="00850BF4">
      <w:pPr>
        <w:pStyle w:val="a3"/>
        <w:numPr>
          <w:ilvl w:val="0"/>
          <w:numId w:val="2"/>
        </w:numPr>
        <w:autoSpaceDE w:val="0"/>
        <w:autoSpaceDN w:val="0"/>
        <w:adjustRightInd w:val="0"/>
        <w:spacing w:after="0" w:line="240" w:lineRule="auto"/>
        <w:ind w:left="284" w:hanging="284"/>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 xml:space="preserve">У чому практична цінність діалектичного підходу до дослідження? </w:t>
      </w:r>
    </w:p>
    <w:p w:rsidR="00F3393B" w:rsidRPr="00850BF4" w:rsidRDefault="00F3393B" w:rsidP="00850BF4">
      <w:pPr>
        <w:pStyle w:val="a3"/>
        <w:numPr>
          <w:ilvl w:val="0"/>
          <w:numId w:val="2"/>
        </w:numPr>
        <w:autoSpaceDE w:val="0"/>
        <w:autoSpaceDN w:val="0"/>
        <w:adjustRightInd w:val="0"/>
        <w:spacing w:after="0" w:line="240" w:lineRule="auto"/>
        <w:ind w:left="284" w:hanging="284"/>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 xml:space="preserve">У яких діях дослідника виражається системний підхід? </w:t>
      </w:r>
    </w:p>
    <w:p w:rsidR="00F3393B" w:rsidRPr="00850BF4" w:rsidRDefault="00F3393B" w:rsidP="00850BF4">
      <w:pPr>
        <w:pStyle w:val="a3"/>
        <w:numPr>
          <w:ilvl w:val="0"/>
          <w:numId w:val="2"/>
        </w:numPr>
        <w:autoSpaceDE w:val="0"/>
        <w:autoSpaceDN w:val="0"/>
        <w:adjustRightInd w:val="0"/>
        <w:spacing w:after="0" w:line="240" w:lineRule="auto"/>
        <w:ind w:left="284" w:hanging="284"/>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 xml:space="preserve">До яких наслідків веде ігнорування підходу? </w:t>
      </w:r>
    </w:p>
    <w:p w:rsidR="00F3393B" w:rsidRPr="00850BF4" w:rsidRDefault="00F3393B" w:rsidP="00850BF4">
      <w:pPr>
        <w:pStyle w:val="a3"/>
        <w:numPr>
          <w:ilvl w:val="0"/>
          <w:numId w:val="2"/>
        </w:numPr>
        <w:autoSpaceDE w:val="0"/>
        <w:autoSpaceDN w:val="0"/>
        <w:adjustRightInd w:val="0"/>
        <w:spacing w:after="0" w:line="240" w:lineRule="auto"/>
        <w:ind w:left="284" w:hanging="284"/>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У чому переваги та труднощі використання системного п</w:t>
      </w:r>
      <w:r w:rsidR="00850BF4">
        <w:rPr>
          <w:rFonts w:ascii="TimesNewRomanPSMT" w:hAnsi="TimesNewRomanPSMT" w:cs="TimesNewRomanPSMT"/>
          <w:sz w:val="24"/>
          <w:szCs w:val="24"/>
          <w:lang w:val="uk-UA"/>
        </w:rPr>
        <w:t>ідходу у практиці дослідження?</w:t>
      </w:r>
    </w:p>
    <w:p w:rsidR="00F3393B" w:rsidRDefault="00F3393B" w:rsidP="00850BF4">
      <w:pPr>
        <w:pStyle w:val="a3"/>
        <w:numPr>
          <w:ilvl w:val="0"/>
          <w:numId w:val="2"/>
        </w:numPr>
        <w:autoSpaceDE w:val="0"/>
        <w:autoSpaceDN w:val="0"/>
        <w:adjustRightInd w:val="0"/>
        <w:spacing w:after="0" w:line="240" w:lineRule="auto"/>
        <w:ind w:left="284" w:hanging="284"/>
        <w:rPr>
          <w:rFonts w:ascii="TimesNewRomanPSMT" w:hAnsi="TimesNewRomanPSMT" w:cs="TimesNewRomanPSMT"/>
          <w:sz w:val="24"/>
          <w:szCs w:val="24"/>
          <w:lang w:val="uk-UA"/>
        </w:rPr>
      </w:pPr>
      <w:r w:rsidRPr="00850BF4">
        <w:rPr>
          <w:rFonts w:ascii="TimesNewRomanPSMT" w:hAnsi="TimesNewRomanPSMT" w:cs="TimesNewRomanPSMT"/>
          <w:sz w:val="24"/>
          <w:szCs w:val="24"/>
          <w:lang w:val="uk-UA"/>
        </w:rPr>
        <w:t>Чи можна говорити про системність використання принципів системного підходу?</w:t>
      </w:r>
      <w:r w:rsidR="00850BF4" w:rsidRPr="00850BF4">
        <w:rPr>
          <w:rFonts w:ascii="TimesNewRomanPSMT" w:hAnsi="TimesNewRomanPSMT" w:cs="TimesNewRomanPSMT"/>
          <w:sz w:val="24"/>
          <w:szCs w:val="24"/>
          <w:lang w:val="uk-UA"/>
        </w:rPr>
        <w:t xml:space="preserve"> </w:t>
      </w:r>
      <w:r w:rsidRPr="00850BF4">
        <w:rPr>
          <w:rFonts w:ascii="TimesNewRomanPSMT" w:hAnsi="TimesNewRomanPSMT" w:cs="TimesNewRomanPSMT"/>
          <w:sz w:val="24"/>
          <w:szCs w:val="24"/>
          <w:lang w:val="uk-UA"/>
        </w:rPr>
        <w:t xml:space="preserve">Чому? </w:t>
      </w:r>
    </w:p>
    <w:p w:rsidR="00850BF4" w:rsidRPr="00850BF4" w:rsidRDefault="00850BF4" w:rsidP="00850BF4">
      <w:pPr>
        <w:autoSpaceDE w:val="0"/>
        <w:autoSpaceDN w:val="0"/>
        <w:adjustRightInd w:val="0"/>
        <w:spacing w:after="0" w:line="240" w:lineRule="auto"/>
        <w:rPr>
          <w:rFonts w:ascii="TimesNewRomanPSMT" w:hAnsi="TimesNewRomanPSMT" w:cs="TimesNewRomanPSMT"/>
          <w:sz w:val="24"/>
          <w:szCs w:val="24"/>
          <w:lang w:val="uk-UA"/>
        </w:rPr>
      </w:pPr>
    </w:p>
    <w:p w:rsidR="004B438D" w:rsidRDefault="00F3393B" w:rsidP="00F3393B">
      <w:pPr>
        <w:rPr>
          <w:rFonts w:ascii="TimesNewRomanPS-ItalicMT" w:hAnsi="TimesNewRomanPS-ItalicMT" w:cs="TimesNewRomanPS-ItalicMT"/>
          <w:i/>
          <w:iCs/>
          <w:sz w:val="24"/>
          <w:szCs w:val="24"/>
          <w:lang w:val="uk-UA"/>
        </w:rPr>
      </w:pPr>
      <w:r w:rsidRPr="00850BF4">
        <w:rPr>
          <w:rFonts w:ascii="TimesNewRomanPS-ItalicMT" w:hAnsi="TimesNewRomanPS-ItalicMT" w:cs="TimesNewRomanPS-ItalicMT"/>
          <w:i/>
          <w:iCs/>
          <w:sz w:val="24"/>
          <w:szCs w:val="24"/>
          <w:lang w:val="uk-UA"/>
        </w:rPr>
        <w:t>Виконайте практичні завдання 4, 5, 23.</w:t>
      </w:r>
    </w:p>
    <w:p w:rsidR="00850BF4" w:rsidRPr="00850BF4" w:rsidRDefault="00850BF4" w:rsidP="00850BF4">
      <w:pPr>
        <w:kinsoku w:val="0"/>
        <w:overflowPunct w:val="0"/>
        <w:autoSpaceDE w:val="0"/>
        <w:autoSpaceDN w:val="0"/>
        <w:adjustRightInd w:val="0"/>
        <w:spacing w:after="0" w:line="255" w:lineRule="exact"/>
        <w:ind w:left="39"/>
        <w:rPr>
          <w:rFonts w:ascii="Times New Roman" w:hAnsi="Times New Roman" w:cs="Times New Roman"/>
          <w:i/>
          <w:iCs/>
          <w:w w:val="105"/>
          <w:sz w:val="23"/>
          <w:szCs w:val="23"/>
          <w:lang w:val="uk-UA"/>
        </w:rPr>
      </w:pPr>
      <w:r w:rsidRPr="00850BF4">
        <w:rPr>
          <w:rFonts w:ascii="Times New Roman" w:hAnsi="Times New Roman" w:cs="Times New Roman"/>
          <w:i/>
          <w:iCs/>
          <w:w w:val="105"/>
          <w:sz w:val="23"/>
          <w:szCs w:val="23"/>
          <w:lang w:val="uk-UA"/>
        </w:rPr>
        <w:t>Завдання 4.</w:t>
      </w:r>
    </w:p>
    <w:p w:rsidR="00850BF4" w:rsidRDefault="00850BF4" w:rsidP="00850BF4">
      <w:pPr>
        <w:kinsoku w:val="0"/>
        <w:overflowPunct w:val="0"/>
        <w:autoSpaceDE w:val="0"/>
        <w:autoSpaceDN w:val="0"/>
        <w:adjustRightInd w:val="0"/>
        <w:spacing w:after="0" w:line="254" w:lineRule="exact"/>
        <w:ind w:left="601"/>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Співвіднесіть поняття та їх визначення:</w:t>
      </w:r>
    </w:p>
    <w:p w:rsidR="00850BF4" w:rsidRDefault="00850BF4" w:rsidP="00850BF4">
      <w:pPr>
        <w:kinsoku w:val="0"/>
        <w:overflowPunct w:val="0"/>
        <w:autoSpaceDE w:val="0"/>
        <w:autoSpaceDN w:val="0"/>
        <w:adjustRightInd w:val="0"/>
        <w:spacing w:after="0" w:line="254" w:lineRule="exact"/>
        <w:ind w:left="601"/>
        <w:rPr>
          <w:rFonts w:ascii="Times New Roman" w:hAnsi="Times New Roman" w:cs="Times New Roman"/>
          <w:w w:val="105"/>
          <w:sz w:val="23"/>
          <w:szCs w:val="23"/>
          <w:lang w:val="uk-UA"/>
        </w:rPr>
      </w:pPr>
    </w:p>
    <w:tbl>
      <w:tblPr>
        <w:tblStyle w:val="a4"/>
        <w:tblW w:w="0" w:type="auto"/>
        <w:tblInd w:w="-5" w:type="dxa"/>
        <w:tblLook w:val="04A0" w:firstRow="1" w:lastRow="0" w:firstColumn="1" w:lastColumn="0" w:noHBand="0" w:noVBand="1"/>
      </w:tblPr>
      <w:tblGrid>
        <w:gridCol w:w="1701"/>
        <w:gridCol w:w="7933"/>
      </w:tblGrid>
      <w:tr w:rsidR="00850BF4" w:rsidTr="00850BF4">
        <w:tc>
          <w:tcPr>
            <w:tcW w:w="1701" w:type="dxa"/>
          </w:tcPr>
          <w:p w:rsidR="00850BF4" w:rsidRDefault="00850BF4" w:rsidP="00850BF4">
            <w:pPr>
              <w:kinsoku w:val="0"/>
              <w:overflowPunct w:val="0"/>
              <w:autoSpaceDE w:val="0"/>
              <w:autoSpaceDN w:val="0"/>
              <w:adjustRightInd w:val="0"/>
              <w:spacing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1. Склад</w:t>
            </w:r>
          </w:p>
        </w:tc>
        <w:tc>
          <w:tcPr>
            <w:tcW w:w="7933" w:type="dxa"/>
          </w:tcPr>
          <w:p w:rsidR="00850BF4" w:rsidRPr="00850BF4" w:rsidRDefault="00850BF4" w:rsidP="00850BF4">
            <w:pPr>
              <w:kinsoku w:val="0"/>
              <w:overflowPunct w:val="0"/>
              <w:autoSpaceDE w:val="0"/>
              <w:autoSpaceDN w:val="0"/>
              <w:adjustRightInd w:val="0"/>
              <w:spacing w:before="7"/>
              <w:ind w:left="135" w:hanging="100"/>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а) відносини між елементами в системі, необхідні та достатні</w:t>
            </w:r>
            <w:r w:rsidRPr="00850BF4">
              <w:rPr>
                <w:rFonts w:ascii="Times New Roman" w:hAnsi="Times New Roman" w:cs="Times New Roman"/>
                <w:spacing w:val="59"/>
                <w:w w:val="105"/>
                <w:sz w:val="23"/>
                <w:szCs w:val="23"/>
                <w:lang w:val="uk-UA"/>
              </w:rPr>
              <w:t xml:space="preserve"> </w:t>
            </w:r>
            <w:r w:rsidRPr="00850BF4">
              <w:rPr>
                <w:rFonts w:ascii="Times New Roman" w:hAnsi="Times New Roman" w:cs="Times New Roman"/>
                <w:w w:val="105"/>
                <w:sz w:val="23"/>
                <w:szCs w:val="23"/>
                <w:lang w:val="uk-UA"/>
              </w:rPr>
              <w:t>для того,</w:t>
            </w:r>
          </w:p>
          <w:p w:rsidR="00850BF4" w:rsidRDefault="00850BF4" w:rsidP="00850BF4">
            <w:pPr>
              <w:kinsoku w:val="0"/>
              <w:overflowPunct w:val="0"/>
              <w:autoSpaceDE w:val="0"/>
              <w:autoSpaceDN w:val="0"/>
              <w:adjustRightInd w:val="0"/>
              <w:spacing w:line="254" w:lineRule="exact"/>
              <w:ind w:hanging="100"/>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щоб система досягла мети.</w:t>
            </w:r>
          </w:p>
        </w:tc>
      </w:tr>
      <w:tr w:rsidR="00850BF4" w:rsidTr="00850BF4">
        <w:tc>
          <w:tcPr>
            <w:tcW w:w="1701" w:type="dxa"/>
          </w:tcPr>
          <w:p w:rsidR="00850BF4" w:rsidRDefault="00850BF4" w:rsidP="00850BF4">
            <w:pPr>
              <w:kinsoku w:val="0"/>
              <w:overflowPunct w:val="0"/>
              <w:autoSpaceDE w:val="0"/>
              <w:autoSpaceDN w:val="0"/>
              <w:adjustRightInd w:val="0"/>
              <w:spacing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2. Структура</w:t>
            </w:r>
          </w:p>
        </w:tc>
        <w:tc>
          <w:tcPr>
            <w:tcW w:w="7933" w:type="dxa"/>
          </w:tcPr>
          <w:p w:rsidR="00850BF4" w:rsidRPr="00850BF4" w:rsidRDefault="00850BF4" w:rsidP="00850BF4">
            <w:pPr>
              <w:kinsoku w:val="0"/>
              <w:overflowPunct w:val="0"/>
              <w:autoSpaceDE w:val="0"/>
              <w:autoSpaceDN w:val="0"/>
              <w:adjustRightInd w:val="0"/>
              <w:spacing w:before="7"/>
              <w:ind w:left="135" w:hanging="100"/>
              <w:rPr>
                <w:rFonts w:ascii="Times New Roman" w:hAnsi="Times New Roman" w:cs="Times New Roman"/>
                <w:spacing w:val="3"/>
                <w:w w:val="105"/>
                <w:sz w:val="23"/>
                <w:szCs w:val="23"/>
                <w:lang w:val="uk-UA"/>
              </w:rPr>
            </w:pPr>
            <w:r w:rsidRPr="00850BF4">
              <w:rPr>
                <w:rFonts w:ascii="Times New Roman" w:hAnsi="Times New Roman" w:cs="Times New Roman"/>
                <w:w w:val="105"/>
                <w:sz w:val="23"/>
                <w:szCs w:val="23"/>
                <w:lang w:val="uk-UA"/>
              </w:rPr>
              <w:t>б)</w:t>
            </w:r>
            <w:r w:rsidRPr="00850BF4">
              <w:rPr>
                <w:rFonts w:ascii="Times New Roman" w:hAnsi="Times New Roman" w:cs="Times New Roman"/>
                <w:spacing w:val="-13"/>
                <w:w w:val="105"/>
                <w:sz w:val="23"/>
                <w:szCs w:val="23"/>
                <w:lang w:val="uk-UA"/>
              </w:rPr>
              <w:t xml:space="preserve"> </w:t>
            </w:r>
            <w:r w:rsidRPr="00850BF4">
              <w:rPr>
                <w:rFonts w:ascii="Times New Roman" w:hAnsi="Times New Roman" w:cs="Times New Roman"/>
                <w:w w:val="105"/>
                <w:sz w:val="23"/>
                <w:szCs w:val="23"/>
                <w:lang w:val="uk-UA"/>
              </w:rPr>
              <w:t>повна</w:t>
            </w:r>
            <w:r w:rsidRPr="00850BF4">
              <w:rPr>
                <w:rFonts w:ascii="Times New Roman" w:hAnsi="Times New Roman" w:cs="Times New Roman"/>
                <w:spacing w:val="-11"/>
                <w:w w:val="105"/>
                <w:sz w:val="23"/>
                <w:szCs w:val="23"/>
                <w:lang w:val="uk-UA"/>
              </w:rPr>
              <w:t xml:space="preserve"> </w:t>
            </w:r>
            <w:r w:rsidRPr="00850BF4">
              <w:rPr>
                <w:rFonts w:ascii="Times New Roman" w:hAnsi="Times New Roman" w:cs="Times New Roman"/>
                <w:w w:val="105"/>
                <w:sz w:val="23"/>
                <w:szCs w:val="23"/>
                <w:lang w:val="uk-UA"/>
              </w:rPr>
              <w:t>(необхідна</w:t>
            </w:r>
            <w:r w:rsidRPr="00850BF4">
              <w:rPr>
                <w:rFonts w:ascii="Times New Roman" w:hAnsi="Times New Roman" w:cs="Times New Roman"/>
                <w:spacing w:val="-11"/>
                <w:w w:val="105"/>
                <w:sz w:val="23"/>
                <w:szCs w:val="23"/>
                <w:lang w:val="uk-UA"/>
              </w:rPr>
              <w:t xml:space="preserve"> </w:t>
            </w:r>
            <w:r w:rsidRPr="00850BF4">
              <w:rPr>
                <w:rFonts w:ascii="Times New Roman" w:hAnsi="Times New Roman" w:cs="Times New Roman"/>
                <w:w w:val="105"/>
                <w:sz w:val="23"/>
                <w:szCs w:val="23"/>
                <w:lang w:val="uk-UA"/>
              </w:rPr>
              <w:t>та</w:t>
            </w:r>
            <w:r w:rsidRPr="00850BF4">
              <w:rPr>
                <w:rFonts w:ascii="Times New Roman" w:hAnsi="Times New Roman" w:cs="Times New Roman"/>
                <w:spacing w:val="-11"/>
                <w:w w:val="105"/>
                <w:sz w:val="23"/>
                <w:szCs w:val="23"/>
                <w:lang w:val="uk-UA"/>
              </w:rPr>
              <w:t xml:space="preserve"> </w:t>
            </w:r>
            <w:r w:rsidRPr="00850BF4">
              <w:rPr>
                <w:rFonts w:ascii="Times New Roman" w:hAnsi="Times New Roman" w:cs="Times New Roman"/>
                <w:w w:val="105"/>
                <w:sz w:val="23"/>
                <w:szCs w:val="23"/>
                <w:lang w:val="uk-UA"/>
              </w:rPr>
              <w:t>достатня)</w:t>
            </w:r>
            <w:r w:rsidRPr="00850BF4">
              <w:rPr>
                <w:rFonts w:ascii="Times New Roman" w:hAnsi="Times New Roman" w:cs="Times New Roman"/>
                <w:spacing w:val="-13"/>
                <w:w w:val="105"/>
                <w:sz w:val="23"/>
                <w:szCs w:val="23"/>
                <w:lang w:val="uk-UA"/>
              </w:rPr>
              <w:t xml:space="preserve"> </w:t>
            </w:r>
            <w:r w:rsidRPr="00850BF4">
              <w:rPr>
                <w:rFonts w:ascii="Times New Roman" w:hAnsi="Times New Roman" w:cs="Times New Roman"/>
                <w:w w:val="105"/>
                <w:sz w:val="23"/>
                <w:szCs w:val="23"/>
                <w:lang w:val="uk-UA"/>
              </w:rPr>
              <w:t>сукупність</w:t>
            </w:r>
            <w:r w:rsidRPr="00850BF4">
              <w:rPr>
                <w:rFonts w:ascii="Times New Roman" w:hAnsi="Times New Roman" w:cs="Times New Roman"/>
                <w:spacing w:val="-13"/>
                <w:w w:val="105"/>
                <w:sz w:val="23"/>
                <w:szCs w:val="23"/>
                <w:lang w:val="uk-UA"/>
              </w:rPr>
              <w:t xml:space="preserve"> </w:t>
            </w:r>
            <w:r w:rsidRPr="00850BF4">
              <w:rPr>
                <w:rFonts w:ascii="Times New Roman" w:hAnsi="Times New Roman" w:cs="Times New Roman"/>
                <w:w w:val="105"/>
                <w:sz w:val="23"/>
                <w:szCs w:val="23"/>
                <w:lang w:val="uk-UA"/>
              </w:rPr>
              <w:t>елементів</w:t>
            </w:r>
            <w:r w:rsidRPr="00850BF4">
              <w:rPr>
                <w:rFonts w:ascii="Times New Roman" w:hAnsi="Times New Roman" w:cs="Times New Roman"/>
                <w:spacing w:val="-11"/>
                <w:w w:val="105"/>
                <w:sz w:val="23"/>
                <w:szCs w:val="23"/>
                <w:lang w:val="uk-UA"/>
              </w:rPr>
              <w:t xml:space="preserve"> </w:t>
            </w:r>
            <w:r w:rsidRPr="00850BF4">
              <w:rPr>
                <w:rFonts w:ascii="Times New Roman" w:hAnsi="Times New Roman" w:cs="Times New Roman"/>
                <w:w w:val="105"/>
                <w:sz w:val="23"/>
                <w:szCs w:val="23"/>
                <w:lang w:val="uk-UA"/>
              </w:rPr>
              <w:t>системи,</w:t>
            </w:r>
            <w:r w:rsidRPr="00850BF4">
              <w:rPr>
                <w:rFonts w:ascii="Times New Roman" w:hAnsi="Times New Roman" w:cs="Times New Roman"/>
                <w:spacing w:val="-15"/>
                <w:w w:val="105"/>
                <w:sz w:val="23"/>
                <w:szCs w:val="23"/>
                <w:lang w:val="uk-UA"/>
              </w:rPr>
              <w:t xml:space="preserve"> </w:t>
            </w:r>
            <w:r w:rsidRPr="00850BF4">
              <w:rPr>
                <w:rFonts w:ascii="Times New Roman" w:hAnsi="Times New Roman" w:cs="Times New Roman"/>
                <w:w w:val="105"/>
                <w:sz w:val="23"/>
                <w:szCs w:val="23"/>
                <w:lang w:val="uk-UA"/>
              </w:rPr>
              <w:t>взята</w:t>
            </w:r>
            <w:r w:rsidRPr="00850BF4">
              <w:rPr>
                <w:rFonts w:ascii="Times New Roman" w:hAnsi="Times New Roman" w:cs="Times New Roman"/>
                <w:spacing w:val="-11"/>
                <w:w w:val="105"/>
                <w:sz w:val="23"/>
                <w:szCs w:val="23"/>
                <w:lang w:val="uk-UA"/>
              </w:rPr>
              <w:t xml:space="preserve"> </w:t>
            </w:r>
            <w:r w:rsidRPr="00850BF4">
              <w:rPr>
                <w:rFonts w:ascii="Times New Roman" w:hAnsi="Times New Roman" w:cs="Times New Roman"/>
                <w:spacing w:val="3"/>
                <w:w w:val="105"/>
                <w:sz w:val="23"/>
                <w:szCs w:val="23"/>
                <w:lang w:val="uk-UA"/>
              </w:rPr>
              <w:t>поза</w:t>
            </w:r>
          </w:p>
          <w:p w:rsidR="00850BF4" w:rsidRPr="00850BF4" w:rsidRDefault="00850BF4" w:rsidP="00850BF4">
            <w:pPr>
              <w:kinsoku w:val="0"/>
              <w:overflowPunct w:val="0"/>
              <w:autoSpaceDE w:val="0"/>
              <w:autoSpaceDN w:val="0"/>
              <w:adjustRightInd w:val="0"/>
              <w:spacing w:before="16" w:line="244" w:lineRule="exact"/>
              <w:ind w:left="106" w:hanging="100"/>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її структурою, тобто набір елементів.</w:t>
            </w:r>
          </w:p>
        </w:tc>
      </w:tr>
      <w:tr w:rsidR="00850BF4" w:rsidTr="00850BF4">
        <w:tc>
          <w:tcPr>
            <w:tcW w:w="1701" w:type="dxa"/>
          </w:tcPr>
          <w:p w:rsidR="00850BF4" w:rsidRDefault="00850BF4" w:rsidP="00850BF4">
            <w:pPr>
              <w:kinsoku w:val="0"/>
              <w:overflowPunct w:val="0"/>
              <w:autoSpaceDE w:val="0"/>
              <w:autoSpaceDN w:val="0"/>
              <w:adjustRightInd w:val="0"/>
              <w:spacing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3. Функції</w:t>
            </w:r>
          </w:p>
        </w:tc>
        <w:tc>
          <w:tcPr>
            <w:tcW w:w="7933" w:type="dxa"/>
          </w:tcPr>
          <w:p w:rsidR="00850BF4" w:rsidRPr="00850BF4" w:rsidRDefault="00850BF4" w:rsidP="00850BF4">
            <w:pPr>
              <w:kinsoku w:val="0"/>
              <w:overflowPunct w:val="0"/>
              <w:autoSpaceDE w:val="0"/>
              <w:autoSpaceDN w:val="0"/>
              <w:adjustRightInd w:val="0"/>
              <w:spacing w:before="7" w:line="251" w:lineRule="exact"/>
              <w:ind w:left="135" w:hanging="100"/>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в) це те, чого система має досягнути на основі свого функціонування.</w:t>
            </w:r>
          </w:p>
        </w:tc>
      </w:tr>
      <w:tr w:rsidR="00850BF4" w:rsidTr="00850BF4">
        <w:tc>
          <w:tcPr>
            <w:tcW w:w="1701" w:type="dxa"/>
          </w:tcPr>
          <w:p w:rsidR="00850BF4" w:rsidRDefault="00850BF4" w:rsidP="00850BF4">
            <w:pPr>
              <w:kinsoku w:val="0"/>
              <w:overflowPunct w:val="0"/>
              <w:autoSpaceDE w:val="0"/>
              <w:autoSpaceDN w:val="0"/>
              <w:adjustRightInd w:val="0"/>
              <w:spacing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4. Мета</w:t>
            </w:r>
          </w:p>
        </w:tc>
        <w:tc>
          <w:tcPr>
            <w:tcW w:w="7933" w:type="dxa"/>
          </w:tcPr>
          <w:p w:rsidR="00850BF4" w:rsidRPr="00850BF4" w:rsidRDefault="00850BF4" w:rsidP="00850BF4">
            <w:pPr>
              <w:pStyle w:val="Default"/>
              <w:ind w:hanging="100"/>
              <w:rPr>
                <w:sz w:val="23"/>
                <w:szCs w:val="23"/>
                <w:lang w:val="uk-UA"/>
              </w:rPr>
            </w:pPr>
            <w:r w:rsidRPr="00850BF4">
              <w:rPr>
                <w:sz w:val="23"/>
                <w:szCs w:val="23"/>
                <w:lang w:val="uk-UA"/>
              </w:rPr>
              <w:t>г) способи досягнення мети, що ґрунтуються на доцільних властивостях</w:t>
            </w:r>
            <w:r>
              <w:rPr>
                <w:sz w:val="23"/>
                <w:szCs w:val="23"/>
                <w:lang w:val="uk-UA"/>
              </w:rPr>
              <w:t xml:space="preserve"> </w:t>
            </w:r>
            <w:r w:rsidRPr="00850BF4">
              <w:rPr>
                <w:sz w:val="23"/>
                <w:szCs w:val="23"/>
                <w:lang w:val="uk-UA"/>
              </w:rPr>
              <w:t xml:space="preserve">системи. </w:t>
            </w:r>
          </w:p>
          <w:p w:rsidR="00850BF4" w:rsidRPr="00850BF4" w:rsidRDefault="00850BF4" w:rsidP="00850BF4">
            <w:pPr>
              <w:kinsoku w:val="0"/>
              <w:overflowPunct w:val="0"/>
              <w:autoSpaceDE w:val="0"/>
              <w:autoSpaceDN w:val="0"/>
              <w:adjustRightInd w:val="0"/>
              <w:spacing w:before="7"/>
              <w:ind w:right="45" w:hanging="100"/>
              <w:jc w:val="right"/>
              <w:rPr>
                <w:rFonts w:ascii="Times New Roman" w:hAnsi="Times New Roman" w:cs="Times New Roman"/>
                <w:w w:val="105"/>
                <w:sz w:val="23"/>
                <w:szCs w:val="23"/>
                <w:lang w:val="uk-UA"/>
              </w:rPr>
            </w:pPr>
          </w:p>
        </w:tc>
      </w:tr>
    </w:tbl>
    <w:p w:rsidR="00850BF4" w:rsidRDefault="00850BF4" w:rsidP="00850BF4">
      <w:pPr>
        <w:kinsoku w:val="0"/>
        <w:overflowPunct w:val="0"/>
        <w:autoSpaceDE w:val="0"/>
        <w:autoSpaceDN w:val="0"/>
        <w:adjustRightInd w:val="0"/>
        <w:spacing w:after="0" w:line="254" w:lineRule="exact"/>
        <w:ind w:left="601"/>
        <w:rPr>
          <w:rFonts w:ascii="Times New Roman" w:hAnsi="Times New Roman" w:cs="Times New Roman"/>
          <w:w w:val="105"/>
          <w:sz w:val="23"/>
          <w:szCs w:val="23"/>
          <w:lang w:val="uk-UA"/>
        </w:rPr>
      </w:pPr>
    </w:p>
    <w:p w:rsidR="00850BF4" w:rsidRPr="00850BF4" w:rsidRDefault="00850BF4" w:rsidP="00850BF4">
      <w:pPr>
        <w:kinsoku w:val="0"/>
        <w:overflowPunct w:val="0"/>
        <w:autoSpaceDE w:val="0"/>
        <w:autoSpaceDN w:val="0"/>
        <w:adjustRightInd w:val="0"/>
        <w:spacing w:after="0" w:line="254" w:lineRule="exact"/>
        <w:rPr>
          <w:rFonts w:ascii="Times New Roman" w:hAnsi="Times New Roman" w:cs="Times New Roman"/>
          <w:i/>
          <w:w w:val="105"/>
          <w:sz w:val="23"/>
          <w:szCs w:val="23"/>
          <w:lang w:val="uk-UA"/>
        </w:rPr>
      </w:pPr>
      <w:r w:rsidRPr="00850BF4">
        <w:rPr>
          <w:rFonts w:ascii="Times New Roman" w:hAnsi="Times New Roman" w:cs="Times New Roman"/>
          <w:i/>
          <w:w w:val="105"/>
          <w:sz w:val="23"/>
          <w:szCs w:val="23"/>
          <w:lang w:val="uk-UA"/>
        </w:rPr>
        <w:t>Завдання 5.</w:t>
      </w:r>
    </w:p>
    <w:p w:rsidR="00850BF4" w:rsidRPr="00850BF4" w:rsidRDefault="00850BF4" w:rsidP="00850BF4">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Визначить, що не відноситься до елементів наукового дослідження.</w:t>
      </w:r>
    </w:p>
    <w:p w:rsidR="00850BF4" w:rsidRPr="00850BF4" w:rsidRDefault="00850BF4" w:rsidP="00850BF4">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1. Об'єкт.</w:t>
      </w:r>
    </w:p>
    <w:p w:rsidR="00850BF4" w:rsidRPr="00850BF4" w:rsidRDefault="00850BF4" w:rsidP="00850BF4">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2. Мета.</w:t>
      </w:r>
    </w:p>
    <w:p w:rsidR="00850BF4" w:rsidRPr="00850BF4" w:rsidRDefault="00850BF4" w:rsidP="00850BF4">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3. Науковий колектив.</w:t>
      </w:r>
    </w:p>
    <w:p w:rsidR="00850BF4" w:rsidRPr="00850BF4" w:rsidRDefault="00850BF4" w:rsidP="00850BF4">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4. Предмет.</w:t>
      </w:r>
    </w:p>
    <w:p w:rsidR="00850BF4" w:rsidRDefault="00850BF4" w:rsidP="00850BF4">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5. Завдання.</w:t>
      </w:r>
    </w:p>
    <w:p w:rsidR="00850BF4" w:rsidRDefault="00850BF4" w:rsidP="00850BF4">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850BF4">
        <w:rPr>
          <w:rFonts w:ascii="Times New Roman" w:hAnsi="Times New Roman" w:cs="Times New Roman"/>
          <w:w w:val="105"/>
          <w:sz w:val="23"/>
          <w:szCs w:val="23"/>
          <w:lang w:val="uk-UA"/>
        </w:rPr>
        <w:t>6. Методологія.</w:t>
      </w:r>
    </w:p>
    <w:p w:rsidR="001D36E8" w:rsidRDefault="001D36E8" w:rsidP="00850BF4">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p>
    <w:p w:rsidR="001D36E8" w:rsidRDefault="001D36E8" w:rsidP="00850BF4">
      <w:pPr>
        <w:kinsoku w:val="0"/>
        <w:overflowPunct w:val="0"/>
        <w:autoSpaceDE w:val="0"/>
        <w:autoSpaceDN w:val="0"/>
        <w:adjustRightInd w:val="0"/>
        <w:spacing w:after="0" w:line="254" w:lineRule="exact"/>
        <w:rPr>
          <w:rFonts w:ascii="Times New Roman" w:hAnsi="Times New Roman" w:cs="Times New Roman"/>
          <w:i/>
          <w:w w:val="105"/>
          <w:sz w:val="23"/>
          <w:szCs w:val="23"/>
          <w:lang w:val="uk-UA"/>
        </w:rPr>
      </w:pPr>
      <w:r w:rsidRPr="001D36E8">
        <w:rPr>
          <w:rFonts w:ascii="Times New Roman" w:hAnsi="Times New Roman" w:cs="Times New Roman"/>
          <w:i/>
          <w:w w:val="105"/>
          <w:sz w:val="23"/>
          <w:szCs w:val="23"/>
          <w:lang w:val="uk-UA"/>
        </w:rPr>
        <w:t>Завдання 23.</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Тест «Визначте свій стиль мислення»</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Це завдання корисно виконувати у групі. Ви повинні уявити себе на місці людини, яка повинна зібрати та оцінити інформацію. Мета завдання полягає в тому, щоб визначити, як ви обмірковуєте інформацію. Тут немає правильних чи неправильних відповідей, і всі альтернативи однаково хороші. Постарайтеся вказати, як ви реагуєте чи реагували б, а не те, як вам слід реагувати.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Кожен сюжет має три пари альтернативних відповідей. З кожної пари виберіть варіант, який ближче до того, як ви відповіли б.</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lastRenderedPageBreak/>
        <w:t>Дайте відповідь на кожен пункт. Якщо ви не зовсім впевнені у відповіді, виберіть найближче припущення. Скористайтеся наведеним нижче ключем і порівняйте ваші відповіді з відповідями інших.</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Припустимо, що ви – науковий співробітник обсерваторії і ваша робота полягає у збиранні інформації про супутників Сатурна. Що з наведеного нижче списку вам було цікавіше дослідити?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У чому подібність супутників?</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Чим супутники відрізняються один від одного?</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Як функціонує вся система супутників?</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Показники кожного супутника.</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Чим Сатурн та його супутники відрізняються від Землі та її супутника?</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Що спільного у Сатурна та його супутників із Землею та її супутником?</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Припустимо, що ви – голова компанії і що ви попросили керівників підрозділів зробити повідомлення наприкінці року. Що з наведеного нижче списку вам сподобалося б більше?</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Повідомлення, у якому інформація обговорювалася дуже детально.</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Повідомлення, орієнтоване на огляд загальних перспектив.</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Повідомлення, яке показало б, що саме підрозділ приносить у діяльність усієї компанії.</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Повідомлення, яке показало б, що унікального робить підрозділ.</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Деталі щодо того, як працює підрозділ.</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Загальна інформація про виробничі показники.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Припустимо, ви подорожуєте азіатською країною і пишете додому лист з розповіддю про цю подорож. Про що з наведеного нижче ви насамперед написали б у листі?</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Детальний опис людей та подій.</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Загальне враження та почуття.</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Особливу увагу ви приділите схожості між культурою цієї держави та культурою вашої країни.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Особливу увагу ви приділите унікальності азіатської культури.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Загальне враження від того, що ви відчуваєте.</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Окремі унікальні відчуття від конкретних випадків чи переживань.</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Припустимо, що ви пішли на концерт відомого симфонічного оркестру. Що з наведеного нижче вам хотілося б?</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Почути окремо партію кожного інструменту.</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Почути гармонію у виконанні всіх інструментів разом.</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Звернути увагу до загальний стан, викликане музикою.</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Звернути увагу, які почуття викликають ті чи інші частини музичного твори.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Зосередитись на загальному стилі диригента.</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Зосередитися на тому, як диригент інтерпретує окремі частини партитури.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Припустимо, ви розглядаєте можливість переходу на роботу до певної організації. Що ви почали робити, щоб вирішити, погодитися на цю роботу чи ні?</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Систематично збирали б інформацію про цю організацію.</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Поклалися б на вашу інтуїцію та натхнення.</w:t>
      </w:r>
    </w:p>
    <w:p w:rsid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Розглядали б переважно те, наскільки ви підходите для цієї роботи і навпаки.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Думали б переважно про те, що вам необхідне для успіху в цій організації.</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 xml:space="preserve">а) </w:t>
      </w:r>
      <w:proofErr w:type="spellStart"/>
      <w:r w:rsidRPr="001D36E8">
        <w:rPr>
          <w:rFonts w:ascii="Times New Roman" w:hAnsi="Times New Roman" w:cs="Times New Roman"/>
          <w:w w:val="105"/>
          <w:sz w:val="23"/>
          <w:szCs w:val="23"/>
          <w:lang w:val="uk-UA"/>
        </w:rPr>
        <w:t>Методично</w:t>
      </w:r>
      <w:proofErr w:type="spellEnd"/>
      <w:r w:rsidRPr="001D36E8">
        <w:rPr>
          <w:rFonts w:ascii="Times New Roman" w:hAnsi="Times New Roman" w:cs="Times New Roman"/>
          <w:w w:val="105"/>
          <w:sz w:val="23"/>
          <w:szCs w:val="23"/>
          <w:lang w:val="uk-UA"/>
        </w:rPr>
        <w:t xml:space="preserve"> збирали б інформацію та робили вибір.</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В основному покладалися б на власну інтуїцію та почуття.</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Ви отримали у спадок певну суму та вирішили інвестувати ці гроші. Ви дізналися про нову фірму, що займається високими технологіями, яка щойно розпочала продаж акцій. Як ви прийматимете рішення про купівлю акцій цієї компанії?</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Ви б інвестували за натхненням.</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Ви інвестували б після ретельного вивчення фірми.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При ухваленні рішення про інвестування ви будете певною мірою імпульсивні.</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При ухваленні рішення ви б дотримувалися попередньо виробленої схеми.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Ви могли б розумно пояснити ваше рішення інвестувати гроші в цю фірму, а не в іншу.</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Було важко розумно пояснити, чому ви вирішили інвестувати гроші в цю фірму, а не в іншу.</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Як ви вважаєте за краще готувати?</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За рецептом.</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Без рецепта.</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Як би ви передбачили переможця чемпіонату Європи з футболу наступного року?</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lastRenderedPageBreak/>
        <w:t>а) Після систематичного вивчення складу та показників команд.</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Ґрунтуючись на передчутті чи інтуїції.</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Яким іграм ви віддаєте перевагу?</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Ігри, основу яких лежить випадок (наприклад рулетка).</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Шахи, шашки, «Ерудит».</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Уявіть, що ви директор фірми і вам треба найняти на роботу помічника. Що ви швидше за все робитимете?</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 xml:space="preserve">а) </w:t>
      </w:r>
      <w:proofErr w:type="spellStart"/>
      <w:r w:rsidRPr="001D36E8">
        <w:rPr>
          <w:rFonts w:ascii="Times New Roman" w:hAnsi="Times New Roman" w:cs="Times New Roman"/>
          <w:w w:val="105"/>
          <w:sz w:val="23"/>
          <w:szCs w:val="23"/>
          <w:lang w:val="uk-UA"/>
        </w:rPr>
        <w:t>Проінтерв'ююєте</w:t>
      </w:r>
      <w:proofErr w:type="spellEnd"/>
      <w:r w:rsidRPr="001D36E8">
        <w:rPr>
          <w:rFonts w:ascii="Times New Roman" w:hAnsi="Times New Roman" w:cs="Times New Roman"/>
          <w:w w:val="105"/>
          <w:sz w:val="23"/>
          <w:szCs w:val="23"/>
          <w:lang w:val="uk-UA"/>
        </w:rPr>
        <w:t xml:space="preserve"> кожного кандидата, використовуючи певний перелік питань.</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Сконцентруєтеся на ваших власних почуттях та інтуїтивних уявленнях про кожного кандидата.</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В основному думатимете про те, наскільки кандидати підходять вам особисто.</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Розглядатимете, наскільки точно здібності кандидата відповідають переліку службових обов'язків.</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а) При виборі покладатиметеся на факти та історію кожного з кандидатів.</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б) При виборі будете ґрунтуватися на почуттях та враженнях.</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Ключ до тесту "Визначте свій стиль мислення"</w:t>
      </w:r>
    </w:p>
    <w:p w:rsid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Для того щоб визначити ваш показник за двома варіантами стилю мислення, обведіть нижченаведені пункти, відповідно до того, що ви відзначили в анкеті. Потім підрахуйте кількість обведених пунктів у колонках і запишіть ваш рахунок під ними.</w:t>
      </w:r>
    </w:p>
    <w:p w:rsidR="001D36E8" w:rsidRPr="001D36E8" w:rsidRDefault="001D36E8" w:rsidP="001D36E8">
      <w:pPr>
        <w:kinsoku w:val="0"/>
        <w:overflowPunct w:val="0"/>
        <w:autoSpaceDE w:val="0"/>
        <w:autoSpaceDN w:val="0"/>
        <w:adjustRightInd w:val="0"/>
        <w:spacing w:after="0" w:line="261" w:lineRule="exact"/>
        <w:ind w:left="110"/>
        <w:rPr>
          <w:rFonts w:ascii="Times New Roman" w:hAnsi="Times New Roman" w:cs="Times New Roman"/>
          <w:w w:val="105"/>
          <w:sz w:val="23"/>
          <w:szCs w:val="23"/>
        </w:rPr>
      </w:pPr>
    </w:p>
    <w:tbl>
      <w:tblPr>
        <w:tblW w:w="0" w:type="auto"/>
        <w:tblInd w:w="111" w:type="dxa"/>
        <w:tblLayout w:type="fixed"/>
        <w:tblCellMar>
          <w:left w:w="0" w:type="dxa"/>
          <w:right w:w="0" w:type="dxa"/>
        </w:tblCellMar>
        <w:tblLook w:val="0000" w:firstRow="0" w:lastRow="0" w:firstColumn="0" w:lastColumn="0" w:noHBand="0" w:noVBand="0"/>
      </w:tblPr>
      <w:tblGrid>
        <w:gridCol w:w="1643"/>
        <w:gridCol w:w="2038"/>
        <w:gridCol w:w="1844"/>
        <w:gridCol w:w="2125"/>
      </w:tblGrid>
      <w:tr w:rsidR="001D36E8" w:rsidRPr="001D36E8">
        <w:tblPrEx>
          <w:tblCellMar>
            <w:top w:w="0" w:type="dxa"/>
            <w:left w:w="0" w:type="dxa"/>
            <w:bottom w:w="0" w:type="dxa"/>
            <w:right w:w="0" w:type="dxa"/>
          </w:tblCellMar>
        </w:tblPrEx>
        <w:trPr>
          <w:trHeight w:val="278"/>
        </w:trPr>
        <w:tc>
          <w:tcPr>
            <w:tcW w:w="3681" w:type="dxa"/>
            <w:gridSpan w:val="2"/>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0"/>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Збір інформації</w:t>
            </w:r>
          </w:p>
        </w:tc>
        <w:tc>
          <w:tcPr>
            <w:tcW w:w="3969" w:type="dxa"/>
            <w:gridSpan w:val="2"/>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1"/>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Оцінка інформації</w:t>
            </w:r>
          </w:p>
        </w:tc>
      </w:tr>
      <w:tr w:rsidR="001D36E8" w:rsidRPr="001D36E8">
        <w:tblPrEx>
          <w:tblCellMar>
            <w:top w:w="0" w:type="dxa"/>
            <w:left w:w="0" w:type="dxa"/>
            <w:bottom w:w="0" w:type="dxa"/>
            <w:right w:w="0" w:type="dxa"/>
          </w:tblCellMar>
        </w:tblPrEx>
        <w:trPr>
          <w:trHeight w:val="277"/>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1а</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701" w:right="818"/>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1б</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right="650"/>
              <w:jc w:val="right"/>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13а</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13б</w:t>
            </w:r>
          </w:p>
        </w:tc>
      </w:tr>
      <w:tr w:rsidR="001D36E8" w:rsidRPr="001D36E8">
        <w:tblPrEx>
          <w:tblCellMar>
            <w:top w:w="0" w:type="dxa"/>
            <w:left w:w="0" w:type="dxa"/>
            <w:bottom w:w="0" w:type="dxa"/>
            <w:right w:w="0" w:type="dxa"/>
          </w:tblCellMar>
        </w:tblPrEx>
        <w:trPr>
          <w:trHeight w:val="278"/>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2а</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701" w:right="818"/>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2б</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right="635"/>
              <w:jc w:val="right"/>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14б</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14а</w:t>
            </w:r>
          </w:p>
        </w:tc>
      </w:tr>
      <w:tr w:rsidR="001D36E8" w:rsidRPr="001D36E8">
        <w:tblPrEx>
          <w:tblCellMar>
            <w:top w:w="0" w:type="dxa"/>
            <w:left w:w="0" w:type="dxa"/>
            <w:bottom w:w="0" w:type="dxa"/>
            <w:right w:w="0" w:type="dxa"/>
          </w:tblCellMar>
        </w:tblPrEx>
        <w:trPr>
          <w:trHeight w:val="270"/>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3б</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left="685" w:right="818"/>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3а</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right="646"/>
              <w:jc w:val="right"/>
              <w:rPr>
                <w:rFonts w:ascii="Times New Roman" w:hAnsi="Times New Roman" w:cs="Times New Roman"/>
                <w:sz w:val="23"/>
                <w:szCs w:val="23"/>
                <w:lang w:val="en-US"/>
              </w:rPr>
            </w:pPr>
            <w:r w:rsidRPr="001D36E8">
              <w:rPr>
                <w:rFonts w:ascii="Times New Roman" w:hAnsi="Times New Roman" w:cs="Times New Roman"/>
                <w:sz w:val="23"/>
                <w:szCs w:val="23"/>
                <w:lang w:val="en-US"/>
              </w:rPr>
              <w:t>15а</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15б</w:t>
            </w:r>
          </w:p>
        </w:tc>
      </w:tr>
      <w:tr w:rsidR="001D36E8" w:rsidRPr="001D36E8">
        <w:tblPrEx>
          <w:tblCellMar>
            <w:top w:w="0" w:type="dxa"/>
            <w:left w:w="0" w:type="dxa"/>
            <w:bottom w:w="0" w:type="dxa"/>
            <w:right w:w="0" w:type="dxa"/>
          </w:tblCellMar>
        </w:tblPrEx>
        <w:trPr>
          <w:trHeight w:val="277"/>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4б</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685" w:right="818"/>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4а</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right="635"/>
              <w:jc w:val="right"/>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16б</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16а</w:t>
            </w:r>
          </w:p>
        </w:tc>
      </w:tr>
      <w:tr w:rsidR="001D36E8" w:rsidRPr="001D36E8">
        <w:tblPrEx>
          <w:tblCellMar>
            <w:top w:w="0" w:type="dxa"/>
            <w:left w:w="0" w:type="dxa"/>
            <w:bottom w:w="0" w:type="dxa"/>
            <w:right w:w="0" w:type="dxa"/>
          </w:tblCellMar>
        </w:tblPrEx>
        <w:trPr>
          <w:trHeight w:val="278"/>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5а</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701" w:right="818"/>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5б</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right="631"/>
              <w:jc w:val="right"/>
              <w:rPr>
                <w:rFonts w:ascii="Times New Roman" w:hAnsi="Times New Roman" w:cs="Times New Roman"/>
                <w:sz w:val="23"/>
                <w:szCs w:val="23"/>
                <w:lang w:val="en-US"/>
              </w:rPr>
            </w:pPr>
            <w:r w:rsidRPr="001D36E8">
              <w:rPr>
                <w:rFonts w:ascii="Times New Roman" w:hAnsi="Times New Roman" w:cs="Times New Roman"/>
                <w:sz w:val="23"/>
                <w:szCs w:val="23"/>
                <w:lang w:val="en-US"/>
              </w:rPr>
              <w:t>17б</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17а</w:t>
            </w:r>
          </w:p>
        </w:tc>
      </w:tr>
      <w:tr w:rsidR="001D36E8" w:rsidRPr="001D36E8">
        <w:tblPrEx>
          <w:tblCellMar>
            <w:top w:w="0" w:type="dxa"/>
            <w:left w:w="0" w:type="dxa"/>
            <w:bottom w:w="0" w:type="dxa"/>
            <w:right w:w="0" w:type="dxa"/>
          </w:tblCellMar>
        </w:tblPrEx>
        <w:trPr>
          <w:trHeight w:val="271"/>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6б</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left="685" w:right="818"/>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6а</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right="646"/>
              <w:jc w:val="right"/>
              <w:rPr>
                <w:rFonts w:ascii="Times New Roman" w:hAnsi="Times New Roman" w:cs="Times New Roman"/>
                <w:sz w:val="23"/>
                <w:szCs w:val="23"/>
                <w:lang w:val="en-US"/>
              </w:rPr>
            </w:pPr>
            <w:r w:rsidRPr="001D36E8">
              <w:rPr>
                <w:rFonts w:ascii="Times New Roman" w:hAnsi="Times New Roman" w:cs="Times New Roman"/>
                <w:sz w:val="23"/>
                <w:szCs w:val="23"/>
                <w:lang w:val="en-US"/>
              </w:rPr>
              <w:t>18а</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18б</w:t>
            </w:r>
          </w:p>
        </w:tc>
      </w:tr>
      <w:tr w:rsidR="001D36E8" w:rsidRPr="001D36E8">
        <w:tblPrEx>
          <w:tblCellMar>
            <w:top w:w="0" w:type="dxa"/>
            <w:left w:w="0" w:type="dxa"/>
            <w:bottom w:w="0" w:type="dxa"/>
            <w:right w:w="0" w:type="dxa"/>
          </w:tblCellMar>
        </w:tblPrEx>
        <w:trPr>
          <w:trHeight w:val="278"/>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7б</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685" w:right="818"/>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7а</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right="650"/>
              <w:jc w:val="right"/>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19а</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19б</w:t>
            </w:r>
          </w:p>
        </w:tc>
      </w:tr>
      <w:tr w:rsidR="001D36E8" w:rsidRPr="001D36E8">
        <w:tblPrEx>
          <w:tblCellMar>
            <w:top w:w="0" w:type="dxa"/>
            <w:left w:w="0" w:type="dxa"/>
            <w:bottom w:w="0" w:type="dxa"/>
            <w:right w:w="0" w:type="dxa"/>
          </w:tblCellMar>
        </w:tblPrEx>
        <w:trPr>
          <w:trHeight w:val="278"/>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8а</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701" w:right="818"/>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8б</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right="650"/>
              <w:jc w:val="right"/>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20а</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20б</w:t>
            </w:r>
          </w:p>
        </w:tc>
      </w:tr>
      <w:tr w:rsidR="001D36E8" w:rsidRPr="001D36E8">
        <w:tblPrEx>
          <w:tblCellMar>
            <w:top w:w="0" w:type="dxa"/>
            <w:left w:w="0" w:type="dxa"/>
            <w:bottom w:w="0" w:type="dxa"/>
            <w:right w:w="0" w:type="dxa"/>
          </w:tblCellMar>
        </w:tblPrEx>
        <w:trPr>
          <w:trHeight w:val="278"/>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9а</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701" w:right="818"/>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9б</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right="635"/>
              <w:jc w:val="right"/>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21б</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51"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21а</w:t>
            </w:r>
          </w:p>
        </w:tc>
      </w:tr>
      <w:tr w:rsidR="001D36E8" w:rsidRPr="001D36E8">
        <w:tblPrEx>
          <w:tblCellMar>
            <w:top w:w="0" w:type="dxa"/>
            <w:left w:w="0" w:type="dxa"/>
            <w:bottom w:w="0" w:type="dxa"/>
            <w:right w:w="0" w:type="dxa"/>
          </w:tblCellMar>
        </w:tblPrEx>
        <w:trPr>
          <w:trHeight w:val="270"/>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19б</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left="805" w:right="815"/>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10а</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right="650"/>
              <w:jc w:val="right"/>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22а</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7" w:after="0" w:line="244"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22б</w:t>
            </w:r>
          </w:p>
        </w:tc>
      </w:tr>
      <w:tr w:rsidR="001D36E8" w:rsidRPr="001D36E8">
        <w:tblPrEx>
          <w:tblCellMar>
            <w:top w:w="0" w:type="dxa"/>
            <w:left w:w="0" w:type="dxa"/>
            <w:bottom w:w="0" w:type="dxa"/>
            <w:right w:w="0" w:type="dxa"/>
          </w:tblCellMar>
        </w:tblPrEx>
        <w:trPr>
          <w:trHeight w:val="277"/>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0"/>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11а</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05" w:right="818"/>
              <w:jc w:val="center"/>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11б</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right="635"/>
              <w:jc w:val="right"/>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23б</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1"/>
              <w:rPr>
                <w:rFonts w:ascii="Times New Roman" w:hAnsi="Times New Roman" w:cs="Times New Roman"/>
                <w:w w:val="105"/>
                <w:sz w:val="23"/>
                <w:szCs w:val="23"/>
                <w:lang w:val="en-US"/>
              </w:rPr>
            </w:pPr>
            <w:r w:rsidRPr="001D36E8">
              <w:rPr>
                <w:rFonts w:ascii="Times New Roman" w:hAnsi="Times New Roman" w:cs="Times New Roman"/>
                <w:w w:val="105"/>
                <w:sz w:val="23"/>
                <w:szCs w:val="23"/>
                <w:lang w:val="en-US"/>
              </w:rPr>
              <w:t>23а</w:t>
            </w:r>
          </w:p>
        </w:tc>
      </w:tr>
      <w:tr w:rsidR="001D36E8" w:rsidRPr="001D36E8">
        <w:tblPrEx>
          <w:tblCellMar>
            <w:top w:w="0" w:type="dxa"/>
            <w:left w:w="0" w:type="dxa"/>
            <w:bottom w:w="0" w:type="dxa"/>
            <w:right w:w="0" w:type="dxa"/>
          </w:tblCellMar>
        </w:tblPrEx>
        <w:trPr>
          <w:trHeight w:val="277"/>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0"/>
              <w:rPr>
                <w:rFonts w:ascii="Times New Roman" w:hAnsi="Times New Roman" w:cs="Times New Roman"/>
                <w:w w:val="105"/>
                <w:sz w:val="23"/>
                <w:szCs w:val="23"/>
                <w:lang w:val="uk-UA"/>
              </w:rPr>
            </w:pPr>
            <w:r>
              <w:rPr>
                <w:rFonts w:ascii="Times New Roman" w:hAnsi="Times New Roman" w:cs="Times New Roman"/>
                <w:w w:val="105"/>
                <w:sz w:val="23"/>
                <w:szCs w:val="23"/>
                <w:lang w:val="uk-UA"/>
              </w:rPr>
              <w:t>12а</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05" w:right="818"/>
              <w:jc w:val="center"/>
              <w:rPr>
                <w:rFonts w:ascii="Times New Roman" w:hAnsi="Times New Roman" w:cs="Times New Roman"/>
                <w:w w:val="105"/>
                <w:sz w:val="23"/>
                <w:szCs w:val="23"/>
                <w:lang w:val="uk-UA"/>
              </w:rPr>
            </w:pPr>
            <w:r>
              <w:rPr>
                <w:rFonts w:ascii="Times New Roman" w:hAnsi="Times New Roman" w:cs="Times New Roman"/>
                <w:w w:val="105"/>
                <w:sz w:val="23"/>
                <w:szCs w:val="23"/>
                <w:lang w:val="uk-UA"/>
              </w:rPr>
              <w:t>12б</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right="635"/>
              <w:jc w:val="right"/>
              <w:rPr>
                <w:rFonts w:ascii="Times New Roman" w:hAnsi="Times New Roman" w:cs="Times New Roman"/>
                <w:w w:val="105"/>
                <w:sz w:val="23"/>
                <w:szCs w:val="23"/>
                <w:lang w:val="uk-UA"/>
              </w:rPr>
            </w:pPr>
            <w:r>
              <w:rPr>
                <w:rFonts w:ascii="Times New Roman" w:hAnsi="Times New Roman" w:cs="Times New Roman"/>
                <w:w w:val="105"/>
                <w:sz w:val="23"/>
                <w:szCs w:val="23"/>
                <w:lang w:val="uk-UA"/>
              </w:rPr>
              <w:t>24а</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kinsoku w:val="0"/>
              <w:overflowPunct w:val="0"/>
              <w:autoSpaceDE w:val="0"/>
              <w:autoSpaceDN w:val="0"/>
              <w:adjustRightInd w:val="0"/>
              <w:spacing w:before="14" w:after="0" w:line="244" w:lineRule="exact"/>
              <w:ind w:left="831"/>
              <w:rPr>
                <w:rFonts w:ascii="Times New Roman" w:hAnsi="Times New Roman" w:cs="Times New Roman"/>
                <w:w w:val="105"/>
                <w:sz w:val="23"/>
                <w:szCs w:val="23"/>
                <w:lang w:val="uk-UA"/>
              </w:rPr>
            </w:pPr>
            <w:r>
              <w:rPr>
                <w:rFonts w:ascii="Times New Roman" w:hAnsi="Times New Roman" w:cs="Times New Roman"/>
                <w:w w:val="105"/>
                <w:sz w:val="23"/>
                <w:szCs w:val="23"/>
                <w:lang w:val="uk-UA"/>
              </w:rPr>
              <w:t>24б</w:t>
            </w:r>
          </w:p>
        </w:tc>
      </w:tr>
      <w:tr w:rsidR="001D36E8" w:rsidRPr="001D36E8">
        <w:tblPrEx>
          <w:tblCellMar>
            <w:top w:w="0" w:type="dxa"/>
            <w:left w:w="0" w:type="dxa"/>
            <w:bottom w:w="0" w:type="dxa"/>
            <w:right w:w="0" w:type="dxa"/>
          </w:tblCellMar>
        </w:tblPrEx>
        <w:trPr>
          <w:trHeight w:val="277"/>
        </w:trPr>
        <w:tc>
          <w:tcPr>
            <w:tcW w:w="1643" w:type="dxa"/>
            <w:tcBorders>
              <w:top w:val="single" w:sz="4" w:space="0" w:color="000000"/>
              <w:left w:val="single" w:sz="4" w:space="0" w:color="000000"/>
              <w:bottom w:val="single" w:sz="4" w:space="0" w:color="000000"/>
              <w:right w:val="single" w:sz="4" w:space="0" w:color="000000"/>
            </w:tcBorders>
          </w:tcPr>
          <w:p w:rsidR="001D36E8" w:rsidRDefault="001D36E8" w:rsidP="001D36E8">
            <w:pPr>
              <w:kinsoku w:val="0"/>
              <w:overflowPunct w:val="0"/>
              <w:autoSpaceDE w:val="0"/>
              <w:autoSpaceDN w:val="0"/>
              <w:adjustRightInd w:val="0"/>
              <w:spacing w:before="14" w:after="0" w:line="244" w:lineRule="exact"/>
              <w:ind w:left="830"/>
              <w:rPr>
                <w:rFonts w:ascii="Times New Roman" w:hAnsi="Times New Roman" w:cs="Times New Roman"/>
                <w:w w:val="105"/>
                <w:sz w:val="23"/>
                <w:szCs w:val="23"/>
                <w:lang w:val="uk-UA"/>
              </w:rPr>
            </w:pPr>
          </w:p>
        </w:tc>
        <w:tc>
          <w:tcPr>
            <w:tcW w:w="2038" w:type="dxa"/>
            <w:tcBorders>
              <w:top w:val="single" w:sz="4" w:space="0" w:color="000000"/>
              <w:left w:val="single" w:sz="4" w:space="0" w:color="000000"/>
              <w:bottom w:val="single" w:sz="4" w:space="0" w:color="000000"/>
              <w:right w:val="single" w:sz="4" w:space="0" w:color="000000"/>
            </w:tcBorders>
          </w:tcPr>
          <w:p w:rsidR="001D36E8" w:rsidRDefault="001D36E8" w:rsidP="001D36E8">
            <w:pPr>
              <w:kinsoku w:val="0"/>
              <w:overflowPunct w:val="0"/>
              <w:autoSpaceDE w:val="0"/>
              <w:autoSpaceDN w:val="0"/>
              <w:adjustRightInd w:val="0"/>
              <w:spacing w:before="14" w:after="0" w:line="244" w:lineRule="exact"/>
              <w:ind w:left="805" w:right="818"/>
              <w:jc w:val="center"/>
              <w:rPr>
                <w:rFonts w:ascii="Times New Roman" w:hAnsi="Times New Roman" w:cs="Times New Roman"/>
                <w:w w:val="105"/>
                <w:sz w:val="23"/>
                <w:szCs w:val="23"/>
                <w:lang w:val="uk-UA"/>
              </w:rPr>
            </w:pPr>
          </w:p>
        </w:tc>
        <w:tc>
          <w:tcPr>
            <w:tcW w:w="1844" w:type="dxa"/>
            <w:tcBorders>
              <w:top w:val="single" w:sz="4" w:space="0" w:color="000000"/>
              <w:left w:val="single" w:sz="4" w:space="0" w:color="000000"/>
              <w:bottom w:val="single" w:sz="4" w:space="0" w:color="000000"/>
              <w:right w:val="single" w:sz="4" w:space="0" w:color="000000"/>
            </w:tcBorders>
          </w:tcPr>
          <w:p w:rsidR="001D36E8" w:rsidRDefault="001D36E8" w:rsidP="001D36E8">
            <w:pPr>
              <w:kinsoku w:val="0"/>
              <w:overflowPunct w:val="0"/>
              <w:autoSpaceDE w:val="0"/>
              <w:autoSpaceDN w:val="0"/>
              <w:adjustRightInd w:val="0"/>
              <w:spacing w:before="14" w:after="0" w:line="244" w:lineRule="exact"/>
              <w:ind w:right="635"/>
              <w:jc w:val="right"/>
              <w:rPr>
                <w:rFonts w:ascii="Times New Roman" w:hAnsi="Times New Roman" w:cs="Times New Roman"/>
                <w:w w:val="105"/>
                <w:sz w:val="23"/>
                <w:szCs w:val="23"/>
                <w:lang w:val="uk-UA"/>
              </w:rPr>
            </w:pPr>
          </w:p>
        </w:tc>
        <w:tc>
          <w:tcPr>
            <w:tcW w:w="2125" w:type="dxa"/>
            <w:tcBorders>
              <w:top w:val="single" w:sz="4" w:space="0" w:color="000000"/>
              <w:left w:val="single" w:sz="4" w:space="0" w:color="000000"/>
              <w:bottom w:val="single" w:sz="4" w:space="0" w:color="000000"/>
              <w:right w:val="single" w:sz="4" w:space="0" w:color="000000"/>
            </w:tcBorders>
          </w:tcPr>
          <w:p w:rsidR="001D36E8" w:rsidRDefault="001D36E8" w:rsidP="001D36E8">
            <w:pPr>
              <w:kinsoku w:val="0"/>
              <w:overflowPunct w:val="0"/>
              <w:autoSpaceDE w:val="0"/>
              <w:autoSpaceDN w:val="0"/>
              <w:adjustRightInd w:val="0"/>
              <w:spacing w:before="14" w:after="0" w:line="244" w:lineRule="exact"/>
              <w:ind w:left="831"/>
              <w:rPr>
                <w:rFonts w:ascii="Times New Roman" w:hAnsi="Times New Roman" w:cs="Times New Roman"/>
                <w:w w:val="105"/>
                <w:sz w:val="23"/>
                <w:szCs w:val="23"/>
                <w:lang w:val="uk-UA"/>
              </w:rPr>
            </w:pPr>
          </w:p>
        </w:tc>
      </w:tr>
      <w:tr w:rsidR="001D36E8" w:rsidRPr="001D36E8">
        <w:tblPrEx>
          <w:tblCellMar>
            <w:top w:w="0" w:type="dxa"/>
            <w:left w:w="0" w:type="dxa"/>
            <w:bottom w:w="0" w:type="dxa"/>
            <w:right w:w="0" w:type="dxa"/>
          </w:tblCellMar>
        </w:tblPrEx>
        <w:trPr>
          <w:trHeight w:val="277"/>
        </w:trPr>
        <w:tc>
          <w:tcPr>
            <w:tcW w:w="1643"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pStyle w:val="Default"/>
              <w:rPr>
                <w:sz w:val="23"/>
                <w:szCs w:val="23"/>
                <w:lang w:val="uk-UA"/>
              </w:rPr>
            </w:pPr>
            <w:r w:rsidRPr="001D36E8">
              <w:rPr>
                <w:sz w:val="23"/>
                <w:szCs w:val="23"/>
                <w:lang w:val="uk-UA"/>
              </w:rPr>
              <w:t xml:space="preserve">Інтуїтивний </w:t>
            </w:r>
          </w:p>
        </w:tc>
        <w:tc>
          <w:tcPr>
            <w:tcW w:w="2038"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pStyle w:val="Default"/>
              <w:rPr>
                <w:sz w:val="23"/>
                <w:szCs w:val="23"/>
                <w:lang w:val="uk-UA"/>
              </w:rPr>
            </w:pPr>
            <w:r w:rsidRPr="001D36E8">
              <w:rPr>
                <w:sz w:val="23"/>
                <w:szCs w:val="23"/>
                <w:lang w:val="uk-UA"/>
              </w:rPr>
              <w:t xml:space="preserve">Сенсорний </w:t>
            </w:r>
          </w:p>
        </w:tc>
        <w:tc>
          <w:tcPr>
            <w:tcW w:w="1844"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pStyle w:val="Default"/>
              <w:rPr>
                <w:sz w:val="23"/>
                <w:szCs w:val="23"/>
                <w:lang w:val="uk-UA"/>
              </w:rPr>
            </w:pPr>
            <w:r w:rsidRPr="001D36E8">
              <w:rPr>
                <w:sz w:val="23"/>
                <w:szCs w:val="23"/>
                <w:lang w:val="uk-UA"/>
              </w:rPr>
              <w:t xml:space="preserve">Аналітичний </w:t>
            </w:r>
          </w:p>
        </w:tc>
        <w:tc>
          <w:tcPr>
            <w:tcW w:w="2125" w:type="dxa"/>
            <w:tcBorders>
              <w:top w:val="single" w:sz="4" w:space="0" w:color="000000"/>
              <w:left w:val="single" w:sz="4" w:space="0" w:color="000000"/>
              <w:bottom w:val="single" w:sz="4" w:space="0" w:color="000000"/>
              <w:right w:val="single" w:sz="4" w:space="0" w:color="000000"/>
            </w:tcBorders>
          </w:tcPr>
          <w:p w:rsidR="001D36E8" w:rsidRPr="001D36E8" w:rsidRDefault="001D36E8" w:rsidP="001D36E8">
            <w:pPr>
              <w:pStyle w:val="Default"/>
              <w:rPr>
                <w:sz w:val="23"/>
                <w:szCs w:val="23"/>
                <w:lang w:val="uk-UA"/>
              </w:rPr>
            </w:pPr>
            <w:r w:rsidRPr="001D36E8">
              <w:rPr>
                <w:sz w:val="23"/>
                <w:szCs w:val="23"/>
                <w:lang w:val="uk-UA"/>
              </w:rPr>
              <w:t xml:space="preserve">Нормативний </w:t>
            </w:r>
          </w:p>
        </w:tc>
      </w:tr>
    </w:tbl>
    <w:p w:rsid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Дані для порівняння:</w:t>
      </w:r>
    </w:p>
    <w:p w:rsidR="001D36E8" w:rsidRP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Чоловіки 5,98</w:t>
      </w:r>
      <w:r>
        <w:rPr>
          <w:rFonts w:ascii="Times New Roman" w:hAnsi="Times New Roman" w:cs="Times New Roman"/>
          <w:w w:val="105"/>
          <w:sz w:val="23"/>
          <w:szCs w:val="23"/>
          <w:lang w:val="uk-UA"/>
        </w:rPr>
        <w:tab/>
      </w:r>
      <w:r w:rsidRPr="001D36E8">
        <w:rPr>
          <w:rFonts w:ascii="Times New Roman" w:hAnsi="Times New Roman" w:cs="Times New Roman"/>
          <w:w w:val="105"/>
          <w:sz w:val="23"/>
          <w:szCs w:val="23"/>
          <w:lang w:val="uk-UA"/>
        </w:rPr>
        <w:t xml:space="preserve"> 6,02</w:t>
      </w:r>
      <w:r>
        <w:rPr>
          <w:rFonts w:ascii="Times New Roman" w:hAnsi="Times New Roman" w:cs="Times New Roman"/>
          <w:w w:val="105"/>
          <w:sz w:val="23"/>
          <w:szCs w:val="23"/>
          <w:lang w:val="uk-UA"/>
        </w:rPr>
        <w:tab/>
      </w:r>
      <w:r w:rsidRPr="001D36E8">
        <w:rPr>
          <w:rFonts w:ascii="Times New Roman" w:hAnsi="Times New Roman" w:cs="Times New Roman"/>
          <w:w w:val="105"/>
          <w:sz w:val="23"/>
          <w:szCs w:val="23"/>
          <w:lang w:val="uk-UA"/>
        </w:rPr>
        <w:t xml:space="preserve"> 6,08</w:t>
      </w:r>
      <w:r>
        <w:rPr>
          <w:rFonts w:ascii="Times New Roman" w:hAnsi="Times New Roman" w:cs="Times New Roman"/>
          <w:w w:val="105"/>
          <w:sz w:val="23"/>
          <w:szCs w:val="23"/>
          <w:lang w:val="uk-UA"/>
        </w:rPr>
        <w:tab/>
      </w:r>
      <w:r w:rsidRPr="001D36E8">
        <w:rPr>
          <w:rFonts w:ascii="Times New Roman" w:hAnsi="Times New Roman" w:cs="Times New Roman"/>
          <w:w w:val="105"/>
          <w:sz w:val="23"/>
          <w:szCs w:val="23"/>
          <w:lang w:val="uk-UA"/>
        </w:rPr>
        <w:t xml:space="preserve"> 5,20</w:t>
      </w:r>
    </w:p>
    <w:p w:rsid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r w:rsidRPr="001D36E8">
        <w:rPr>
          <w:rFonts w:ascii="Times New Roman" w:hAnsi="Times New Roman" w:cs="Times New Roman"/>
          <w:w w:val="105"/>
          <w:sz w:val="23"/>
          <w:szCs w:val="23"/>
          <w:lang w:val="uk-UA"/>
        </w:rPr>
        <w:t xml:space="preserve">Жінки </w:t>
      </w:r>
      <w:r>
        <w:rPr>
          <w:rFonts w:ascii="Times New Roman" w:hAnsi="Times New Roman" w:cs="Times New Roman"/>
          <w:w w:val="105"/>
          <w:sz w:val="23"/>
          <w:szCs w:val="23"/>
          <w:lang w:val="uk-UA"/>
        </w:rPr>
        <w:t xml:space="preserve">     6,04</w:t>
      </w:r>
      <w:r>
        <w:rPr>
          <w:rFonts w:ascii="Times New Roman" w:hAnsi="Times New Roman" w:cs="Times New Roman"/>
          <w:w w:val="105"/>
          <w:sz w:val="23"/>
          <w:szCs w:val="23"/>
          <w:lang w:val="uk-UA"/>
        </w:rPr>
        <w:tab/>
        <w:t xml:space="preserve"> </w:t>
      </w:r>
      <w:r w:rsidRPr="001D36E8">
        <w:rPr>
          <w:rFonts w:ascii="Times New Roman" w:hAnsi="Times New Roman" w:cs="Times New Roman"/>
          <w:w w:val="105"/>
          <w:sz w:val="23"/>
          <w:szCs w:val="23"/>
          <w:lang w:val="uk-UA"/>
        </w:rPr>
        <w:t>5,96</w:t>
      </w:r>
      <w:r>
        <w:rPr>
          <w:rFonts w:ascii="Times New Roman" w:hAnsi="Times New Roman" w:cs="Times New Roman"/>
          <w:w w:val="105"/>
          <w:sz w:val="23"/>
          <w:szCs w:val="23"/>
          <w:lang w:val="uk-UA"/>
        </w:rPr>
        <w:tab/>
      </w:r>
      <w:r w:rsidRPr="001D36E8">
        <w:rPr>
          <w:rFonts w:ascii="Times New Roman" w:hAnsi="Times New Roman" w:cs="Times New Roman"/>
          <w:w w:val="105"/>
          <w:sz w:val="23"/>
          <w:szCs w:val="23"/>
          <w:lang w:val="uk-UA"/>
        </w:rPr>
        <w:t xml:space="preserve"> 6,94</w:t>
      </w:r>
      <w:r>
        <w:rPr>
          <w:rFonts w:ascii="Times New Roman" w:hAnsi="Times New Roman" w:cs="Times New Roman"/>
          <w:w w:val="105"/>
          <w:sz w:val="23"/>
          <w:szCs w:val="23"/>
          <w:lang w:val="uk-UA"/>
        </w:rPr>
        <w:tab/>
      </w:r>
      <w:r w:rsidRPr="001D36E8">
        <w:rPr>
          <w:rFonts w:ascii="Times New Roman" w:hAnsi="Times New Roman" w:cs="Times New Roman"/>
          <w:w w:val="105"/>
          <w:sz w:val="23"/>
          <w:szCs w:val="23"/>
          <w:lang w:val="uk-UA"/>
        </w:rPr>
        <w:t xml:space="preserve"> 5,06</w:t>
      </w:r>
    </w:p>
    <w:p w:rsidR="001D36E8" w:rsidRDefault="001D36E8" w:rsidP="001D36E8">
      <w:pPr>
        <w:kinsoku w:val="0"/>
        <w:overflowPunct w:val="0"/>
        <w:autoSpaceDE w:val="0"/>
        <w:autoSpaceDN w:val="0"/>
        <w:adjustRightInd w:val="0"/>
        <w:spacing w:after="0" w:line="254" w:lineRule="exact"/>
        <w:rPr>
          <w:rFonts w:ascii="Times New Roman" w:hAnsi="Times New Roman" w:cs="Times New Roman"/>
          <w:w w:val="105"/>
          <w:sz w:val="23"/>
          <w:szCs w:val="23"/>
          <w:lang w:val="uk-UA"/>
        </w:rPr>
      </w:pPr>
    </w:p>
    <w:p w:rsidR="001D36E8" w:rsidRDefault="001D36E8" w:rsidP="001D36E8">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Література:</w:t>
      </w:r>
    </w:p>
    <w:p w:rsidR="001D36E8" w:rsidRPr="008351EF" w:rsidRDefault="001D36E8" w:rsidP="001D36E8">
      <w:pPr>
        <w:widowControl w:val="0"/>
        <w:tabs>
          <w:tab w:val="left" w:pos="3632"/>
          <w:tab w:val="left" w:pos="3633"/>
        </w:tabs>
        <w:autoSpaceDE w:val="0"/>
        <w:autoSpaceDN w:val="0"/>
        <w:spacing w:after="0" w:line="240" w:lineRule="auto"/>
        <w:ind w:right="3197" w:firstLine="709"/>
        <w:outlineLvl w:val="0"/>
        <w:rPr>
          <w:rFonts w:ascii="Times New Roman" w:eastAsia="Times New Roman" w:hAnsi="Times New Roman" w:cs="Times New Roman"/>
          <w:b/>
          <w:bCs/>
          <w:sz w:val="24"/>
          <w:szCs w:val="24"/>
          <w:lang w:val="uk-UA"/>
        </w:rPr>
      </w:pPr>
      <w:r w:rsidRPr="008351EF">
        <w:rPr>
          <w:rFonts w:ascii="Times New Roman" w:eastAsia="Times New Roman" w:hAnsi="Times New Roman" w:cs="Times New Roman"/>
          <w:b/>
          <w:bCs/>
          <w:sz w:val="24"/>
          <w:szCs w:val="24"/>
          <w:lang w:val="uk-UA"/>
        </w:rPr>
        <w:t>Основна:</w:t>
      </w:r>
    </w:p>
    <w:p w:rsidR="001D36E8" w:rsidRPr="008351EF" w:rsidRDefault="001D36E8" w:rsidP="001D36E8">
      <w:pPr>
        <w:widowControl w:val="0"/>
        <w:numPr>
          <w:ilvl w:val="0"/>
          <w:numId w:val="3"/>
        </w:numPr>
        <w:autoSpaceDE w:val="0"/>
        <w:autoSpaceDN w:val="0"/>
        <w:spacing w:after="0" w:line="240" w:lineRule="auto"/>
        <w:ind w:left="284" w:right="3" w:hanging="284"/>
        <w:jc w:val="both"/>
        <w:rPr>
          <w:rFonts w:ascii="Times New Roman" w:eastAsia="Times New Roman" w:hAnsi="Times New Roman" w:cs="Times New Roman"/>
          <w:sz w:val="24"/>
          <w:szCs w:val="24"/>
          <w:lang w:val="uk-UA"/>
        </w:rPr>
      </w:pPr>
      <w:proofErr w:type="spellStart"/>
      <w:r w:rsidRPr="008351EF">
        <w:rPr>
          <w:rFonts w:ascii="Times New Roman" w:eastAsia="Times New Roman" w:hAnsi="Times New Roman" w:cs="Times New Roman"/>
          <w:sz w:val="24"/>
          <w:szCs w:val="24"/>
          <w:lang w:val="uk-UA"/>
        </w:rPr>
        <w:t>Шавкун</w:t>
      </w:r>
      <w:proofErr w:type="spellEnd"/>
      <w:r w:rsidRPr="008351EF">
        <w:rPr>
          <w:rFonts w:ascii="Times New Roman" w:eastAsia="Times New Roman" w:hAnsi="Times New Roman" w:cs="Times New Roman"/>
          <w:sz w:val="24"/>
          <w:szCs w:val="24"/>
          <w:lang w:val="uk-UA"/>
        </w:rPr>
        <w:t xml:space="preserve"> І. Г., Дибчинська Я. С. Методологія наукових досліджень у галузі менеджменту : навчальний посібник для здобувачів ступеня вищої освіти магістра спеціальності «Менеджмент» освітньо-професійних програм «Менеджмент організацій і адміністрування», «Менеджмент зовнішньоекономічної діяльності», «Бізнес-адміністрування», «Логістика». Запоріжжя : Запорізький національний університет, 2024. 151 с. </w:t>
      </w:r>
      <w:r w:rsidRPr="008351EF">
        <w:rPr>
          <w:rFonts w:ascii="Times New Roman" w:eastAsia="Times New Roman" w:hAnsi="Times New Roman" w:cs="Times New Roman"/>
          <w:sz w:val="24"/>
          <w:szCs w:val="24"/>
          <w:lang w:val="en-US"/>
        </w:rPr>
        <w:t>URL</w:t>
      </w:r>
      <w:r w:rsidRPr="008351EF">
        <w:rPr>
          <w:rFonts w:ascii="Times New Roman" w:eastAsia="Times New Roman" w:hAnsi="Times New Roman" w:cs="Times New Roman"/>
          <w:sz w:val="24"/>
          <w:szCs w:val="24"/>
          <w:lang w:val="uk-UA"/>
        </w:rPr>
        <w:t>:</w:t>
      </w:r>
      <w:r w:rsidRPr="008351EF">
        <w:rPr>
          <w:rFonts w:ascii="Times New Roman" w:eastAsia="Times New Roman" w:hAnsi="Times New Roman" w:cs="Times New Roman"/>
          <w:sz w:val="24"/>
          <w:szCs w:val="24"/>
        </w:rPr>
        <w:t xml:space="preserve"> </w:t>
      </w:r>
      <w:hyperlink r:id="rId5" w:history="1">
        <w:r w:rsidRPr="008351EF">
          <w:rPr>
            <w:rFonts w:ascii="Times New Roman" w:eastAsia="Times New Roman" w:hAnsi="Times New Roman" w:cs="Times New Roman"/>
            <w:color w:val="0000FF"/>
            <w:sz w:val="24"/>
            <w:szCs w:val="24"/>
            <w:u w:val="single"/>
            <w:bdr w:val="none" w:sz="0" w:space="0" w:color="auto" w:frame="1"/>
            <w:lang w:val="en-US"/>
          </w:rPr>
          <w:t>https</w:t>
        </w:r>
        <w:r w:rsidRPr="008351EF">
          <w:rPr>
            <w:rFonts w:ascii="Times New Roman" w:eastAsia="Times New Roman" w:hAnsi="Times New Roman" w:cs="Times New Roman"/>
            <w:color w:val="0000FF"/>
            <w:sz w:val="24"/>
            <w:szCs w:val="24"/>
            <w:u w:val="single"/>
            <w:bdr w:val="none" w:sz="0" w:space="0" w:color="auto" w:frame="1"/>
          </w:rPr>
          <w:t>://</w:t>
        </w:r>
        <w:proofErr w:type="spellStart"/>
        <w:r w:rsidRPr="008351EF">
          <w:rPr>
            <w:rFonts w:ascii="Times New Roman" w:eastAsia="Times New Roman" w:hAnsi="Times New Roman" w:cs="Times New Roman"/>
            <w:color w:val="0000FF"/>
            <w:sz w:val="24"/>
            <w:szCs w:val="24"/>
            <w:u w:val="single"/>
            <w:bdr w:val="none" w:sz="0" w:space="0" w:color="auto" w:frame="1"/>
            <w:lang w:val="en-US"/>
          </w:rPr>
          <w:t>dspace</w:t>
        </w:r>
        <w:proofErr w:type="spellEnd"/>
        <w:r w:rsidRPr="008351EF">
          <w:rPr>
            <w:rFonts w:ascii="Times New Roman" w:eastAsia="Times New Roman" w:hAnsi="Times New Roman" w:cs="Times New Roman"/>
            <w:color w:val="0000FF"/>
            <w:sz w:val="24"/>
            <w:szCs w:val="24"/>
            <w:u w:val="single"/>
            <w:bdr w:val="none" w:sz="0" w:space="0" w:color="auto" w:frame="1"/>
          </w:rPr>
          <w:t>.</w:t>
        </w:r>
        <w:proofErr w:type="spellStart"/>
        <w:r w:rsidRPr="008351EF">
          <w:rPr>
            <w:rFonts w:ascii="Times New Roman" w:eastAsia="Times New Roman" w:hAnsi="Times New Roman" w:cs="Times New Roman"/>
            <w:color w:val="0000FF"/>
            <w:sz w:val="24"/>
            <w:szCs w:val="24"/>
            <w:u w:val="single"/>
            <w:bdr w:val="none" w:sz="0" w:space="0" w:color="auto" w:frame="1"/>
            <w:lang w:val="en-US"/>
          </w:rPr>
          <w:t>znu</w:t>
        </w:r>
        <w:proofErr w:type="spellEnd"/>
        <w:r w:rsidRPr="008351EF">
          <w:rPr>
            <w:rFonts w:ascii="Times New Roman" w:eastAsia="Times New Roman" w:hAnsi="Times New Roman" w:cs="Times New Roman"/>
            <w:color w:val="0000FF"/>
            <w:sz w:val="24"/>
            <w:szCs w:val="24"/>
            <w:u w:val="single"/>
            <w:bdr w:val="none" w:sz="0" w:space="0" w:color="auto" w:frame="1"/>
          </w:rPr>
          <w:t>.</w:t>
        </w:r>
        <w:proofErr w:type="spellStart"/>
        <w:r w:rsidRPr="008351EF">
          <w:rPr>
            <w:rFonts w:ascii="Times New Roman" w:eastAsia="Times New Roman" w:hAnsi="Times New Roman" w:cs="Times New Roman"/>
            <w:color w:val="0000FF"/>
            <w:sz w:val="24"/>
            <w:szCs w:val="24"/>
            <w:u w:val="single"/>
            <w:bdr w:val="none" w:sz="0" w:space="0" w:color="auto" w:frame="1"/>
            <w:lang w:val="en-US"/>
          </w:rPr>
          <w:t>edu</w:t>
        </w:r>
        <w:proofErr w:type="spellEnd"/>
        <w:r w:rsidRPr="008351EF">
          <w:rPr>
            <w:rFonts w:ascii="Times New Roman" w:eastAsia="Times New Roman" w:hAnsi="Times New Roman" w:cs="Times New Roman"/>
            <w:color w:val="0000FF"/>
            <w:sz w:val="24"/>
            <w:szCs w:val="24"/>
            <w:u w:val="single"/>
            <w:bdr w:val="none" w:sz="0" w:space="0" w:color="auto" w:frame="1"/>
          </w:rPr>
          <w:t>.</w:t>
        </w:r>
        <w:proofErr w:type="spellStart"/>
        <w:r w:rsidRPr="008351EF">
          <w:rPr>
            <w:rFonts w:ascii="Times New Roman" w:eastAsia="Times New Roman" w:hAnsi="Times New Roman" w:cs="Times New Roman"/>
            <w:color w:val="0000FF"/>
            <w:sz w:val="24"/>
            <w:szCs w:val="24"/>
            <w:u w:val="single"/>
            <w:bdr w:val="none" w:sz="0" w:space="0" w:color="auto" w:frame="1"/>
            <w:lang w:val="en-US"/>
          </w:rPr>
          <w:t>ua</w:t>
        </w:r>
        <w:proofErr w:type="spellEnd"/>
        <w:r w:rsidRPr="008351EF">
          <w:rPr>
            <w:rFonts w:ascii="Times New Roman" w:eastAsia="Times New Roman" w:hAnsi="Times New Roman" w:cs="Times New Roman"/>
            <w:color w:val="0000FF"/>
            <w:sz w:val="24"/>
            <w:szCs w:val="24"/>
            <w:u w:val="single"/>
            <w:bdr w:val="none" w:sz="0" w:space="0" w:color="auto" w:frame="1"/>
          </w:rPr>
          <w:t>/</w:t>
        </w:r>
        <w:proofErr w:type="spellStart"/>
        <w:r w:rsidRPr="008351EF">
          <w:rPr>
            <w:rFonts w:ascii="Times New Roman" w:eastAsia="Times New Roman" w:hAnsi="Times New Roman" w:cs="Times New Roman"/>
            <w:color w:val="0000FF"/>
            <w:sz w:val="24"/>
            <w:szCs w:val="24"/>
            <w:u w:val="single"/>
            <w:bdr w:val="none" w:sz="0" w:space="0" w:color="auto" w:frame="1"/>
            <w:lang w:val="en-US"/>
          </w:rPr>
          <w:t>jspui</w:t>
        </w:r>
        <w:proofErr w:type="spellEnd"/>
        <w:r w:rsidRPr="008351EF">
          <w:rPr>
            <w:rFonts w:ascii="Times New Roman" w:eastAsia="Times New Roman" w:hAnsi="Times New Roman" w:cs="Times New Roman"/>
            <w:color w:val="0000FF"/>
            <w:sz w:val="24"/>
            <w:szCs w:val="24"/>
            <w:u w:val="single"/>
            <w:bdr w:val="none" w:sz="0" w:space="0" w:color="auto" w:frame="1"/>
          </w:rPr>
          <w:t>/</w:t>
        </w:r>
        <w:r w:rsidRPr="008351EF">
          <w:rPr>
            <w:rFonts w:ascii="Times New Roman" w:eastAsia="Times New Roman" w:hAnsi="Times New Roman" w:cs="Times New Roman"/>
            <w:color w:val="0000FF"/>
            <w:sz w:val="24"/>
            <w:szCs w:val="24"/>
            <w:u w:val="single"/>
            <w:bdr w:val="none" w:sz="0" w:space="0" w:color="auto" w:frame="1"/>
            <w:lang w:val="en-US"/>
          </w:rPr>
          <w:t>handle</w:t>
        </w:r>
        <w:r w:rsidRPr="008351EF">
          <w:rPr>
            <w:rFonts w:ascii="Times New Roman" w:eastAsia="Times New Roman" w:hAnsi="Times New Roman" w:cs="Times New Roman"/>
            <w:color w:val="0000FF"/>
            <w:sz w:val="24"/>
            <w:szCs w:val="24"/>
            <w:u w:val="single"/>
            <w:bdr w:val="none" w:sz="0" w:space="0" w:color="auto" w:frame="1"/>
          </w:rPr>
          <w:t>/12345/24071</w:t>
        </w:r>
      </w:hyperlink>
      <w:r w:rsidRPr="008351EF">
        <w:rPr>
          <w:rFonts w:ascii="Times New Roman" w:eastAsia="Times New Roman" w:hAnsi="Times New Roman" w:cs="Times New Roman"/>
          <w:color w:val="444444"/>
          <w:sz w:val="24"/>
          <w:szCs w:val="24"/>
          <w:bdr w:val="none" w:sz="0" w:space="0" w:color="auto" w:frame="1"/>
        </w:rPr>
        <w:t>.</w:t>
      </w:r>
    </w:p>
    <w:p w:rsidR="001D36E8" w:rsidRPr="008351EF" w:rsidRDefault="001D36E8" w:rsidP="001D36E8">
      <w:pPr>
        <w:widowControl w:val="0"/>
        <w:numPr>
          <w:ilvl w:val="0"/>
          <w:numId w:val="3"/>
        </w:numPr>
        <w:autoSpaceDE w:val="0"/>
        <w:autoSpaceDN w:val="0"/>
        <w:spacing w:after="0" w:line="240" w:lineRule="auto"/>
        <w:ind w:left="284" w:right="3" w:hanging="284"/>
        <w:jc w:val="both"/>
        <w:rPr>
          <w:rFonts w:ascii="Times New Roman" w:eastAsia="Times New Roman" w:hAnsi="Times New Roman" w:cs="Times New Roman"/>
          <w:sz w:val="24"/>
          <w:szCs w:val="24"/>
          <w:lang w:val="uk-UA"/>
        </w:rPr>
      </w:pPr>
      <w:proofErr w:type="spellStart"/>
      <w:r w:rsidRPr="008351EF">
        <w:rPr>
          <w:rFonts w:ascii="Times New Roman" w:eastAsia="Times New Roman" w:hAnsi="Times New Roman" w:cs="Times New Roman"/>
          <w:sz w:val="24"/>
          <w:szCs w:val="24"/>
          <w:lang w:val="uk-UA"/>
        </w:rPr>
        <w:t>Бхаттачерджи</w:t>
      </w:r>
      <w:proofErr w:type="spellEnd"/>
      <w:r w:rsidRPr="008351EF">
        <w:rPr>
          <w:rFonts w:ascii="Times New Roman" w:eastAsia="Times New Roman" w:hAnsi="Times New Roman" w:cs="Times New Roman"/>
          <w:sz w:val="24"/>
          <w:szCs w:val="24"/>
          <w:lang w:val="uk-UA"/>
        </w:rPr>
        <w:t xml:space="preserve"> А., Ситник Н. Методологія та організація наукових досліджень: дослідження в соціально-економічних науках. </w:t>
      </w:r>
      <w:proofErr w:type="spellStart"/>
      <w:r w:rsidRPr="008351EF">
        <w:rPr>
          <w:rFonts w:ascii="Times New Roman" w:eastAsia="Times New Roman" w:hAnsi="Times New Roman" w:cs="Times New Roman"/>
          <w:sz w:val="24"/>
          <w:szCs w:val="24"/>
          <w:lang w:val="uk-UA"/>
        </w:rPr>
        <w:t>Навч</w:t>
      </w:r>
      <w:proofErr w:type="spellEnd"/>
      <w:r w:rsidRPr="008351EF">
        <w:rPr>
          <w:rFonts w:ascii="Times New Roman" w:eastAsia="Times New Roman" w:hAnsi="Times New Roman" w:cs="Times New Roman"/>
          <w:sz w:val="24"/>
          <w:szCs w:val="24"/>
          <w:lang w:val="uk-UA"/>
        </w:rPr>
        <w:t xml:space="preserve">. </w:t>
      </w:r>
      <w:proofErr w:type="spellStart"/>
      <w:r w:rsidRPr="008351EF">
        <w:rPr>
          <w:rFonts w:ascii="Times New Roman" w:eastAsia="Times New Roman" w:hAnsi="Times New Roman" w:cs="Times New Roman"/>
          <w:sz w:val="24"/>
          <w:szCs w:val="24"/>
          <w:lang w:val="uk-UA"/>
        </w:rPr>
        <w:t>посіб</w:t>
      </w:r>
      <w:proofErr w:type="spellEnd"/>
      <w:r w:rsidRPr="008351EF">
        <w:rPr>
          <w:rFonts w:ascii="Times New Roman" w:eastAsia="Times New Roman" w:hAnsi="Times New Roman" w:cs="Times New Roman"/>
          <w:sz w:val="24"/>
          <w:szCs w:val="24"/>
          <w:lang w:val="uk-UA"/>
        </w:rPr>
        <w:t xml:space="preserve">. 2-ге вид., перероб. і </w:t>
      </w:r>
      <w:proofErr w:type="spellStart"/>
      <w:r w:rsidRPr="008351EF">
        <w:rPr>
          <w:rFonts w:ascii="Times New Roman" w:eastAsia="Times New Roman" w:hAnsi="Times New Roman" w:cs="Times New Roman"/>
          <w:sz w:val="24"/>
          <w:szCs w:val="24"/>
          <w:lang w:val="uk-UA"/>
        </w:rPr>
        <w:t>доп</w:t>
      </w:r>
      <w:proofErr w:type="spellEnd"/>
      <w:r w:rsidRPr="008351EF">
        <w:rPr>
          <w:rFonts w:ascii="Times New Roman" w:eastAsia="Times New Roman" w:hAnsi="Times New Roman" w:cs="Times New Roman"/>
          <w:sz w:val="24"/>
          <w:szCs w:val="24"/>
          <w:lang w:val="uk-UA"/>
        </w:rPr>
        <w:t>. К.: НТУУ «КПІ ім. Ігоря Сікорського», 2022. 173 с.</w:t>
      </w:r>
      <w:r w:rsidRPr="008351EF">
        <w:rPr>
          <w:rFonts w:ascii="Times New Roman" w:eastAsia="Times New Roman" w:hAnsi="Times New Roman" w:cs="Times New Roman"/>
          <w:sz w:val="24"/>
          <w:szCs w:val="24"/>
        </w:rPr>
        <w:t xml:space="preserve"> </w:t>
      </w:r>
      <w:r w:rsidRPr="008351EF">
        <w:rPr>
          <w:rFonts w:ascii="Times New Roman" w:eastAsia="Times New Roman" w:hAnsi="Times New Roman" w:cs="Times New Roman"/>
          <w:sz w:val="24"/>
          <w:szCs w:val="24"/>
          <w:lang w:val="en-US"/>
        </w:rPr>
        <w:t>URL</w:t>
      </w:r>
      <w:r w:rsidRPr="008351EF">
        <w:rPr>
          <w:rFonts w:ascii="Times New Roman" w:eastAsia="Times New Roman" w:hAnsi="Times New Roman" w:cs="Times New Roman"/>
          <w:sz w:val="24"/>
          <w:szCs w:val="24"/>
        </w:rPr>
        <w:t xml:space="preserve">: </w:t>
      </w:r>
      <w:hyperlink r:id="rId6" w:history="1">
        <w:r w:rsidRPr="008351EF">
          <w:rPr>
            <w:rFonts w:ascii="Times New Roman" w:eastAsia="Times New Roman" w:hAnsi="Times New Roman" w:cs="Times New Roman"/>
            <w:color w:val="0000FF"/>
            <w:sz w:val="24"/>
            <w:szCs w:val="24"/>
            <w:u w:val="single"/>
            <w:lang w:val="en-US"/>
          </w:rPr>
          <w:t>https</w:t>
        </w:r>
        <w:r w:rsidRPr="008351EF">
          <w:rPr>
            <w:rFonts w:ascii="Times New Roman" w:eastAsia="Times New Roman" w:hAnsi="Times New Roman" w:cs="Times New Roman"/>
            <w:color w:val="0000FF"/>
            <w:sz w:val="24"/>
            <w:szCs w:val="24"/>
            <w:u w:val="single"/>
          </w:rPr>
          <w:t>://</w:t>
        </w:r>
        <w:proofErr w:type="spellStart"/>
        <w:r w:rsidRPr="008351EF">
          <w:rPr>
            <w:rFonts w:ascii="Times New Roman" w:eastAsia="Times New Roman" w:hAnsi="Times New Roman" w:cs="Times New Roman"/>
            <w:color w:val="0000FF"/>
            <w:sz w:val="24"/>
            <w:szCs w:val="24"/>
            <w:u w:val="single"/>
            <w:lang w:val="en-US"/>
          </w:rPr>
          <w:t>ela</w:t>
        </w:r>
        <w:proofErr w:type="spellEnd"/>
        <w:r w:rsidRPr="008351EF">
          <w:rPr>
            <w:rFonts w:ascii="Times New Roman" w:eastAsia="Times New Roman" w:hAnsi="Times New Roman" w:cs="Times New Roman"/>
            <w:color w:val="0000FF"/>
            <w:sz w:val="24"/>
            <w:szCs w:val="24"/>
            <w:u w:val="single"/>
          </w:rPr>
          <w:t>.</w:t>
        </w:r>
        <w:proofErr w:type="spellStart"/>
        <w:r w:rsidRPr="008351EF">
          <w:rPr>
            <w:rFonts w:ascii="Times New Roman" w:eastAsia="Times New Roman" w:hAnsi="Times New Roman" w:cs="Times New Roman"/>
            <w:color w:val="0000FF"/>
            <w:sz w:val="24"/>
            <w:szCs w:val="24"/>
            <w:u w:val="single"/>
            <w:lang w:val="en-US"/>
          </w:rPr>
          <w:t>kpi</w:t>
        </w:r>
        <w:proofErr w:type="spellEnd"/>
        <w:r w:rsidRPr="008351EF">
          <w:rPr>
            <w:rFonts w:ascii="Times New Roman" w:eastAsia="Times New Roman" w:hAnsi="Times New Roman" w:cs="Times New Roman"/>
            <w:color w:val="0000FF"/>
            <w:sz w:val="24"/>
            <w:szCs w:val="24"/>
            <w:u w:val="single"/>
          </w:rPr>
          <w:t>.</w:t>
        </w:r>
        <w:proofErr w:type="spellStart"/>
        <w:r w:rsidRPr="008351EF">
          <w:rPr>
            <w:rFonts w:ascii="Times New Roman" w:eastAsia="Times New Roman" w:hAnsi="Times New Roman" w:cs="Times New Roman"/>
            <w:color w:val="0000FF"/>
            <w:sz w:val="24"/>
            <w:szCs w:val="24"/>
            <w:u w:val="single"/>
            <w:lang w:val="en-US"/>
          </w:rPr>
          <w:t>ua</w:t>
        </w:r>
        <w:proofErr w:type="spellEnd"/>
        <w:r w:rsidRPr="008351EF">
          <w:rPr>
            <w:rFonts w:ascii="Times New Roman" w:eastAsia="Times New Roman" w:hAnsi="Times New Roman" w:cs="Times New Roman"/>
            <w:color w:val="0000FF"/>
            <w:sz w:val="24"/>
            <w:szCs w:val="24"/>
            <w:u w:val="single"/>
          </w:rPr>
          <w:t>/</w:t>
        </w:r>
        <w:r w:rsidRPr="008351EF">
          <w:rPr>
            <w:rFonts w:ascii="Times New Roman" w:eastAsia="Times New Roman" w:hAnsi="Times New Roman" w:cs="Times New Roman"/>
            <w:color w:val="0000FF"/>
            <w:sz w:val="24"/>
            <w:szCs w:val="24"/>
            <w:u w:val="single"/>
            <w:lang w:val="en-US"/>
          </w:rPr>
          <w:t>server</w:t>
        </w:r>
        <w:r w:rsidRPr="008351EF">
          <w:rPr>
            <w:rFonts w:ascii="Times New Roman" w:eastAsia="Times New Roman" w:hAnsi="Times New Roman" w:cs="Times New Roman"/>
            <w:color w:val="0000FF"/>
            <w:sz w:val="24"/>
            <w:szCs w:val="24"/>
            <w:u w:val="single"/>
          </w:rPr>
          <w:t>/</w:t>
        </w:r>
        <w:proofErr w:type="spellStart"/>
        <w:r w:rsidRPr="008351EF">
          <w:rPr>
            <w:rFonts w:ascii="Times New Roman" w:eastAsia="Times New Roman" w:hAnsi="Times New Roman" w:cs="Times New Roman"/>
            <w:color w:val="0000FF"/>
            <w:sz w:val="24"/>
            <w:szCs w:val="24"/>
            <w:u w:val="single"/>
            <w:lang w:val="en-US"/>
          </w:rPr>
          <w:t>api</w:t>
        </w:r>
        <w:proofErr w:type="spellEnd"/>
        <w:r w:rsidRPr="008351EF">
          <w:rPr>
            <w:rFonts w:ascii="Times New Roman" w:eastAsia="Times New Roman" w:hAnsi="Times New Roman" w:cs="Times New Roman"/>
            <w:color w:val="0000FF"/>
            <w:sz w:val="24"/>
            <w:szCs w:val="24"/>
            <w:u w:val="single"/>
          </w:rPr>
          <w:t>/</w:t>
        </w:r>
        <w:r w:rsidRPr="008351EF">
          <w:rPr>
            <w:rFonts w:ascii="Times New Roman" w:eastAsia="Times New Roman" w:hAnsi="Times New Roman" w:cs="Times New Roman"/>
            <w:color w:val="0000FF"/>
            <w:sz w:val="24"/>
            <w:szCs w:val="24"/>
            <w:u w:val="single"/>
            <w:lang w:val="en-US"/>
          </w:rPr>
          <w:t>core</w:t>
        </w:r>
        <w:r w:rsidRPr="008351EF">
          <w:rPr>
            <w:rFonts w:ascii="Times New Roman" w:eastAsia="Times New Roman" w:hAnsi="Times New Roman" w:cs="Times New Roman"/>
            <w:color w:val="0000FF"/>
            <w:sz w:val="24"/>
            <w:szCs w:val="24"/>
            <w:u w:val="single"/>
          </w:rPr>
          <w:t>/</w:t>
        </w:r>
        <w:proofErr w:type="spellStart"/>
        <w:r w:rsidRPr="008351EF">
          <w:rPr>
            <w:rFonts w:ascii="Times New Roman" w:eastAsia="Times New Roman" w:hAnsi="Times New Roman" w:cs="Times New Roman"/>
            <w:color w:val="0000FF"/>
            <w:sz w:val="24"/>
            <w:szCs w:val="24"/>
            <w:u w:val="single"/>
            <w:lang w:val="en-US"/>
          </w:rPr>
          <w:t>bitstreams</w:t>
        </w:r>
        <w:proofErr w:type="spellEnd"/>
        <w:r w:rsidRPr="008351EF">
          <w:rPr>
            <w:rFonts w:ascii="Times New Roman" w:eastAsia="Times New Roman" w:hAnsi="Times New Roman" w:cs="Times New Roman"/>
            <w:color w:val="0000FF"/>
            <w:sz w:val="24"/>
            <w:szCs w:val="24"/>
            <w:u w:val="single"/>
          </w:rPr>
          <w:t>/</w:t>
        </w:r>
        <w:proofErr w:type="spellStart"/>
        <w:r w:rsidRPr="008351EF">
          <w:rPr>
            <w:rFonts w:ascii="Times New Roman" w:eastAsia="Times New Roman" w:hAnsi="Times New Roman" w:cs="Times New Roman"/>
            <w:color w:val="0000FF"/>
            <w:sz w:val="24"/>
            <w:szCs w:val="24"/>
            <w:u w:val="single"/>
            <w:lang w:val="en-US"/>
          </w:rPr>
          <w:t>ede</w:t>
        </w:r>
        <w:proofErr w:type="spellEnd"/>
        <w:r w:rsidRPr="008351EF">
          <w:rPr>
            <w:rFonts w:ascii="Times New Roman" w:eastAsia="Times New Roman" w:hAnsi="Times New Roman" w:cs="Times New Roman"/>
            <w:color w:val="0000FF"/>
            <w:sz w:val="24"/>
            <w:szCs w:val="24"/>
            <w:u w:val="single"/>
          </w:rPr>
          <w:t>11</w:t>
        </w:r>
        <w:r w:rsidRPr="008351EF">
          <w:rPr>
            <w:rFonts w:ascii="Times New Roman" w:eastAsia="Times New Roman" w:hAnsi="Times New Roman" w:cs="Times New Roman"/>
            <w:color w:val="0000FF"/>
            <w:sz w:val="24"/>
            <w:szCs w:val="24"/>
            <w:u w:val="single"/>
            <w:lang w:val="en-US"/>
          </w:rPr>
          <w:t>e</w:t>
        </w:r>
        <w:r w:rsidRPr="008351EF">
          <w:rPr>
            <w:rFonts w:ascii="Times New Roman" w:eastAsia="Times New Roman" w:hAnsi="Times New Roman" w:cs="Times New Roman"/>
            <w:color w:val="0000FF"/>
            <w:sz w:val="24"/>
            <w:szCs w:val="24"/>
            <w:u w:val="single"/>
          </w:rPr>
          <w:t>33-</w:t>
        </w:r>
        <w:proofErr w:type="spellStart"/>
        <w:r w:rsidRPr="008351EF">
          <w:rPr>
            <w:rFonts w:ascii="Times New Roman" w:eastAsia="Times New Roman" w:hAnsi="Times New Roman" w:cs="Times New Roman"/>
            <w:color w:val="0000FF"/>
            <w:sz w:val="24"/>
            <w:szCs w:val="24"/>
            <w:u w:val="single"/>
            <w:lang w:val="en-US"/>
          </w:rPr>
          <w:t>aec</w:t>
        </w:r>
        <w:proofErr w:type="spellEnd"/>
        <w:r w:rsidRPr="008351EF">
          <w:rPr>
            <w:rFonts w:ascii="Times New Roman" w:eastAsia="Times New Roman" w:hAnsi="Times New Roman" w:cs="Times New Roman"/>
            <w:color w:val="0000FF"/>
            <w:sz w:val="24"/>
            <w:szCs w:val="24"/>
            <w:u w:val="single"/>
          </w:rPr>
          <w:t>9-4700-</w:t>
        </w:r>
        <w:r w:rsidRPr="008351EF">
          <w:rPr>
            <w:rFonts w:ascii="Times New Roman" w:eastAsia="Times New Roman" w:hAnsi="Times New Roman" w:cs="Times New Roman"/>
            <w:color w:val="0000FF"/>
            <w:sz w:val="24"/>
            <w:szCs w:val="24"/>
            <w:u w:val="single"/>
            <w:lang w:val="en-US"/>
          </w:rPr>
          <w:t>a</w:t>
        </w:r>
        <w:r w:rsidRPr="008351EF">
          <w:rPr>
            <w:rFonts w:ascii="Times New Roman" w:eastAsia="Times New Roman" w:hAnsi="Times New Roman" w:cs="Times New Roman"/>
            <w:color w:val="0000FF"/>
            <w:sz w:val="24"/>
            <w:szCs w:val="24"/>
            <w:u w:val="single"/>
          </w:rPr>
          <w:t>5</w:t>
        </w:r>
        <w:r w:rsidRPr="008351EF">
          <w:rPr>
            <w:rFonts w:ascii="Times New Roman" w:eastAsia="Times New Roman" w:hAnsi="Times New Roman" w:cs="Times New Roman"/>
            <w:color w:val="0000FF"/>
            <w:sz w:val="24"/>
            <w:szCs w:val="24"/>
            <w:u w:val="single"/>
            <w:lang w:val="en-US"/>
          </w:rPr>
          <w:t>ac</w:t>
        </w:r>
        <w:r w:rsidRPr="008351EF">
          <w:rPr>
            <w:rFonts w:ascii="Times New Roman" w:eastAsia="Times New Roman" w:hAnsi="Times New Roman" w:cs="Times New Roman"/>
            <w:color w:val="0000FF"/>
            <w:sz w:val="24"/>
            <w:szCs w:val="24"/>
            <w:u w:val="single"/>
          </w:rPr>
          <w:t>-</w:t>
        </w:r>
        <w:r w:rsidRPr="008351EF">
          <w:rPr>
            <w:rFonts w:ascii="Times New Roman" w:eastAsia="Times New Roman" w:hAnsi="Times New Roman" w:cs="Times New Roman"/>
            <w:color w:val="0000FF"/>
            <w:sz w:val="24"/>
            <w:szCs w:val="24"/>
            <w:u w:val="single"/>
            <w:lang w:val="en-US"/>
          </w:rPr>
          <w:t>d</w:t>
        </w:r>
        <w:r w:rsidRPr="008351EF">
          <w:rPr>
            <w:rFonts w:ascii="Times New Roman" w:eastAsia="Times New Roman" w:hAnsi="Times New Roman" w:cs="Times New Roman"/>
            <w:color w:val="0000FF"/>
            <w:sz w:val="24"/>
            <w:szCs w:val="24"/>
            <w:u w:val="single"/>
          </w:rPr>
          <w:t>7</w:t>
        </w:r>
        <w:proofErr w:type="spellStart"/>
        <w:r w:rsidRPr="008351EF">
          <w:rPr>
            <w:rFonts w:ascii="Times New Roman" w:eastAsia="Times New Roman" w:hAnsi="Times New Roman" w:cs="Times New Roman"/>
            <w:color w:val="0000FF"/>
            <w:sz w:val="24"/>
            <w:szCs w:val="24"/>
            <w:u w:val="single"/>
            <w:lang w:val="en-US"/>
          </w:rPr>
          <w:t>af</w:t>
        </w:r>
        <w:proofErr w:type="spellEnd"/>
        <w:r w:rsidRPr="008351EF">
          <w:rPr>
            <w:rFonts w:ascii="Times New Roman" w:eastAsia="Times New Roman" w:hAnsi="Times New Roman" w:cs="Times New Roman"/>
            <w:color w:val="0000FF"/>
            <w:sz w:val="24"/>
            <w:szCs w:val="24"/>
            <w:u w:val="single"/>
          </w:rPr>
          <w:t>81</w:t>
        </w:r>
        <w:r w:rsidRPr="008351EF">
          <w:rPr>
            <w:rFonts w:ascii="Times New Roman" w:eastAsia="Times New Roman" w:hAnsi="Times New Roman" w:cs="Times New Roman"/>
            <w:color w:val="0000FF"/>
            <w:sz w:val="24"/>
            <w:szCs w:val="24"/>
            <w:u w:val="single"/>
            <w:lang w:val="en-US"/>
          </w:rPr>
          <w:t>b</w:t>
        </w:r>
        <w:r w:rsidRPr="008351EF">
          <w:rPr>
            <w:rFonts w:ascii="Times New Roman" w:eastAsia="Times New Roman" w:hAnsi="Times New Roman" w:cs="Times New Roman"/>
            <w:color w:val="0000FF"/>
            <w:sz w:val="24"/>
            <w:szCs w:val="24"/>
            <w:u w:val="single"/>
          </w:rPr>
          <w:t>3</w:t>
        </w:r>
        <w:r w:rsidRPr="008351EF">
          <w:rPr>
            <w:rFonts w:ascii="Times New Roman" w:eastAsia="Times New Roman" w:hAnsi="Times New Roman" w:cs="Times New Roman"/>
            <w:color w:val="0000FF"/>
            <w:sz w:val="24"/>
            <w:szCs w:val="24"/>
            <w:u w:val="single"/>
            <w:lang w:val="en-US"/>
          </w:rPr>
          <w:t>d</w:t>
        </w:r>
        <w:r w:rsidRPr="008351EF">
          <w:rPr>
            <w:rFonts w:ascii="Times New Roman" w:eastAsia="Times New Roman" w:hAnsi="Times New Roman" w:cs="Times New Roman"/>
            <w:color w:val="0000FF"/>
            <w:sz w:val="24"/>
            <w:szCs w:val="24"/>
            <w:u w:val="single"/>
          </w:rPr>
          <w:t>534/</w:t>
        </w:r>
        <w:r w:rsidRPr="008351EF">
          <w:rPr>
            <w:rFonts w:ascii="Times New Roman" w:eastAsia="Times New Roman" w:hAnsi="Times New Roman" w:cs="Times New Roman"/>
            <w:color w:val="0000FF"/>
            <w:sz w:val="24"/>
            <w:szCs w:val="24"/>
            <w:u w:val="single"/>
            <w:lang w:val="en-US"/>
          </w:rPr>
          <w:t>content</w:t>
        </w:r>
      </w:hyperlink>
      <w:r w:rsidRPr="008351EF">
        <w:rPr>
          <w:rFonts w:ascii="Times New Roman" w:eastAsia="Times New Roman" w:hAnsi="Times New Roman" w:cs="Times New Roman"/>
          <w:sz w:val="24"/>
          <w:szCs w:val="24"/>
        </w:rPr>
        <w:t>.</w:t>
      </w:r>
    </w:p>
    <w:p w:rsidR="001D36E8" w:rsidRPr="008351EF" w:rsidRDefault="001D36E8" w:rsidP="001D36E8">
      <w:pPr>
        <w:widowControl w:val="0"/>
        <w:numPr>
          <w:ilvl w:val="0"/>
          <w:numId w:val="3"/>
        </w:numPr>
        <w:autoSpaceDE w:val="0"/>
        <w:autoSpaceDN w:val="0"/>
        <w:spacing w:after="0" w:line="240" w:lineRule="auto"/>
        <w:ind w:left="284" w:right="3" w:hanging="284"/>
        <w:jc w:val="both"/>
        <w:rPr>
          <w:rFonts w:ascii="Times New Roman" w:eastAsia="Times New Roman" w:hAnsi="Times New Roman" w:cs="Times New Roman"/>
          <w:sz w:val="24"/>
          <w:szCs w:val="24"/>
          <w:lang w:val="uk-UA"/>
        </w:rPr>
      </w:pPr>
      <w:proofErr w:type="spellStart"/>
      <w:r w:rsidRPr="008351EF">
        <w:rPr>
          <w:rFonts w:ascii="Times New Roman" w:eastAsia="Times New Roman" w:hAnsi="Times New Roman" w:cs="Times New Roman"/>
          <w:sz w:val="24"/>
          <w:szCs w:val="24"/>
          <w:lang w:val="uk-UA"/>
        </w:rPr>
        <w:t>Данильян</w:t>
      </w:r>
      <w:proofErr w:type="spellEnd"/>
      <w:r w:rsidRPr="008351EF">
        <w:rPr>
          <w:rFonts w:ascii="Times New Roman" w:eastAsia="Times New Roman" w:hAnsi="Times New Roman" w:cs="Times New Roman"/>
          <w:sz w:val="24"/>
          <w:szCs w:val="24"/>
          <w:lang w:val="uk-UA"/>
        </w:rPr>
        <w:t xml:space="preserve"> О.Г., </w:t>
      </w:r>
      <w:proofErr w:type="spellStart"/>
      <w:r w:rsidRPr="008351EF">
        <w:rPr>
          <w:rFonts w:ascii="Times New Roman" w:eastAsia="Times New Roman" w:hAnsi="Times New Roman" w:cs="Times New Roman"/>
          <w:sz w:val="24"/>
          <w:szCs w:val="24"/>
          <w:lang w:val="uk-UA"/>
        </w:rPr>
        <w:t>Дзьобань</w:t>
      </w:r>
      <w:proofErr w:type="spellEnd"/>
      <w:r w:rsidRPr="008351EF">
        <w:rPr>
          <w:rFonts w:ascii="Times New Roman" w:eastAsia="Times New Roman" w:hAnsi="Times New Roman" w:cs="Times New Roman"/>
          <w:sz w:val="24"/>
          <w:szCs w:val="24"/>
          <w:lang w:val="uk-UA"/>
        </w:rPr>
        <w:t xml:space="preserve"> О.П. Методологія наукових досліджень : підручник . Київ : Право, 2023. 368 с.</w:t>
      </w:r>
      <w:r w:rsidRPr="008351EF">
        <w:rPr>
          <w:rFonts w:ascii="Times New Roman" w:eastAsia="Times New Roman" w:hAnsi="Times New Roman" w:cs="Times New Roman"/>
          <w:sz w:val="24"/>
          <w:szCs w:val="24"/>
        </w:rPr>
        <w:t xml:space="preserve"> </w:t>
      </w:r>
      <w:r w:rsidRPr="008351EF">
        <w:rPr>
          <w:rFonts w:ascii="Times New Roman" w:eastAsia="Times New Roman" w:hAnsi="Times New Roman" w:cs="Times New Roman"/>
          <w:sz w:val="24"/>
          <w:szCs w:val="24"/>
          <w:lang w:val="en-US"/>
        </w:rPr>
        <w:t>URL</w:t>
      </w:r>
      <w:r w:rsidRPr="008351EF">
        <w:rPr>
          <w:rFonts w:ascii="Times New Roman" w:eastAsia="Times New Roman" w:hAnsi="Times New Roman" w:cs="Times New Roman"/>
          <w:sz w:val="24"/>
          <w:szCs w:val="24"/>
        </w:rPr>
        <w:t xml:space="preserve">: </w:t>
      </w:r>
      <w:hyperlink r:id="rId7" w:history="1">
        <w:r w:rsidRPr="008351EF">
          <w:rPr>
            <w:rFonts w:ascii="Times New Roman" w:eastAsia="Times New Roman" w:hAnsi="Times New Roman" w:cs="Times New Roman"/>
            <w:color w:val="0000FF"/>
            <w:sz w:val="24"/>
            <w:szCs w:val="24"/>
            <w:u w:val="single"/>
            <w:lang w:val="en-US"/>
          </w:rPr>
          <w:t>https</w:t>
        </w:r>
        <w:r w:rsidRPr="008351EF">
          <w:rPr>
            <w:rFonts w:ascii="Times New Roman" w:eastAsia="Times New Roman" w:hAnsi="Times New Roman" w:cs="Times New Roman"/>
            <w:color w:val="0000FF"/>
            <w:sz w:val="24"/>
            <w:szCs w:val="24"/>
            <w:u w:val="single"/>
          </w:rPr>
          <w:t>://</w:t>
        </w:r>
        <w:r w:rsidRPr="008351EF">
          <w:rPr>
            <w:rFonts w:ascii="Times New Roman" w:eastAsia="Times New Roman" w:hAnsi="Times New Roman" w:cs="Times New Roman"/>
            <w:color w:val="0000FF"/>
            <w:sz w:val="24"/>
            <w:szCs w:val="24"/>
            <w:u w:val="single"/>
            <w:lang w:val="en-US"/>
          </w:rPr>
          <w:t>library</w:t>
        </w:r>
        <w:r w:rsidRPr="008351EF">
          <w:rPr>
            <w:rFonts w:ascii="Times New Roman" w:eastAsia="Times New Roman" w:hAnsi="Times New Roman" w:cs="Times New Roman"/>
            <w:color w:val="0000FF"/>
            <w:sz w:val="24"/>
            <w:szCs w:val="24"/>
            <w:u w:val="single"/>
          </w:rPr>
          <w:t>.</w:t>
        </w:r>
        <w:proofErr w:type="spellStart"/>
        <w:r w:rsidRPr="008351EF">
          <w:rPr>
            <w:rFonts w:ascii="Times New Roman" w:eastAsia="Times New Roman" w:hAnsi="Times New Roman" w:cs="Times New Roman"/>
            <w:color w:val="0000FF"/>
            <w:sz w:val="24"/>
            <w:szCs w:val="24"/>
            <w:u w:val="single"/>
            <w:lang w:val="en-US"/>
          </w:rPr>
          <w:t>nlu</w:t>
        </w:r>
        <w:proofErr w:type="spellEnd"/>
        <w:r w:rsidRPr="008351EF">
          <w:rPr>
            <w:rFonts w:ascii="Times New Roman" w:eastAsia="Times New Roman" w:hAnsi="Times New Roman" w:cs="Times New Roman"/>
            <w:color w:val="0000FF"/>
            <w:sz w:val="24"/>
            <w:szCs w:val="24"/>
            <w:u w:val="single"/>
          </w:rPr>
          <w:t>.</w:t>
        </w:r>
        <w:proofErr w:type="spellStart"/>
        <w:r w:rsidRPr="008351EF">
          <w:rPr>
            <w:rFonts w:ascii="Times New Roman" w:eastAsia="Times New Roman" w:hAnsi="Times New Roman" w:cs="Times New Roman"/>
            <w:color w:val="0000FF"/>
            <w:sz w:val="24"/>
            <w:szCs w:val="24"/>
            <w:u w:val="single"/>
            <w:lang w:val="en-US"/>
          </w:rPr>
          <w:t>edu</w:t>
        </w:r>
        <w:proofErr w:type="spellEnd"/>
        <w:r w:rsidRPr="008351EF">
          <w:rPr>
            <w:rFonts w:ascii="Times New Roman" w:eastAsia="Times New Roman" w:hAnsi="Times New Roman" w:cs="Times New Roman"/>
            <w:color w:val="0000FF"/>
            <w:sz w:val="24"/>
            <w:szCs w:val="24"/>
            <w:u w:val="single"/>
          </w:rPr>
          <w:t>.</w:t>
        </w:r>
        <w:proofErr w:type="spellStart"/>
        <w:r w:rsidRPr="008351EF">
          <w:rPr>
            <w:rFonts w:ascii="Times New Roman" w:eastAsia="Times New Roman" w:hAnsi="Times New Roman" w:cs="Times New Roman"/>
            <w:color w:val="0000FF"/>
            <w:sz w:val="24"/>
            <w:szCs w:val="24"/>
            <w:u w:val="single"/>
            <w:lang w:val="en-US"/>
          </w:rPr>
          <w:t>ua</w:t>
        </w:r>
        <w:proofErr w:type="spellEnd"/>
        <w:r w:rsidRPr="008351EF">
          <w:rPr>
            <w:rFonts w:ascii="Times New Roman" w:eastAsia="Times New Roman" w:hAnsi="Times New Roman" w:cs="Times New Roman"/>
            <w:color w:val="0000FF"/>
            <w:sz w:val="24"/>
            <w:szCs w:val="24"/>
            <w:u w:val="single"/>
          </w:rPr>
          <w:t>/</w:t>
        </w:r>
        <w:r w:rsidRPr="008351EF">
          <w:rPr>
            <w:rFonts w:ascii="Times New Roman" w:eastAsia="Times New Roman" w:hAnsi="Times New Roman" w:cs="Times New Roman"/>
            <w:color w:val="0000FF"/>
            <w:sz w:val="24"/>
            <w:szCs w:val="24"/>
            <w:u w:val="single"/>
            <w:lang w:val="en-US"/>
          </w:rPr>
          <w:t>POLN</w:t>
        </w:r>
        <w:r w:rsidRPr="008351EF">
          <w:rPr>
            <w:rFonts w:ascii="Times New Roman" w:eastAsia="Times New Roman" w:hAnsi="Times New Roman" w:cs="Times New Roman"/>
            <w:color w:val="0000FF"/>
            <w:sz w:val="24"/>
            <w:szCs w:val="24"/>
            <w:u w:val="single"/>
          </w:rPr>
          <w:t>_</w:t>
        </w:r>
        <w:r w:rsidRPr="008351EF">
          <w:rPr>
            <w:rFonts w:ascii="Times New Roman" w:eastAsia="Times New Roman" w:hAnsi="Times New Roman" w:cs="Times New Roman"/>
            <w:color w:val="0000FF"/>
            <w:sz w:val="24"/>
            <w:szCs w:val="24"/>
            <w:u w:val="single"/>
            <w:lang w:val="en-US"/>
          </w:rPr>
          <w:t>TEXT</w:t>
        </w:r>
        <w:r w:rsidRPr="008351EF">
          <w:rPr>
            <w:rFonts w:ascii="Times New Roman" w:eastAsia="Times New Roman" w:hAnsi="Times New Roman" w:cs="Times New Roman"/>
            <w:color w:val="0000FF"/>
            <w:sz w:val="24"/>
            <w:szCs w:val="24"/>
            <w:u w:val="single"/>
          </w:rPr>
          <w:t>/</w:t>
        </w:r>
        <w:r w:rsidRPr="008351EF">
          <w:rPr>
            <w:rFonts w:ascii="Times New Roman" w:eastAsia="Times New Roman" w:hAnsi="Times New Roman" w:cs="Times New Roman"/>
            <w:color w:val="0000FF"/>
            <w:sz w:val="24"/>
            <w:szCs w:val="24"/>
            <w:u w:val="single"/>
            <w:lang w:val="en-US"/>
          </w:rPr>
          <w:t>SENMK</w:t>
        </w:r>
        <w:r w:rsidRPr="008351EF">
          <w:rPr>
            <w:rFonts w:ascii="Times New Roman" w:eastAsia="Times New Roman" w:hAnsi="Times New Roman" w:cs="Times New Roman"/>
            <w:color w:val="0000FF"/>
            <w:sz w:val="24"/>
            <w:szCs w:val="24"/>
            <w:u w:val="single"/>
          </w:rPr>
          <w:t>/</w:t>
        </w:r>
        <w:r w:rsidRPr="008351EF">
          <w:rPr>
            <w:rFonts w:ascii="Times New Roman" w:eastAsia="Times New Roman" w:hAnsi="Times New Roman" w:cs="Times New Roman"/>
            <w:color w:val="0000FF"/>
            <w:sz w:val="24"/>
            <w:szCs w:val="24"/>
            <w:u w:val="single"/>
            <w:lang w:val="en-US"/>
          </w:rPr>
          <w:t>OMND</w:t>
        </w:r>
        <w:r w:rsidRPr="008351EF">
          <w:rPr>
            <w:rFonts w:ascii="Times New Roman" w:eastAsia="Times New Roman" w:hAnsi="Times New Roman" w:cs="Times New Roman"/>
            <w:color w:val="0000FF"/>
            <w:sz w:val="24"/>
            <w:szCs w:val="24"/>
            <w:u w:val="single"/>
          </w:rPr>
          <w:t>.</w:t>
        </w:r>
        <w:r w:rsidRPr="008351EF">
          <w:rPr>
            <w:rFonts w:ascii="Times New Roman" w:eastAsia="Times New Roman" w:hAnsi="Times New Roman" w:cs="Times New Roman"/>
            <w:color w:val="0000FF"/>
            <w:sz w:val="24"/>
            <w:szCs w:val="24"/>
            <w:u w:val="single"/>
            <w:lang w:val="en-US"/>
          </w:rPr>
          <w:t>pdf</w:t>
        </w:r>
      </w:hyperlink>
      <w:r w:rsidRPr="008351EF">
        <w:rPr>
          <w:rFonts w:ascii="Times New Roman" w:eastAsia="Times New Roman" w:hAnsi="Times New Roman" w:cs="Times New Roman"/>
          <w:sz w:val="24"/>
          <w:szCs w:val="24"/>
        </w:rPr>
        <w:t>.</w:t>
      </w:r>
    </w:p>
    <w:p w:rsidR="001D36E8" w:rsidRPr="001D36E8" w:rsidRDefault="001D36E8" w:rsidP="00AA7206">
      <w:pPr>
        <w:widowControl w:val="0"/>
        <w:numPr>
          <w:ilvl w:val="0"/>
          <w:numId w:val="3"/>
        </w:numPr>
        <w:kinsoku w:val="0"/>
        <w:overflowPunct w:val="0"/>
        <w:autoSpaceDE w:val="0"/>
        <w:autoSpaceDN w:val="0"/>
        <w:adjustRightInd w:val="0"/>
        <w:spacing w:after="0" w:line="254" w:lineRule="exact"/>
        <w:ind w:left="284" w:right="3" w:hanging="284"/>
        <w:jc w:val="both"/>
        <w:rPr>
          <w:rFonts w:ascii="Times New Roman" w:hAnsi="Times New Roman" w:cs="Times New Roman"/>
          <w:w w:val="105"/>
          <w:sz w:val="23"/>
          <w:szCs w:val="23"/>
          <w:lang w:val="uk-UA"/>
        </w:rPr>
      </w:pPr>
      <w:r w:rsidRPr="001D36E8">
        <w:rPr>
          <w:rFonts w:ascii="Times New Roman" w:eastAsia="Times New Roman" w:hAnsi="Times New Roman" w:cs="Times New Roman"/>
          <w:sz w:val="24"/>
          <w:szCs w:val="24"/>
          <w:lang w:val="uk-UA"/>
        </w:rPr>
        <w:t xml:space="preserve">Методологія та прикладні техніки досліджень в менеджменті: конспект лекцій </w:t>
      </w:r>
      <w:r w:rsidRPr="001D36E8">
        <w:rPr>
          <w:rFonts w:ascii="Times New Roman" w:eastAsia="Times New Roman" w:hAnsi="Times New Roman" w:cs="Times New Roman"/>
          <w:sz w:val="24"/>
          <w:szCs w:val="24"/>
          <w:lang w:val="uk-UA"/>
        </w:rPr>
        <w:lastRenderedPageBreak/>
        <w:t xml:space="preserve">[Електронний ресурс]: </w:t>
      </w:r>
      <w:proofErr w:type="spellStart"/>
      <w:r w:rsidRPr="001D36E8">
        <w:rPr>
          <w:rFonts w:ascii="Times New Roman" w:eastAsia="Times New Roman" w:hAnsi="Times New Roman" w:cs="Times New Roman"/>
          <w:sz w:val="24"/>
          <w:szCs w:val="24"/>
          <w:lang w:val="uk-UA"/>
        </w:rPr>
        <w:t>навч</w:t>
      </w:r>
      <w:proofErr w:type="spellEnd"/>
      <w:r w:rsidRPr="001D36E8">
        <w:rPr>
          <w:rFonts w:ascii="Times New Roman" w:eastAsia="Times New Roman" w:hAnsi="Times New Roman" w:cs="Times New Roman"/>
          <w:sz w:val="24"/>
          <w:szCs w:val="24"/>
          <w:lang w:val="uk-UA"/>
        </w:rPr>
        <w:t xml:space="preserve">. </w:t>
      </w:r>
      <w:proofErr w:type="spellStart"/>
      <w:r w:rsidRPr="001D36E8">
        <w:rPr>
          <w:rFonts w:ascii="Times New Roman" w:eastAsia="Times New Roman" w:hAnsi="Times New Roman" w:cs="Times New Roman"/>
          <w:sz w:val="24"/>
          <w:szCs w:val="24"/>
          <w:lang w:val="uk-UA"/>
        </w:rPr>
        <w:t>посіб</w:t>
      </w:r>
      <w:proofErr w:type="spellEnd"/>
      <w:r w:rsidRPr="001D36E8">
        <w:rPr>
          <w:rFonts w:ascii="Times New Roman" w:eastAsia="Times New Roman" w:hAnsi="Times New Roman" w:cs="Times New Roman"/>
          <w:sz w:val="24"/>
          <w:szCs w:val="24"/>
          <w:lang w:val="uk-UA"/>
        </w:rPr>
        <w:t>. для здобувачів третього (</w:t>
      </w:r>
      <w:proofErr w:type="spellStart"/>
      <w:r w:rsidRPr="001D36E8">
        <w:rPr>
          <w:rFonts w:ascii="Times New Roman" w:eastAsia="Times New Roman" w:hAnsi="Times New Roman" w:cs="Times New Roman"/>
          <w:sz w:val="24"/>
          <w:szCs w:val="24"/>
          <w:lang w:val="uk-UA"/>
        </w:rPr>
        <w:t>освітньо</w:t>
      </w:r>
      <w:proofErr w:type="spellEnd"/>
      <w:r w:rsidRPr="001D36E8">
        <w:rPr>
          <w:rFonts w:ascii="Times New Roman" w:eastAsia="Times New Roman" w:hAnsi="Times New Roman" w:cs="Times New Roman"/>
          <w:sz w:val="24"/>
          <w:szCs w:val="24"/>
          <w:lang w:val="uk-UA"/>
        </w:rPr>
        <w:t xml:space="preserve">-наукового) рівня вищої освіти, спеціальності 073 «Менеджмент», </w:t>
      </w:r>
      <w:proofErr w:type="spellStart"/>
      <w:r w:rsidRPr="001D36E8">
        <w:rPr>
          <w:rFonts w:ascii="Times New Roman" w:eastAsia="Times New Roman" w:hAnsi="Times New Roman" w:cs="Times New Roman"/>
          <w:sz w:val="24"/>
          <w:szCs w:val="24"/>
          <w:lang w:val="uk-UA"/>
        </w:rPr>
        <w:t>освітньо</w:t>
      </w:r>
      <w:proofErr w:type="spellEnd"/>
      <w:r w:rsidRPr="001D36E8">
        <w:rPr>
          <w:rFonts w:ascii="Times New Roman" w:eastAsia="Times New Roman" w:hAnsi="Times New Roman" w:cs="Times New Roman"/>
          <w:sz w:val="24"/>
          <w:szCs w:val="24"/>
          <w:lang w:val="uk-UA"/>
        </w:rPr>
        <w:t xml:space="preserve">-наукової програми «Менеджмент» / КПІ ім. Ігоря Сікорського ; уклад.: А. Р. </w:t>
      </w:r>
      <w:proofErr w:type="spellStart"/>
      <w:r w:rsidRPr="001D36E8">
        <w:rPr>
          <w:rFonts w:ascii="Times New Roman" w:eastAsia="Times New Roman" w:hAnsi="Times New Roman" w:cs="Times New Roman"/>
          <w:sz w:val="24"/>
          <w:szCs w:val="24"/>
          <w:lang w:val="uk-UA"/>
        </w:rPr>
        <w:t>Дунська</w:t>
      </w:r>
      <w:proofErr w:type="spellEnd"/>
      <w:r w:rsidRPr="001D36E8">
        <w:rPr>
          <w:rFonts w:ascii="Times New Roman" w:eastAsia="Times New Roman" w:hAnsi="Times New Roman" w:cs="Times New Roman"/>
          <w:sz w:val="24"/>
          <w:szCs w:val="24"/>
          <w:lang w:val="uk-UA"/>
        </w:rPr>
        <w:t xml:space="preserve">, КПІ ім. Ігоря Сікорського. Київ : КПІ ім. Ігоря Сікорського, 2021. 113 с. </w:t>
      </w:r>
      <w:r w:rsidRPr="001D36E8">
        <w:rPr>
          <w:rFonts w:ascii="Times New Roman" w:eastAsia="Times New Roman" w:hAnsi="Times New Roman" w:cs="Times New Roman"/>
          <w:sz w:val="24"/>
          <w:szCs w:val="24"/>
          <w:lang w:val="en-US"/>
        </w:rPr>
        <w:t>URL</w:t>
      </w:r>
      <w:r w:rsidRPr="001D36E8">
        <w:rPr>
          <w:rFonts w:ascii="Times New Roman" w:eastAsia="Times New Roman" w:hAnsi="Times New Roman" w:cs="Times New Roman"/>
          <w:sz w:val="24"/>
          <w:szCs w:val="24"/>
          <w:lang w:val="uk-UA"/>
        </w:rPr>
        <w:t xml:space="preserve">: </w:t>
      </w:r>
      <w:r>
        <w:fldChar w:fldCharType="begin"/>
      </w:r>
      <w:r w:rsidRPr="001D36E8">
        <w:rPr>
          <w:lang w:val="uk-UA"/>
        </w:rPr>
        <w:instrText xml:space="preserve"> </w:instrText>
      </w:r>
      <w:r w:rsidRPr="001D36E8">
        <w:rPr>
          <w:lang w:val="en-US"/>
        </w:rPr>
        <w:instrText>HYPERLINK</w:instrText>
      </w:r>
      <w:r w:rsidRPr="001D36E8">
        <w:rPr>
          <w:lang w:val="uk-UA"/>
        </w:rPr>
        <w:instrText xml:space="preserve"> "</w:instrText>
      </w:r>
      <w:r w:rsidRPr="001D36E8">
        <w:rPr>
          <w:lang w:val="en-US"/>
        </w:rPr>
        <w:instrText>https</w:instrText>
      </w:r>
      <w:r w:rsidRPr="001D36E8">
        <w:rPr>
          <w:lang w:val="uk-UA"/>
        </w:rPr>
        <w:instrText>://</w:instrText>
      </w:r>
      <w:r w:rsidRPr="001D36E8">
        <w:rPr>
          <w:lang w:val="en-US"/>
        </w:rPr>
        <w:instrText>ela</w:instrText>
      </w:r>
      <w:r w:rsidRPr="001D36E8">
        <w:rPr>
          <w:lang w:val="uk-UA"/>
        </w:rPr>
        <w:instrText>.</w:instrText>
      </w:r>
      <w:r w:rsidRPr="001D36E8">
        <w:rPr>
          <w:lang w:val="en-US"/>
        </w:rPr>
        <w:instrText>kpi</w:instrText>
      </w:r>
      <w:r w:rsidRPr="001D36E8">
        <w:rPr>
          <w:lang w:val="uk-UA"/>
        </w:rPr>
        <w:instrText>.</w:instrText>
      </w:r>
      <w:r w:rsidRPr="001D36E8">
        <w:rPr>
          <w:lang w:val="en-US"/>
        </w:rPr>
        <w:instrText>ua</w:instrText>
      </w:r>
      <w:r w:rsidRPr="001D36E8">
        <w:rPr>
          <w:lang w:val="uk-UA"/>
        </w:rPr>
        <w:instrText>/</w:instrText>
      </w:r>
      <w:r w:rsidRPr="001D36E8">
        <w:rPr>
          <w:lang w:val="en-US"/>
        </w:rPr>
        <w:instrText>server</w:instrText>
      </w:r>
      <w:r w:rsidRPr="001D36E8">
        <w:rPr>
          <w:lang w:val="uk-UA"/>
        </w:rPr>
        <w:instrText>/</w:instrText>
      </w:r>
      <w:r w:rsidRPr="001D36E8">
        <w:rPr>
          <w:lang w:val="en-US"/>
        </w:rPr>
        <w:instrText>api</w:instrText>
      </w:r>
      <w:r w:rsidRPr="001D36E8">
        <w:rPr>
          <w:lang w:val="uk-UA"/>
        </w:rPr>
        <w:instrText>/</w:instrText>
      </w:r>
      <w:r w:rsidRPr="001D36E8">
        <w:rPr>
          <w:lang w:val="en-US"/>
        </w:rPr>
        <w:instrText>core</w:instrText>
      </w:r>
      <w:r w:rsidRPr="001D36E8">
        <w:rPr>
          <w:lang w:val="uk-UA"/>
        </w:rPr>
        <w:instrText>/</w:instrText>
      </w:r>
      <w:r w:rsidRPr="001D36E8">
        <w:rPr>
          <w:lang w:val="en-US"/>
        </w:rPr>
        <w:instrText>bitstreams</w:instrText>
      </w:r>
      <w:r w:rsidRPr="001D36E8">
        <w:rPr>
          <w:lang w:val="uk-UA"/>
        </w:rPr>
        <w:instrText>/44371623-7</w:instrText>
      </w:r>
      <w:r w:rsidRPr="001D36E8">
        <w:rPr>
          <w:lang w:val="en-US"/>
        </w:rPr>
        <w:instrText>b</w:instrText>
      </w:r>
      <w:r w:rsidRPr="001D36E8">
        <w:rPr>
          <w:lang w:val="uk-UA"/>
        </w:rPr>
        <w:instrText>83-4</w:instrText>
      </w:r>
      <w:r w:rsidRPr="001D36E8">
        <w:rPr>
          <w:lang w:val="en-US"/>
        </w:rPr>
        <w:instrText>c</w:instrText>
      </w:r>
      <w:r w:rsidRPr="001D36E8">
        <w:rPr>
          <w:lang w:val="uk-UA"/>
        </w:rPr>
        <w:instrText>28-9</w:instrText>
      </w:r>
      <w:r w:rsidRPr="001D36E8">
        <w:rPr>
          <w:lang w:val="en-US"/>
        </w:rPr>
        <w:instrText>b</w:instrText>
      </w:r>
      <w:r w:rsidRPr="001D36E8">
        <w:rPr>
          <w:lang w:val="uk-UA"/>
        </w:rPr>
        <w:instrText>43-95</w:instrText>
      </w:r>
      <w:r w:rsidRPr="001D36E8">
        <w:rPr>
          <w:lang w:val="en-US"/>
        </w:rPr>
        <w:instrText>bfa</w:instrText>
      </w:r>
      <w:r w:rsidRPr="001D36E8">
        <w:rPr>
          <w:lang w:val="uk-UA"/>
        </w:rPr>
        <w:instrText>3562</w:instrText>
      </w:r>
      <w:r w:rsidRPr="001D36E8">
        <w:rPr>
          <w:lang w:val="en-US"/>
        </w:rPr>
        <w:instrText>b</w:instrText>
      </w:r>
      <w:r w:rsidRPr="001D36E8">
        <w:rPr>
          <w:lang w:val="uk-UA"/>
        </w:rPr>
        <w:instrText>83/</w:instrText>
      </w:r>
      <w:r w:rsidRPr="001D36E8">
        <w:rPr>
          <w:lang w:val="en-US"/>
        </w:rPr>
        <w:instrText>content</w:instrText>
      </w:r>
      <w:r w:rsidRPr="001D36E8">
        <w:rPr>
          <w:lang w:val="uk-UA"/>
        </w:rPr>
        <w:instrText xml:space="preserve">" </w:instrText>
      </w:r>
      <w:r>
        <w:fldChar w:fldCharType="separate"/>
      </w:r>
      <w:r w:rsidRPr="001D36E8">
        <w:rPr>
          <w:rFonts w:ascii="Times New Roman" w:eastAsia="Times New Roman" w:hAnsi="Times New Roman" w:cs="Times New Roman"/>
          <w:color w:val="0000FF"/>
          <w:sz w:val="24"/>
          <w:szCs w:val="24"/>
          <w:u w:val="single"/>
          <w:lang w:val="en-US"/>
        </w:rPr>
        <w:t>https</w:t>
      </w:r>
      <w:r w:rsidRPr="001D36E8">
        <w:rPr>
          <w:rFonts w:ascii="Times New Roman" w:eastAsia="Times New Roman" w:hAnsi="Times New Roman" w:cs="Times New Roman"/>
          <w:color w:val="0000FF"/>
          <w:sz w:val="24"/>
          <w:szCs w:val="24"/>
          <w:u w:val="single"/>
          <w:lang w:val="uk-UA"/>
        </w:rPr>
        <w:t>://</w:t>
      </w:r>
      <w:proofErr w:type="spellStart"/>
      <w:r w:rsidRPr="001D36E8">
        <w:rPr>
          <w:rFonts w:ascii="Times New Roman" w:eastAsia="Times New Roman" w:hAnsi="Times New Roman" w:cs="Times New Roman"/>
          <w:color w:val="0000FF"/>
          <w:sz w:val="24"/>
          <w:szCs w:val="24"/>
          <w:u w:val="single"/>
          <w:lang w:val="en-US"/>
        </w:rPr>
        <w:t>ela</w:t>
      </w:r>
      <w:proofErr w:type="spellEnd"/>
      <w:r w:rsidRPr="001D36E8">
        <w:rPr>
          <w:rFonts w:ascii="Times New Roman" w:eastAsia="Times New Roman" w:hAnsi="Times New Roman" w:cs="Times New Roman"/>
          <w:color w:val="0000FF"/>
          <w:sz w:val="24"/>
          <w:szCs w:val="24"/>
          <w:u w:val="single"/>
          <w:lang w:val="uk-UA"/>
        </w:rPr>
        <w:t>.</w:t>
      </w:r>
      <w:proofErr w:type="spellStart"/>
      <w:r w:rsidRPr="001D36E8">
        <w:rPr>
          <w:rFonts w:ascii="Times New Roman" w:eastAsia="Times New Roman" w:hAnsi="Times New Roman" w:cs="Times New Roman"/>
          <w:color w:val="0000FF"/>
          <w:sz w:val="24"/>
          <w:szCs w:val="24"/>
          <w:u w:val="single"/>
          <w:lang w:val="en-US"/>
        </w:rPr>
        <w:t>kpi</w:t>
      </w:r>
      <w:proofErr w:type="spellEnd"/>
      <w:r w:rsidRPr="001D36E8">
        <w:rPr>
          <w:rFonts w:ascii="Times New Roman" w:eastAsia="Times New Roman" w:hAnsi="Times New Roman" w:cs="Times New Roman"/>
          <w:color w:val="0000FF"/>
          <w:sz w:val="24"/>
          <w:szCs w:val="24"/>
          <w:u w:val="single"/>
          <w:lang w:val="uk-UA"/>
        </w:rPr>
        <w:t>.</w:t>
      </w:r>
      <w:proofErr w:type="spellStart"/>
      <w:r w:rsidRPr="001D36E8">
        <w:rPr>
          <w:rFonts w:ascii="Times New Roman" w:eastAsia="Times New Roman" w:hAnsi="Times New Roman" w:cs="Times New Roman"/>
          <w:color w:val="0000FF"/>
          <w:sz w:val="24"/>
          <w:szCs w:val="24"/>
          <w:u w:val="single"/>
          <w:lang w:val="en-US"/>
        </w:rPr>
        <w:t>ua</w:t>
      </w:r>
      <w:proofErr w:type="spellEnd"/>
      <w:r w:rsidRPr="001D36E8">
        <w:rPr>
          <w:rFonts w:ascii="Times New Roman" w:eastAsia="Times New Roman" w:hAnsi="Times New Roman" w:cs="Times New Roman"/>
          <w:color w:val="0000FF"/>
          <w:sz w:val="24"/>
          <w:szCs w:val="24"/>
          <w:u w:val="single"/>
          <w:lang w:val="uk-UA"/>
        </w:rPr>
        <w:t>/</w:t>
      </w:r>
      <w:r w:rsidRPr="001D36E8">
        <w:rPr>
          <w:rFonts w:ascii="Times New Roman" w:eastAsia="Times New Roman" w:hAnsi="Times New Roman" w:cs="Times New Roman"/>
          <w:color w:val="0000FF"/>
          <w:sz w:val="24"/>
          <w:szCs w:val="24"/>
          <w:u w:val="single"/>
          <w:lang w:val="en-US"/>
        </w:rPr>
        <w:t>server</w:t>
      </w:r>
      <w:r w:rsidRPr="001D36E8">
        <w:rPr>
          <w:rFonts w:ascii="Times New Roman" w:eastAsia="Times New Roman" w:hAnsi="Times New Roman" w:cs="Times New Roman"/>
          <w:color w:val="0000FF"/>
          <w:sz w:val="24"/>
          <w:szCs w:val="24"/>
          <w:u w:val="single"/>
          <w:lang w:val="uk-UA"/>
        </w:rPr>
        <w:t>/</w:t>
      </w:r>
      <w:proofErr w:type="spellStart"/>
      <w:r w:rsidRPr="001D36E8">
        <w:rPr>
          <w:rFonts w:ascii="Times New Roman" w:eastAsia="Times New Roman" w:hAnsi="Times New Roman" w:cs="Times New Roman"/>
          <w:color w:val="0000FF"/>
          <w:sz w:val="24"/>
          <w:szCs w:val="24"/>
          <w:u w:val="single"/>
          <w:lang w:val="en-US"/>
        </w:rPr>
        <w:t>api</w:t>
      </w:r>
      <w:proofErr w:type="spellEnd"/>
      <w:r w:rsidRPr="001D36E8">
        <w:rPr>
          <w:rFonts w:ascii="Times New Roman" w:eastAsia="Times New Roman" w:hAnsi="Times New Roman" w:cs="Times New Roman"/>
          <w:color w:val="0000FF"/>
          <w:sz w:val="24"/>
          <w:szCs w:val="24"/>
          <w:u w:val="single"/>
          <w:lang w:val="uk-UA"/>
        </w:rPr>
        <w:t>/</w:t>
      </w:r>
      <w:r w:rsidRPr="001D36E8">
        <w:rPr>
          <w:rFonts w:ascii="Times New Roman" w:eastAsia="Times New Roman" w:hAnsi="Times New Roman" w:cs="Times New Roman"/>
          <w:color w:val="0000FF"/>
          <w:sz w:val="24"/>
          <w:szCs w:val="24"/>
          <w:u w:val="single"/>
          <w:lang w:val="en-US"/>
        </w:rPr>
        <w:t>core</w:t>
      </w:r>
      <w:r w:rsidRPr="001D36E8">
        <w:rPr>
          <w:rFonts w:ascii="Times New Roman" w:eastAsia="Times New Roman" w:hAnsi="Times New Roman" w:cs="Times New Roman"/>
          <w:color w:val="0000FF"/>
          <w:sz w:val="24"/>
          <w:szCs w:val="24"/>
          <w:u w:val="single"/>
          <w:lang w:val="uk-UA"/>
        </w:rPr>
        <w:t>/</w:t>
      </w:r>
      <w:proofErr w:type="spellStart"/>
      <w:r w:rsidRPr="001D36E8">
        <w:rPr>
          <w:rFonts w:ascii="Times New Roman" w:eastAsia="Times New Roman" w:hAnsi="Times New Roman" w:cs="Times New Roman"/>
          <w:color w:val="0000FF"/>
          <w:sz w:val="24"/>
          <w:szCs w:val="24"/>
          <w:u w:val="single"/>
          <w:lang w:val="en-US"/>
        </w:rPr>
        <w:t>bitstreams</w:t>
      </w:r>
      <w:proofErr w:type="spellEnd"/>
      <w:r w:rsidRPr="001D36E8">
        <w:rPr>
          <w:rFonts w:ascii="Times New Roman" w:eastAsia="Times New Roman" w:hAnsi="Times New Roman" w:cs="Times New Roman"/>
          <w:color w:val="0000FF"/>
          <w:sz w:val="24"/>
          <w:szCs w:val="24"/>
          <w:u w:val="single"/>
          <w:lang w:val="uk-UA"/>
        </w:rPr>
        <w:t>/44371623-7</w:t>
      </w:r>
      <w:r w:rsidRPr="001D36E8">
        <w:rPr>
          <w:rFonts w:ascii="Times New Roman" w:eastAsia="Times New Roman" w:hAnsi="Times New Roman" w:cs="Times New Roman"/>
          <w:color w:val="0000FF"/>
          <w:sz w:val="24"/>
          <w:szCs w:val="24"/>
          <w:u w:val="single"/>
          <w:lang w:val="en-US"/>
        </w:rPr>
        <w:t>b</w:t>
      </w:r>
      <w:r w:rsidRPr="001D36E8">
        <w:rPr>
          <w:rFonts w:ascii="Times New Roman" w:eastAsia="Times New Roman" w:hAnsi="Times New Roman" w:cs="Times New Roman"/>
          <w:color w:val="0000FF"/>
          <w:sz w:val="24"/>
          <w:szCs w:val="24"/>
          <w:u w:val="single"/>
          <w:lang w:val="uk-UA"/>
        </w:rPr>
        <w:t>83-4</w:t>
      </w:r>
      <w:r w:rsidRPr="001D36E8">
        <w:rPr>
          <w:rFonts w:ascii="Times New Roman" w:eastAsia="Times New Roman" w:hAnsi="Times New Roman" w:cs="Times New Roman"/>
          <w:color w:val="0000FF"/>
          <w:sz w:val="24"/>
          <w:szCs w:val="24"/>
          <w:u w:val="single"/>
          <w:lang w:val="en-US"/>
        </w:rPr>
        <w:t>c</w:t>
      </w:r>
      <w:r w:rsidRPr="001D36E8">
        <w:rPr>
          <w:rFonts w:ascii="Times New Roman" w:eastAsia="Times New Roman" w:hAnsi="Times New Roman" w:cs="Times New Roman"/>
          <w:color w:val="0000FF"/>
          <w:sz w:val="24"/>
          <w:szCs w:val="24"/>
          <w:u w:val="single"/>
          <w:lang w:val="uk-UA"/>
        </w:rPr>
        <w:t>28-9</w:t>
      </w:r>
      <w:r w:rsidRPr="001D36E8">
        <w:rPr>
          <w:rFonts w:ascii="Times New Roman" w:eastAsia="Times New Roman" w:hAnsi="Times New Roman" w:cs="Times New Roman"/>
          <w:color w:val="0000FF"/>
          <w:sz w:val="24"/>
          <w:szCs w:val="24"/>
          <w:u w:val="single"/>
          <w:lang w:val="en-US"/>
        </w:rPr>
        <w:t>b</w:t>
      </w:r>
      <w:r w:rsidRPr="001D36E8">
        <w:rPr>
          <w:rFonts w:ascii="Times New Roman" w:eastAsia="Times New Roman" w:hAnsi="Times New Roman" w:cs="Times New Roman"/>
          <w:color w:val="0000FF"/>
          <w:sz w:val="24"/>
          <w:szCs w:val="24"/>
          <w:u w:val="single"/>
          <w:lang w:val="uk-UA"/>
        </w:rPr>
        <w:t>43-95</w:t>
      </w:r>
      <w:proofErr w:type="spellStart"/>
      <w:r w:rsidRPr="001D36E8">
        <w:rPr>
          <w:rFonts w:ascii="Times New Roman" w:eastAsia="Times New Roman" w:hAnsi="Times New Roman" w:cs="Times New Roman"/>
          <w:color w:val="0000FF"/>
          <w:sz w:val="24"/>
          <w:szCs w:val="24"/>
          <w:u w:val="single"/>
          <w:lang w:val="en-US"/>
        </w:rPr>
        <w:t>bfa</w:t>
      </w:r>
      <w:proofErr w:type="spellEnd"/>
      <w:r w:rsidRPr="001D36E8">
        <w:rPr>
          <w:rFonts w:ascii="Times New Roman" w:eastAsia="Times New Roman" w:hAnsi="Times New Roman" w:cs="Times New Roman"/>
          <w:color w:val="0000FF"/>
          <w:sz w:val="24"/>
          <w:szCs w:val="24"/>
          <w:u w:val="single"/>
          <w:lang w:val="uk-UA"/>
        </w:rPr>
        <w:t>3562</w:t>
      </w:r>
      <w:r w:rsidRPr="001D36E8">
        <w:rPr>
          <w:rFonts w:ascii="Times New Roman" w:eastAsia="Times New Roman" w:hAnsi="Times New Roman" w:cs="Times New Roman"/>
          <w:color w:val="0000FF"/>
          <w:sz w:val="24"/>
          <w:szCs w:val="24"/>
          <w:u w:val="single"/>
          <w:lang w:val="en-US"/>
        </w:rPr>
        <w:t>b</w:t>
      </w:r>
      <w:r w:rsidRPr="001D36E8">
        <w:rPr>
          <w:rFonts w:ascii="Times New Roman" w:eastAsia="Times New Roman" w:hAnsi="Times New Roman" w:cs="Times New Roman"/>
          <w:color w:val="0000FF"/>
          <w:sz w:val="24"/>
          <w:szCs w:val="24"/>
          <w:u w:val="single"/>
          <w:lang w:val="uk-UA"/>
        </w:rPr>
        <w:t>83/</w:t>
      </w:r>
      <w:r w:rsidRPr="001D36E8">
        <w:rPr>
          <w:rFonts w:ascii="Times New Roman" w:eastAsia="Times New Roman" w:hAnsi="Times New Roman" w:cs="Times New Roman"/>
          <w:color w:val="0000FF"/>
          <w:sz w:val="24"/>
          <w:szCs w:val="24"/>
          <w:u w:val="single"/>
          <w:lang w:val="en-US"/>
        </w:rPr>
        <w:t>content</w:t>
      </w:r>
      <w:r w:rsidRPr="001D36E8">
        <w:rPr>
          <w:rFonts w:ascii="Times New Roman" w:eastAsia="Times New Roman" w:hAnsi="Times New Roman" w:cs="Times New Roman"/>
          <w:color w:val="0000FF"/>
          <w:sz w:val="24"/>
          <w:szCs w:val="24"/>
          <w:u w:val="single"/>
          <w:lang w:val="en-US"/>
        </w:rPr>
        <w:fldChar w:fldCharType="end"/>
      </w:r>
      <w:r w:rsidRPr="001D36E8">
        <w:rPr>
          <w:rFonts w:ascii="Times New Roman" w:eastAsia="Times New Roman" w:hAnsi="Times New Roman" w:cs="Times New Roman"/>
          <w:sz w:val="24"/>
          <w:szCs w:val="24"/>
          <w:lang w:val="uk-UA"/>
        </w:rPr>
        <w:t>.</w:t>
      </w:r>
    </w:p>
    <w:p w:rsidR="001D36E8" w:rsidRPr="00850BF4" w:rsidRDefault="001D36E8" w:rsidP="00AA7206">
      <w:pPr>
        <w:widowControl w:val="0"/>
        <w:numPr>
          <w:ilvl w:val="0"/>
          <w:numId w:val="3"/>
        </w:numPr>
        <w:kinsoku w:val="0"/>
        <w:overflowPunct w:val="0"/>
        <w:autoSpaceDE w:val="0"/>
        <w:autoSpaceDN w:val="0"/>
        <w:adjustRightInd w:val="0"/>
        <w:spacing w:after="0" w:line="254" w:lineRule="exact"/>
        <w:ind w:left="284" w:right="3" w:hanging="284"/>
        <w:jc w:val="both"/>
        <w:rPr>
          <w:rFonts w:ascii="Times New Roman" w:hAnsi="Times New Roman" w:cs="Times New Roman"/>
          <w:w w:val="105"/>
          <w:sz w:val="23"/>
          <w:szCs w:val="23"/>
          <w:lang w:val="uk-UA"/>
        </w:rPr>
      </w:pPr>
      <w:bookmarkStart w:id="0" w:name="_GoBack"/>
      <w:bookmarkEnd w:id="0"/>
      <w:r w:rsidRPr="001D36E8">
        <w:rPr>
          <w:rFonts w:ascii="Times New Roman" w:eastAsia="Times New Roman" w:hAnsi="Times New Roman" w:cs="Times New Roman"/>
          <w:sz w:val="24"/>
          <w:szCs w:val="24"/>
        </w:rPr>
        <w:t xml:space="preserve">Сидоренко В. </w:t>
      </w:r>
      <w:r w:rsidRPr="001D36E8">
        <w:rPr>
          <w:rFonts w:ascii="Times New Roman" w:eastAsia="Times New Roman" w:hAnsi="Times New Roman" w:cs="Times New Roman"/>
          <w:sz w:val="24"/>
          <w:szCs w:val="24"/>
          <w:lang w:val="uk-UA"/>
        </w:rPr>
        <w:t>Методологія і методи наукових досліджень: навчально-методичний посібник. Біла Церква:</w:t>
      </w:r>
      <w:r w:rsidRPr="001D36E8">
        <w:rPr>
          <w:rFonts w:ascii="Times New Roman" w:eastAsia="Times New Roman" w:hAnsi="Times New Roman" w:cs="Times New Roman"/>
          <w:sz w:val="24"/>
          <w:szCs w:val="24"/>
        </w:rPr>
        <w:t xml:space="preserve"> БІНПО, 2024. 150 с.</w:t>
      </w:r>
    </w:p>
    <w:sectPr w:rsidR="001D36E8" w:rsidRPr="00850B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2A38"/>
    <w:multiLevelType w:val="hybridMultilevel"/>
    <w:tmpl w:val="C566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1435A"/>
    <w:multiLevelType w:val="hybridMultilevel"/>
    <w:tmpl w:val="A0E6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5628A"/>
    <w:multiLevelType w:val="hybridMultilevel"/>
    <w:tmpl w:val="446C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3B"/>
    <w:rsid w:val="001D36E8"/>
    <w:rsid w:val="004B438D"/>
    <w:rsid w:val="005E5EA6"/>
    <w:rsid w:val="00850BF4"/>
    <w:rsid w:val="00F3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8EF8"/>
  <w15:chartTrackingRefBased/>
  <w15:docId w15:val="{9587890D-2AC9-425A-81A3-F80F4B6B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BF4"/>
    <w:pPr>
      <w:ind w:left="720"/>
      <w:contextualSpacing/>
    </w:pPr>
  </w:style>
  <w:style w:type="paragraph" w:customStyle="1" w:styleId="Default">
    <w:name w:val="Default"/>
    <w:rsid w:val="00850BF4"/>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a4">
    <w:name w:val="Table Grid"/>
    <w:basedOn w:val="a1"/>
    <w:uiPriority w:val="39"/>
    <w:rsid w:val="0085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rary.nlu.edu.ua/POLN_TEXT/SENMK/OMN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a.kpi.ua/server/api/core/bitstreams/ede11e33-aec9-4700-a5ac-d7af81b3d534/content" TargetMode="External"/><Relationship Id="rId5" Type="http://schemas.openxmlformats.org/officeDocument/2006/relationships/hyperlink" Target="https://dspace.znu.edu.ua/jspui/handle/12345/240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1452</Words>
  <Characters>7803</Characters>
  <Application>Microsoft Office Word</Application>
  <DocSecurity>0</DocSecurity>
  <Lines>139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Volkova</dc:creator>
  <cp:keywords/>
  <dc:description/>
  <cp:lastModifiedBy>Valeria Volkova</cp:lastModifiedBy>
  <cp:revision>2</cp:revision>
  <dcterms:created xsi:type="dcterms:W3CDTF">2025-10-27T08:02:00Z</dcterms:created>
  <dcterms:modified xsi:type="dcterms:W3CDTF">2025-10-27T08:02:00Z</dcterms:modified>
</cp:coreProperties>
</file>