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17AD9" w:rsidRDefault="00017AD9" w:rsidP="00017AD9">
      <w:proofErr w:type="spellStart"/>
      <w:r>
        <w:t>Гребенченко</w:t>
      </w:r>
      <w:proofErr w:type="spellEnd"/>
      <w:r>
        <w:t xml:space="preserve">: "Формування безпечного середовища для розвитку немовлят та дітей раннього віку. Залучення батьків." </w:t>
      </w:r>
    </w:p>
    <w:p w:rsidR="00017AD9" w:rsidRDefault="00017AD9" w:rsidP="00017AD9">
      <w:r>
        <w:t>Гончар: «Участь фізичного терапевта на етапах виходжування та реабілітації передчасно народжених дітей»</w:t>
      </w:r>
    </w:p>
    <w:p w:rsidR="00017AD9" w:rsidRDefault="00017AD9" w:rsidP="00017AD9">
      <w:proofErr w:type="spellStart"/>
      <w:r>
        <w:t>Каврін</w:t>
      </w:r>
      <w:proofErr w:type="spellEnd"/>
      <w:r>
        <w:t>: Диференційна функціональна діагностика в педіатрії</w:t>
      </w:r>
    </w:p>
    <w:p w:rsidR="00017AD9" w:rsidRDefault="00017AD9" w:rsidP="00017AD9">
      <w:r>
        <w:t>Іщенко: «Фізична терапія в ранній реабілітації. Приклад використання форми МКФ в практиці.»</w:t>
      </w:r>
    </w:p>
    <w:p w:rsidR="00017AD9" w:rsidRDefault="00017AD9" w:rsidP="00017AD9">
      <w:r>
        <w:t>Сафонова: «Організація реабілітаційного закладу для дітей. Виклики та рішення»</w:t>
      </w:r>
    </w:p>
    <w:p w:rsidR="00017AD9" w:rsidRDefault="00017AD9" w:rsidP="00017AD9">
      <w:proofErr w:type="spellStart"/>
      <w:r>
        <w:t>Тістол</w:t>
      </w:r>
      <w:proofErr w:type="spellEnd"/>
      <w:r>
        <w:t xml:space="preserve">: </w:t>
      </w:r>
      <w:proofErr w:type="spellStart"/>
      <w:r>
        <w:t>Поліативна</w:t>
      </w:r>
      <w:proofErr w:type="spellEnd"/>
      <w:r>
        <w:t xml:space="preserve"> на допомога для дітей</w:t>
      </w:r>
    </w:p>
    <w:p w:rsidR="00017AD9" w:rsidRDefault="00017AD9" w:rsidP="00017AD9">
      <w:proofErr w:type="spellStart"/>
      <w:r>
        <w:t>Сурських</w:t>
      </w:r>
      <w:proofErr w:type="spellEnd"/>
      <w:r>
        <w:t>: Відмінності тренування ходи у дітей і дорослих після ампутації нижніх кінцівок внаслідок перенесеної мінно-вибухової травми.» ,</w:t>
      </w:r>
    </w:p>
    <w:p w:rsidR="002643FC" w:rsidRDefault="00017AD9" w:rsidP="00017AD9">
      <w:bookmarkStart w:id="0" w:name="_GoBack"/>
      <w:bookmarkEnd w:id="0"/>
      <w:proofErr w:type="spellStart"/>
      <w:r>
        <w:t>Стародуб</w:t>
      </w:r>
      <w:proofErr w:type="spellEnd"/>
      <w:r>
        <w:t xml:space="preserve">: </w:t>
      </w:r>
      <w:proofErr w:type="spellStart"/>
      <w:r>
        <w:t>Хендлінг</w:t>
      </w:r>
      <w:proofErr w:type="spellEnd"/>
      <w:r>
        <w:t xml:space="preserve"> та позиціювання немовлят</w:t>
      </w:r>
    </w:p>
    <w:sectPr w:rsidR="002643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AD9"/>
    <w:rsid w:val="00017AD9"/>
    <w:rsid w:val="00264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36E6BC-9B76-466B-B948-B002097F5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427</Words>
  <Characters>244</Characters>
  <Application>Microsoft Office Word</Application>
  <DocSecurity>0</DocSecurity>
  <Lines>2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2025-10-03T20:13:00Z</dcterms:created>
  <dcterms:modified xsi:type="dcterms:W3CDTF">2025-10-03T20:14:00Z</dcterms:modified>
</cp:coreProperties>
</file>