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23" w:rsidRPr="00954D94" w:rsidRDefault="00645423" w:rsidP="00954D94">
      <w:pPr>
        <w:spacing w:after="0"/>
        <w:ind w:firstLine="709"/>
        <w:jc w:val="both"/>
        <w:rPr>
          <w:rFonts w:ascii="Times New Roman" w:hAnsi="Times New Roman" w:cs="Times New Roman"/>
          <w:sz w:val="28"/>
          <w:szCs w:val="28"/>
          <w:lang w:val="en-US"/>
        </w:rPr>
      </w:pPr>
      <w:bookmarkStart w:id="0" w:name="_GoBack"/>
      <w:r w:rsidRPr="00954D94">
        <w:rPr>
          <w:rFonts w:ascii="Times New Roman" w:hAnsi="Times New Roman" w:cs="Times New Roman"/>
          <w:b/>
          <w:sz w:val="28"/>
          <w:szCs w:val="28"/>
        </w:rPr>
        <w:t xml:space="preserve">Алла Тернова. </w:t>
      </w:r>
      <w:r w:rsidRPr="00954D94">
        <w:rPr>
          <w:rFonts w:ascii="Times New Roman" w:hAnsi="Times New Roman" w:cs="Times New Roman"/>
          <w:b/>
          <w:sz w:val="28"/>
          <w:szCs w:val="28"/>
        </w:rPr>
        <w:t>НАУКОВА ЖУРНАЛІСТИКА: ЗАГАЛЬНОУКРАЇНСЬКИЙ ВИМІР</w:t>
      </w:r>
      <w:bookmarkEnd w:id="0"/>
      <w:r w:rsidRPr="00954D94">
        <w:rPr>
          <w:rFonts w:ascii="Times New Roman" w:hAnsi="Times New Roman" w:cs="Times New Roman"/>
          <w:sz w:val="28"/>
          <w:szCs w:val="28"/>
        </w:rPr>
        <w:t xml:space="preserve">. </w:t>
      </w:r>
      <w:r w:rsidRPr="00954D94">
        <w:rPr>
          <w:rFonts w:ascii="Times New Roman" w:hAnsi="Times New Roman" w:cs="Times New Roman"/>
          <w:i/>
          <w:sz w:val="28"/>
          <w:szCs w:val="28"/>
        </w:rPr>
        <w:t>Журналістика майбутнього: виклики, тенденції, перспективи розвитку</w:t>
      </w:r>
      <w:r w:rsidRPr="00954D94">
        <w:rPr>
          <w:rFonts w:ascii="Times New Roman" w:hAnsi="Times New Roman" w:cs="Times New Roman"/>
          <w:sz w:val="28"/>
          <w:szCs w:val="28"/>
        </w:rPr>
        <w:t xml:space="preserve"> Журналістика майбутнього: виклики, тенденції, перспективи розвитку</w:t>
      </w:r>
      <w:r w:rsidRPr="00954D94">
        <w:rPr>
          <w:rFonts w:ascii="Times New Roman" w:hAnsi="Times New Roman" w:cs="Times New Roman"/>
          <w:sz w:val="28"/>
          <w:szCs w:val="28"/>
        </w:rPr>
        <w:t xml:space="preserve"> </w:t>
      </w:r>
      <w:r w:rsidRPr="00954D94">
        <w:rPr>
          <w:rFonts w:ascii="Times New Roman" w:hAnsi="Times New Roman" w:cs="Times New Roman"/>
          <w:sz w:val="28"/>
          <w:szCs w:val="28"/>
        </w:rPr>
        <w:t xml:space="preserve">: матеріали Міжнародної науково-практичної конференції (Львів, 18‒19 </w:t>
      </w:r>
      <w:proofErr w:type="spellStart"/>
      <w:r w:rsidRPr="00954D94">
        <w:rPr>
          <w:rFonts w:ascii="Times New Roman" w:hAnsi="Times New Roman" w:cs="Times New Roman"/>
          <w:sz w:val="28"/>
          <w:szCs w:val="28"/>
        </w:rPr>
        <w:t>жовт</w:t>
      </w:r>
      <w:proofErr w:type="spellEnd"/>
      <w:r w:rsidRPr="00954D94">
        <w:rPr>
          <w:rFonts w:ascii="Times New Roman" w:hAnsi="Times New Roman" w:cs="Times New Roman"/>
          <w:sz w:val="28"/>
          <w:szCs w:val="28"/>
        </w:rPr>
        <w:t>. 2022</w:t>
      </w:r>
      <w:r w:rsidRPr="00954D94">
        <w:rPr>
          <w:rFonts w:ascii="Times New Roman" w:hAnsi="Times New Roman" w:cs="Times New Roman"/>
          <w:sz w:val="28"/>
          <w:szCs w:val="28"/>
        </w:rPr>
        <w:t xml:space="preserve"> р.). Львів : Простір-М, 2022. С. 55-58.</w:t>
      </w:r>
    </w:p>
    <w:p w:rsidR="00954D94" w:rsidRPr="00954D94" w:rsidRDefault="00954D94" w:rsidP="00954D94">
      <w:pPr>
        <w:spacing w:after="0"/>
        <w:ind w:firstLine="709"/>
        <w:jc w:val="both"/>
        <w:rPr>
          <w:rFonts w:ascii="Times New Roman" w:hAnsi="Times New Roman" w:cs="Times New Roman"/>
          <w:sz w:val="28"/>
          <w:szCs w:val="28"/>
        </w:rPr>
      </w:pP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Наукова журналістика має вивчатися в двох </w:t>
      </w:r>
      <w:proofErr w:type="spellStart"/>
      <w:r w:rsidRPr="00954D94">
        <w:rPr>
          <w:rFonts w:ascii="Times New Roman" w:hAnsi="Times New Roman" w:cs="Times New Roman"/>
          <w:sz w:val="28"/>
          <w:szCs w:val="28"/>
        </w:rPr>
        <w:t>площинах</w:t>
      </w:r>
      <w:proofErr w:type="spellEnd"/>
      <w:r w:rsidRPr="00954D94">
        <w:rPr>
          <w:rFonts w:ascii="Times New Roman" w:hAnsi="Times New Roman" w:cs="Times New Roman"/>
          <w:sz w:val="28"/>
          <w:szCs w:val="28"/>
        </w:rPr>
        <w:t xml:space="preserve">: як платформа для інформування громадськості про наукову дійсність (науково-популярна журналістика – [2; 3]) та як платформа для оприлюднення результатів наукових досліджень вчених. Кожна з них потребує окремого дослідження, відмінних інструментів і </w:t>
      </w:r>
      <w:proofErr w:type="spellStart"/>
      <w:r w:rsidRPr="00954D94">
        <w:rPr>
          <w:rFonts w:ascii="Times New Roman" w:hAnsi="Times New Roman" w:cs="Times New Roman"/>
          <w:sz w:val="28"/>
          <w:szCs w:val="28"/>
        </w:rPr>
        <w:t>методологій</w:t>
      </w:r>
      <w:proofErr w:type="spellEnd"/>
      <w:r w:rsidRPr="00954D94">
        <w:rPr>
          <w:rFonts w:ascii="Times New Roman" w:hAnsi="Times New Roman" w:cs="Times New Roman"/>
          <w:sz w:val="28"/>
          <w:szCs w:val="28"/>
        </w:rPr>
        <w:t xml:space="preserve"> для вивчення.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Наразі наша розвідка стосується наукової журналістики, яка не розрахована на масового користувача, та «продукує контент з орієнтацією на підготовлену аудиторію без зайвих застосувань методів </w:t>
      </w:r>
      <w:proofErr w:type="spellStart"/>
      <w:r w:rsidRPr="00954D94">
        <w:rPr>
          <w:rFonts w:ascii="Times New Roman" w:hAnsi="Times New Roman" w:cs="Times New Roman"/>
          <w:sz w:val="28"/>
          <w:szCs w:val="28"/>
        </w:rPr>
        <w:t>інфотейнменту</w:t>
      </w:r>
      <w:proofErr w:type="spellEnd"/>
      <w:r w:rsidRPr="00954D94">
        <w:rPr>
          <w:rFonts w:ascii="Times New Roman" w:hAnsi="Times New Roman" w:cs="Times New Roman"/>
          <w:sz w:val="28"/>
          <w:szCs w:val="28"/>
        </w:rPr>
        <w:t xml:space="preserve"> для поширення знань про події у світі науки» [Кирилова, с. 147]. Тобто не власне ЗМІ, які висвітлюють питання розвитку та досягнень науки. В полі нашої уваги фахові наукові видання та наукова періодика України, які дають змогу глибоко і всебічно досліджувати найрізноманітніші наукові проблеми, важливі для розвитку журналістики, соціальних комунікацій та не розраховані на масового читача. «Зовсім інші інтереси в науки.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Найважливішим для вченого є питання пріоритету. Тому найпрестижніші й найбільш бажані для нього сторінки – спеціальний, визнаний у його науковому середовищі науковий журнал, у якому він прагне опублікувати результати своїх досліджень» [1]. У закордонній науковій думці розмежування цього різновиду журналістики є чітким: «наукова журналістика» (</w:t>
      </w:r>
      <w:proofErr w:type="spellStart"/>
      <w:r w:rsidRPr="00954D94">
        <w:rPr>
          <w:rFonts w:ascii="Times New Roman" w:hAnsi="Times New Roman" w:cs="Times New Roman"/>
          <w:sz w:val="28"/>
          <w:szCs w:val="28"/>
        </w:rPr>
        <w:t>англ</w:t>
      </w:r>
      <w:proofErr w:type="spellEnd"/>
      <w:r w:rsidRPr="00954D94">
        <w:rPr>
          <w:rFonts w:ascii="Times New Roman" w:hAnsi="Times New Roman" w:cs="Times New Roman"/>
          <w:sz w:val="28"/>
          <w:szCs w:val="28"/>
        </w:rPr>
        <w:t xml:space="preserve">. – </w:t>
      </w:r>
      <w:proofErr w:type="spellStart"/>
      <w:r w:rsidRPr="00954D94">
        <w:rPr>
          <w:rFonts w:ascii="Times New Roman" w:hAnsi="Times New Roman" w:cs="Times New Roman"/>
          <w:sz w:val="28"/>
          <w:szCs w:val="28"/>
        </w:rPr>
        <w:t>science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journalism</w:t>
      </w:r>
      <w:proofErr w:type="spellEnd"/>
      <w:r w:rsidRPr="00954D94">
        <w:rPr>
          <w:rFonts w:ascii="Times New Roman" w:hAnsi="Times New Roman" w:cs="Times New Roman"/>
          <w:sz w:val="28"/>
          <w:szCs w:val="28"/>
        </w:rPr>
        <w:t>) не лише презентує факти й події з різноманітних галузей наукової думки таким чином, щоб масова аудиторія зрозуміла, про що йдеться, а й допомагає розрізняти арґументовані та голослівні думки, викриває конфлікти інтересів з боку науковців, надає контекст, пояснюючи, яким чином нове знання вписується в уже наявний загал наукових напрацювань. «Науково-популярна журналістика» (</w:t>
      </w:r>
      <w:proofErr w:type="spellStart"/>
      <w:r w:rsidRPr="00954D94">
        <w:rPr>
          <w:rFonts w:ascii="Times New Roman" w:hAnsi="Times New Roman" w:cs="Times New Roman"/>
          <w:sz w:val="28"/>
          <w:szCs w:val="28"/>
        </w:rPr>
        <w:t>англ</w:t>
      </w:r>
      <w:proofErr w:type="spellEnd"/>
      <w:r w:rsidRPr="00954D94">
        <w:rPr>
          <w:rFonts w:ascii="Times New Roman" w:hAnsi="Times New Roman" w:cs="Times New Roman"/>
          <w:sz w:val="28"/>
          <w:szCs w:val="28"/>
        </w:rPr>
        <w:t xml:space="preserve">. – </w:t>
      </w:r>
      <w:proofErr w:type="spellStart"/>
      <w:r w:rsidRPr="00954D94">
        <w:rPr>
          <w:rFonts w:ascii="Times New Roman" w:hAnsi="Times New Roman" w:cs="Times New Roman"/>
          <w:sz w:val="28"/>
          <w:szCs w:val="28"/>
        </w:rPr>
        <w:t>popular</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science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journalism</w:t>
      </w:r>
      <w:proofErr w:type="spellEnd"/>
      <w:r w:rsidRPr="00954D94">
        <w:rPr>
          <w:rFonts w:ascii="Times New Roman" w:hAnsi="Times New Roman" w:cs="Times New Roman"/>
          <w:sz w:val="28"/>
          <w:szCs w:val="28"/>
        </w:rPr>
        <w:t xml:space="preserve">) ставить на меті популяризацію науки. Її головне завдання – привернути увагу широкої аудиторії до тих чи інших наукових напрямів, поширювати відомості про винаходи, формувати позитивний образ науковця тощо» [6].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В Україні наукові фахові видання у цілому розподіляються за такими трьома категоріями: «А» – наукові видання, які включені до міжнародних </w:t>
      </w:r>
      <w:proofErr w:type="spellStart"/>
      <w:r w:rsidRPr="00954D94">
        <w:rPr>
          <w:rFonts w:ascii="Times New Roman" w:hAnsi="Times New Roman" w:cs="Times New Roman"/>
          <w:sz w:val="28"/>
          <w:szCs w:val="28"/>
        </w:rPr>
        <w:t>наукометричних</w:t>
      </w:r>
      <w:proofErr w:type="spellEnd"/>
      <w:r w:rsidRPr="00954D94">
        <w:rPr>
          <w:rFonts w:ascii="Times New Roman" w:hAnsi="Times New Roman" w:cs="Times New Roman"/>
          <w:sz w:val="28"/>
          <w:szCs w:val="28"/>
        </w:rPr>
        <w:t xml:space="preserve"> баз даних (</w:t>
      </w:r>
      <w:proofErr w:type="spellStart"/>
      <w:r w:rsidRPr="00954D94">
        <w:rPr>
          <w:rFonts w:ascii="Times New Roman" w:hAnsi="Times New Roman" w:cs="Times New Roman"/>
          <w:sz w:val="28"/>
          <w:szCs w:val="28"/>
        </w:rPr>
        <w:t>Web</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of</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Science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Scopus</w:t>
      </w:r>
      <w:proofErr w:type="spellEnd"/>
      <w:r w:rsidRPr="00954D94">
        <w:rPr>
          <w:rFonts w:ascii="Times New Roman" w:hAnsi="Times New Roman" w:cs="Times New Roman"/>
          <w:sz w:val="28"/>
          <w:szCs w:val="28"/>
        </w:rPr>
        <w:t xml:space="preserve">); «Б» – 57 СЕКЦІЯ 1. Журналістська освіта: теорія і практика викладання наукові видання, які включені до інших міжнародних </w:t>
      </w:r>
      <w:proofErr w:type="spellStart"/>
      <w:r w:rsidRPr="00954D94">
        <w:rPr>
          <w:rFonts w:ascii="Times New Roman" w:hAnsi="Times New Roman" w:cs="Times New Roman"/>
          <w:sz w:val="28"/>
          <w:szCs w:val="28"/>
        </w:rPr>
        <w:t>наукометричних</w:t>
      </w:r>
      <w:proofErr w:type="spellEnd"/>
      <w:r w:rsidRPr="00954D94">
        <w:rPr>
          <w:rFonts w:ascii="Times New Roman" w:hAnsi="Times New Roman" w:cs="Times New Roman"/>
          <w:sz w:val="28"/>
          <w:szCs w:val="28"/>
        </w:rPr>
        <w:t xml:space="preserve"> баз даних (статті мають цифровий ідентифікатор DOI та інше); «В» – видання, що призначені для визнання в якості опублікування наукової інформації (періодичні наукові фахові видання, яким необхідно провести певну роботу з покращення стану видання). Таким чином, вивчивши можливості опублікування наукових результатів </w:t>
      </w:r>
      <w:r w:rsidRPr="00954D94">
        <w:rPr>
          <w:rFonts w:ascii="Times New Roman" w:hAnsi="Times New Roman" w:cs="Times New Roman"/>
          <w:sz w:val="28"/>
          <w:szCs w:val="28"/>
        </w:rPr>
        <w:lastRenderedPageBreak/>
        <w:t>дослідження у галузі «журналістика» та «соціальні комунікації» (спеціальність 061), хочу зауважити, що в Україні лише «</w:t>
      </w:r>
      <w:proofErr w:type="spellStart"/>
      <w:r w:rsidRPr="00954D94">
        <w:rPr>
          <w:rFonts w:ascii="Times New Roman" w:hAnsi="Times New Roman" w:cs="Times New Roman"/>
          <w:sz w:val="28"/>
          <w:szCs w:val="28"/>
        </w:rPr>
        <w:t>Communications</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and</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Communicative</w:t>
      </w:r>
      <w:proofErr w:type="spellEnd"/>
      <w:r w:rsidRPr="00954D94">
        <w:rPr>
          <w:rFonts w:ascii="Times New Roman" w:hAnsi="Times New Roman" w:cs="Times New Roman"/>
          <w:sz w:val="28"/>
          <w:szCs w:val="28"/>
        </w:rPr>
        <w:t xml:space="preserve"> Technologies» – Вісник Дніпропетровського університету. Серія Соціальні комунікації (Дніпровський національний університет імені Олеся Гончара) від 06.06.2022 р. включений до фахових видань категорії «А» («Рукописна та книжкова спадщина України» позиціонує спеціальність 029 – Інформаційна, бібліотечна та архівна справа). У «Переліку наукових фахових видань України», в яких можуть публікуватися результати дисертаційних робіт на здобуття наукових ступенів доктора наук, кандидата наук та ступеня доктора філософії (відповідно до Порядку формування Переліку наукових фахових видань України, затвердженого наказом МОН України від 15 січня 2018 року № 32, зареєстрованого в Мін’юсті України 06 лютого 2018 року за № 148/21600) [4; 5] до категорії «Б» належить менше десяти таких видань. За спеціальністю 061 наприклад такі: «Вісник Львівського університету» (Львівський національний університет імені Івана Франка), «Вісник Національного університету </w:t>
      </w:r>
      <w:proofErr w:type="spellStart"/>
      <w:r w:rsidRPr="00954D94">
        <w:rPr>
          <w:rFonts w:ascii="Times New Roman" w:hAnsi="Times New Roman" w:cs="Times New Roman"/>
          <w:sz w:val="28"/>
          <w:szCs w:val="28"/>
        </w:rPr>
        <w:t>ˮЛьвівська</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політехнікаˮ</w:t>
      </w:r>
      <w:proofErr w:type="spellEnd"/>
      <w:r w:rsidRPr="00954D94">
        <w:rPr>
          <w:rFonts w:ascii="Times New Roman" w:hAnsi="Times New Roman" w:cs="Times New Roman"/>
          <w:sz w:val="28"/>
          <w:szCs w:val="28"/>
        </w:rPr>
        <w:t xml:space="preserve">» (Національний університет «Львівська політехніка»), «Держава та регіони» (Класичний приватний університет), «Актуальні питання масової комунікації» та «Наукові записки Інституту журналістики» (Київський національний університет імені Тараса Шевченка), «Вісник Харківської державної академії культури» (Харківська державна академія культури), «Наукові праці Національної бібліотеки України імені В. І. Вернадського» (Національна бібліотека України імені В. І. Вернадського) та деякі інші.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Низка наукових фахових українських видань мають </w:t>
      </w:r>
      <w:proofErr w:type="spellStart"/>
      <w:r w:rsidRPr="00954D94">
        <w:rPr>
          <w:rFonts w:ascii="Times New Roman" w:hAnsi="Times New Roman" w:cs="Times New Roman"/>
          <w:sz w:val="28"/>
          <w:szCs w:val="28"/>
        </w:rPr>
        <w:t>мультидисциплінарний</w:t>
      </w:r>
      <w:proofErr w:type="spellEnd"/>
      <w:r w:rsidRPr="00954D94">
        <w:rPr>
          <w:rFonts w:ascii="Times New Roman" w:hAnsi="Times New Roman" w:cs="Times New Roman"/>
          <w:sz w:val="28"/>
          <w:szCs w:val="28"/>
        </w:rPr>
        <w:t xml:space="preserve"> характер. Наприклад, «Український інформаційний простір» є науковим журналом, в якому висвітлюються актуальні проблеми галузей журналістики та інформаційної діяльності (спеціальності 061 – «Журналістика та інформація» та 029 – «Інформаційна, бібліотечна, архівна справа»), «Вчені записки Таврійського національного університету імені В. І. Вернадського» публікують дослідження зі спеціальностей 035 – «Філологія» та 061 – «Журналістика», Наукові праці Міжрегіональної Академії управління персоналом (ПАТ «Вищий навчальний заклад «Міжрегіональна Академія управління персоналом») містять праці зі спеціальностей 035 та 061, а видання «Цифрова платформа: інформаційні технології в соціокультурній сфері» (Київський 58 Журналістика майбутнього: виклики, тенденції, перспективи розвитку національний університет культури і мистецтв) публікує наукові статті з технічних спеціальностей та соціальних комунікацій.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Наукові фахові видання України – це важливий майданчик для оприлюднення завершених досліджень (чи наукових розвідок) вчених, особливо українських, які зацікавлені у розвитку своєї професійної сфери діяльності. Включення провідних вітчизняних фахових наукових видань до різних бібліографічних і реферативних баз даних сприяє не тільки до широкого доступу до наукових розвідок українських вчених та підвищує значимість наукової </w:t>
      </w:r>
      <w:r w:rsidRPr="00954D94">
        <w:rPr>
          <w:rFonts w:ascii="Times New Roman" w:hAnsi="Times New Roman" w:cs="Times New Roman"/>
          <w:sz w:val="28"/>
          <w:szCs w:val="28"/>
        </w:rPr>
        <w:lastRenderedPageBreak/>
        <w:t xml:space="preserve">журналістики у цілому, а й забезпечує інтеграцію української науки до світового науково-інформаційного середовища.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ЛІТЕРАТУРА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1. </w:t>
      </w:r>
      <w:proofErr w:type="spellStart"/>
      <w:r w:rsidRPr="00954D94">
        <w:rPr>
          <w:rFonts w:ascii="Times New Roman" w:hAnsi="Times New Roman" w:cs="Times New Roman"/>
          <w:sz w:val="28"/>
          <w:szCs w:val="28"/>
        </w:rPr>
        <w:t>Гаташ</w:t>
      </w:r>
      <w:proofErr w:type="spellEnd"/>
      <w:r w:rsidRPr="00954D94">
        <w:rPr>
          <w:rFonts w:ascii="Times New Roman" w:hAnsi="Times New Roman" w:cs="Times New Roman"/>
          <w:sz w:val="28"/>
          <w:szCs w:val="28"/>
        </w:rPr>
        <w:t xml:space="preserve"> В. Наукова журналістика: швидше немає, ніж є. URL: https:// zn.ua/</w:t>
      </w:r>
      <w:proofErr w:type="spellStart"/>
      <w:r w:rsidRPr="00954D94">
        <w:rPr>
          <w:rFonts w:ascii="Times New Roman" w:hAnsi="Times New Roman" w:cs="Times New Roman"/>
          <w:sz w:val="28"/>
          <w:szCs w:val="28"/>
        </w:rPr>
        <w:t>ukr</w:t>
      </w:r>
      <w:proofErr w:type="spellEnd"/>
      <w:r w:rsidRPr="00954D94">
        <w:rPr>
          <w:rFonts w:ascii="Times New Roman" w:hAnsi="Times New Roman" w:cs="Times New Roman"/>
          <w:sz w:val="28"/>
          <w:szCs w:val="28"/>
        </w:rPr>
        <w:t>/</w:t>
      </w:r>
      <w:proofErr w:type="spellStart"/>
      <w:r w:rsidRPr="00954D94">
        <w:rPr>
          <w:rFonts w:ascii="Times New Roman" w:hAnsi="Times New Roman" w:cs="Times New Roman"/>
          <w:sz w:val="28"/>
          <w:szCs w:val="28"/>
        </w:rPr>
        <w:t>science</w:t>
      </w:r>
      <w:proofErr w:type="spellEnd"/>
      <w:r w:rsidRPr="00954D94">
        <w:rPr>
          <w:rFonts w:ascii="Times New Roman" w:hAnsi="Times New Roman" w:cs="Times New Roman"/>
          <w:sz w:val="28"/>
          <w:szCs w:val="28"/>
        </w:rPr>
        <w:t>/naukova_zhurnalistika_shvidshe_</w:t>
      </w:r>
      <w:proofErr w:type="spellStart"/>
      <w:r w:rsidRPr="00954D94">
        <w:rPr>
          <w:rFonts w:ascii="Times New Roman" w:hAnsi="Times New Roman" w:cs="Times New Roman"/>
          <w:sz w:val="28"/>
          <w:szCs w:val="28"/>
        </w:rPr>
        <w:t>nemae</w:t>
      </w:r>
      <w:proofErr w:type="spellEnd"/>
      <w:r w:rsidRPr="00954D94">
        <w:rPr>
          <w:rFonts w:ascii="Times New Roman" w:hAnsi="Times New Roman" w:cs="Times New Roman"/>
          <w:sz w:val="28"/>
          <w:szCs w:val="28"/>
        </w:rPr>
        <w:t>,_</w:t>
      </w:r>
      <w:proofErr w:type="spellStart"/>
      <w:r w:rsidRPr="00954D94">
        <w:rPr>
          <w:rFonts w:ascii="Times New Roman" w:hAnsi="Times New Roman" w:cs="Times New Roman"/>
          <w:sz w:val="28"/>
          <w:szCs w:val="28"/>
        </w:rPr>
        <w:t>nizh_e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html</w:t>
      </w:r>
      <w:proofErr w:type="spellEnd"/>
      <w:r w:rsidRPr="00954D94">
        <w:rPr>
          <w:rFonts w:ascii="Times New Roman" w:hAnsi="Times New Roman" w:cs="Times New Roman"/>
          <w:sz w:val="28"/>
          <w:szCs w:val="28"/>
        </w:rPr>
        <w:t xml:space="preserve"> (дата звернення: 01.10.2022).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2. </w:t>
      </w:r>
      <w:proofErr w:type="spellStart"/>
      <w:r w:rsidRPr="00954D94">
        <w:rPr>
          <w:rFonts w:ascii="Times New Roman" w:hAnsi="Times New Roman" w:cs="Times New Roman"/>
          <w:sz w:val="28"/>
          <w:szCs w:val="28"/>
        </w:rPr>
        <w:t>Горчинська</w:t>
      </w:r>
      <w:proofErr w:type="spellEnd"/>
      <w:r w:rsidRPr="00954D94">
        <w:rPr>
          <w:rFonts w:ascii="Times New Roman" w:hAnsi="Times New Roman" w:cs="Times New Roman"/>
          <w:sz w:val="28"/>
          <w:szCs w:val="28"/>
        </w:rPr>
        <w:t xml:space="preserve"> О. Три питання про наукову журналістику. URL: https:// detector.media/community/article/173475/2019-12-23-try-pytannya-pronaukovu-zhurnalistyku/ (дата звернення: 22.09.2022).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3. Кирилова О. Наукова та науково-популярна журналістика: складнощі дефініції понять і </w:t>
      </w:r>
      <w:proofErr w:type="spellStart"/>
      <w:r w:rsidRPr="00954D94">
        <w:rPr>
          <w:rFonts w:ascii="Times New Roman" w:hAnsi="Times New Roman" w:cs="Times New Roman"/>
          <w:sz w:val="28"/>
          <w:szCs w:val="28"/>
        </w:rPr>
        <w:t>типологізації</w:t>
      </w:r>
      <w:proofErr w:type="spellEnd"/>
      <w:r w:rsidRPr="00954D94">
        <w:rPr>
          <w:rFonts w:ascii="Times New Roman" w:hAnsi="Times New Roman" w:cs="Times New Roman"/>
          <w:sz w:val="28"/>
          <w:szCs w:val="28"/>
        </w:rPr>
        <w:t xml:space="preserve"> медіа. Синопсис: текст, контекст, медіа, 27(3), 141–148. DOI: </w:t>
      </w:r>
      <w:hyperlink r:id="rId4" w:history="1">
        <w:r w:rsidR="00954D94" w:rsidRPr="000F040F">
          <w:rPr>
            <w:rStyle w:val="a3"/>
            <w:rFonts w:ascii="Times New Roman" w:hAnsi="Times New Roman" w:cs="Times New Roman"/>
            <w:sz w:val="28"/>
            <w:szCs w:val="28"/>
          </w:rPr>
          <w:t>https://doi.org/10.28925/2311- 259x.2021.3.3</w:t>
        </w:r>
      </w:hyperlink>
      <w:r w:rsidRPr="00954D94">
        <w:rPr>
          <w:rFonts w:ascii="Times New Roman" w:hAnsi="Times New Roman" w:cs="Times New Roman"/>
          <w:sz w:val="28"/>
          <w:szCs w:val="28"/>
        </w:rPr>
        <w:t xml:space="preserve">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4. Наукові фахові видання. URL: https://mon.gov.ua/ua/nauka/nauka/ </w:t>
      </w:r>
      <w:proofErr w:type="spellStart"/>
      <w:r w:rsidRPr="00954D94">
        <w:rPr>
          <w:rFonts w:ascii="Times New Roman" w:hAnsi="Times New Roman" w:cs="Times New Roman"/>
          <w:sz w:val="28"/>
          <w:szCs w:val="28"/>
        </w:rPr>
        <w:t>atestaciya-kadriv-vishoyi-kvalifikaciyi</w:t>
      </w:r>
      <w:proofErr w:type="spellEnd"/>
      <w:r w:rsidRPr="00954D94">
        <w:rPr>
          <w:rFonts w:ascii="Times New Roman" w:hAnsi="Times New Roman" w:cs="Times New Roman"/>
          <w:sz w:val="28"/>
          <w:szCs w:val="28"/>
        </w:rPr>
        <w:t>/</w:t>
      </w:r>
      <w:proofErr w:type="spellStart"/>
      <w:r w:rsidRPr="00954D94">
        <w:rPr>
          <w:rFonts w:ascii="Times New Roman" w:hAnsi="Times New Roman" w:cs="Times New Roman"/>
          <w:sz w:val="28"/>
          <w:szCs w:val="28"/>
        </w:rPr>
        <w:t>naukovi-fahovi-vidannya</w:t>
      </w:r>
      <w:proofErr w:type="spellEnd"/>
      <w:r w:rsidRPr="00954D94">
        <w:rPr>
          <w:rFonts w:ascii="Times New Roman" w:hAnsi="Times New Roman" w:cs="Times New Roman"/>
          <w:sz w:val="28"/>
          <w:szCs w:val="28"/>
        </w:rPr>
        <w:t xml:space="preserve"> (дата звернення: 29.09.2022). </w:t>
      </w:r>
    </w:p>
    <w:p w:rsid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5. Перелік наукових фахових видань України. URL: https://mon.gov.ua/ storage/app/media/atestatsiya-kadriv-vyshchoi-kvalifikatisii/2022/02/ Perelik.fakh.vyd.dlya.publ.rez.dosl.nazdob.stup.DN-KN-DF.22.08.22. </w:t>
      </w:r>
      <w:proofErr w:type="spellStart"/>
      <w:r w:rsidRPr="00954D94">
        <w:rPr>
          <w:rFonts w:ascii="Times New Roman" w:hAnsi="Times New Roman" w:cs="Times New Roman"/>
          <w:sz w:val="28"/>
          <w:szCs w:val="28"/>
        </w:rPr>
        <w:t>pdf</w:t>
      </w:r>
      <w:proofErr w:type="spellEnd"/>
      <w:r w:rsidRPr="00954D94">
        <w:rPr>
          <w:rFonts w:ascii="Times New Roman" w:hAnsi="Times New Roman" w:cs="Times New Roman"/>
          <w:sz w:val="28"/>
          <w:szCs w:val="28"/>
        </w:rPr>
        <w:t xml:space="preserve">. </w:t>
      </w:r>
    </w:p>
    <w:p w:rsidR="00A55BCC" w:rsidRPr="00954D94" w:rsidRDefault="00645423" w:rsidP="00954D94">
      <w:pPr>
        <w:spacing w:after="0"/>
        <w:ind w:firstLine="709"/>
        <w:jc w:val="both"/>
        <w:rPr>
          <w:rFonts w:ascii="Times New Roman" w:hAnsi="Times New Roman" w:cs="Times New Roman"/>
          <w:sz w:val="28"/>
          <w:szCs w:val="28"/>
        </w:rPr>
      </w:pPr>
      <w:r w:rsidRPr="00954D94">
        <w:rPr>
          <w:rFonts w:ascii="Times New Roman" w:hAnsi="Times New Roman" w:cs="Times New Roman"/>
          <w:sz w:val="28"/>
          <w:szCs w:val="28"/>
        </w:rPr>
        <w:t xml:space="preserve">6. </w:t>
      </w:r>
      <w:proofErr w:type="spellStart"/>
      <w:r w:rsidRPr="00954D94">
        <w:rPr>
          <w:rFonts w:ascii="Times New Roman" w:hAnsi="Times New Roman" w:cs="Times New Roman"/>
          <w:sz w:val="28"/>
          <w:szCs w:val="28"/>
        </w:rPr>
        <w:t>Mehrabian</w:t>
      </w:r>
      <w:proofErr w:type="spellEnd"/>
      <w:r w:rsidRPr="00954D94">
        <w:rPr>
          <w:rFonts w:ascii="Times New Roman" w:hAnsi="Times New Roman" w:cs="Times New Roman"/>
          <w:sz w:val="28"/>
          <w:szCs w:val="28"/>
        </w:rPr>
        <w:t xml:space="preserve"> A. </w:t>
      </w:r>
      <w:proofErr w:type="spellStart"/>
      <w:r w:rsidRPr="00954D94">
        <w:rPr>
          <w:rFonts w:ascii="Times New Roman" w:hAnsi="Times New Roman" w:cs="Times New Roman"/>
          <w:sz w:val="28"/>
          <w:szCs w:val="28"/>
        </w:rPr>
        <w:t>On</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Good</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Science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Journalism:Why</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It’s</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Important</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and</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How</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to</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Produce</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It</w:t>
      </w:r>
      <w:proofErr w:type="spellEnd"/>
      <w:r w:rsidRPr="00954D94">
        <w:rPr>
          <w:rFonts w:ascii="Times New Roman" w:hAnsi="Times New Roman" w:cs="Times New Roman"/>
          <w:sz w:val="28"/>
          <w:szCs w:val="28"/>
        </w:rPr>
        <w:t xml:space="preserve"> – ScienceBorealis.ca </w:t>
      </w:r>
      <w:proofErr w:type="spellStart"/>
      <w:r w:rsidRPr="00954D94">
        <w:rPr>
          <w:rFonts w:ascii="Times New Roman" w:hAnsi="Times New Roman" w:cs="Times New Roman"/>
          <w:sz w:val="28"/>
          <w:szCs w:val="28"/>
        </w:rPr>
        <w:t>Blog</w:t>
      </w:r>
      <w:proofErr w:type="spellEnd"/>
      <w:r w:rsidRPr="00954D94">
        <w:rPr>
          <w:rFonts w:ascii="Times New Roman" w:hAnsi="Times New Roman" w:cs="Times New Roman"/>
          <w:sz w:val="28"/>
          <w:szCs w:val="28"/>
        </w:rPr>
        <w:t>. URL: https://blog.scienceborealis.ca/on-good-sciencejournalism-why-its-important-and-how-to-produce-it (</w:t>
      </w:r>
      <w:proofErr w:type="spellStart"/>
      <w:r w:rsidRPr="00954D94">
        <w:rPr>
          <w:rFonts w:ascii="Times New Roman" w:hAnsi="Times New Roman" w:cs="Times New Roman"/>
          <w:sz w:val="28"/>
          <w:szCs w:val="28"/>
        </w:rPr>
        <w:t>last</w:t>
      </w:r>
      <w:proofErr w:type="spellEnd"/>
      <w:r w:rsidRPr="00954D94">
        <w:rPr>
          <w:rFonts w:ascii="Times New Roman" w:hAnsi="Times New Roman" w:cs="Times New Roman"/>
          <w:sz w:val="28"/>
          <w:szCs w:val="28"/>
        </w:rPr>
        <w:t xml:space="preserve"> </w:t>
      </w:r>
      <w:proofErr w:type="spellStart"/>
      <w:r w:rsidRPr="00954D94">
        <w:rPr>
          <w:rFonts w:ascii="Times New Roman" w:hAnsi="Times New Roman" w:cs="Times New Roman"/>
          <w:sz w:val="28"/>
          <w:szCs w:val="28"/>
        </w:rPr>
        <w:t>accessed</w:t>
      </w:r>
      <w:proofErr w:type="spellEnd"/>
      <w:r w:rsidRPr="00954D94">
        <w:rPr>
          <w:rFonts w:ascii="Times New Roman" w:hAnsi="Times New Roman" w:cs="Times New Roman"/>
          <w:sz w:val="28"/>
          <w:szCs w:val="28"/>
        </w:rPr>
        <w:t xml:space="preserve">: 10.09.2022). </w:t>
      </w:r>
    </w:p>
    <w:sectPr w:rsidR="00A55BCC" w:rsidRPr="00954D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22"/>
    <w:rsid w:val="00121436"/>
    <w:rsid w:val="00331058"/>
    <w:rsid w:val="004D6A51"/>
    <w:rsid w:val="00645423"/>
    <w:rsid w:val="00845E3A"/>
    <w:rsid w:val="00860F22"/>
    <w:rsid w:val="00954D94"/>
    <w:rsid w:val="00A55BCC"/>
    <w:rsid w:val="00B31909"/>
    <w:rsid w:val="00B70DBA"/>
    <w:rsid w:val="00E61935"/>
    <w:rsid w:val="00EB19FA"/>
    <w:rsid w:val="00EF4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D911-B4EF-4403-8430-F41B54A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4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8925/2311-%20259x.202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3</Pages>
  <Words>4652</Words>
  <Characters>2653</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VEGA TELECOM Group</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2025-10-07T10:20:00Z</dcterms:created>
  <dcterms:modified xsi:type="dcterms:W3CDTF">2025-10-08T06:43:00Z</dcterms:modified>
</cp:coreProperties>
</file>