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F538" w14:textId="688511DA" w:rsidR="005C25B8" w:rsidRPr="004D6625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5C25B8" w:rsidRPr="004D6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12. </w:t>
      </w:r>
      <w:r w:rsidRPr="004D6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ISO-СТАНДАРТИ ЯК ОСНОВА СИСТЕМНОГО УПРАВЛІННЯ ПРОЦЕСАМИ </w:t>
      </w:r>
    </w:p>
    <w:p w14:paraId="39D3E1C3" w14:textId="77777777" w:rsidR="0012382E" w:rsidRPr="004D6625" w:rsidRDefault="005C25B8" w:rsidP="007E38A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 xml:space="preserve">ISO 9001:2015: принципи, структура, основні вимоги до процесів.  </w:t>
      </w:r>
    </w:p>
    <w:p w14:paraId="6A6085B8" w14:textId="77777777" w:rsidR="0012382E" w:rsidRPr="004D6625" w:rsidRDefault="005C25B8" w:rsidP="007E38A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>Інтеграція вимог стандартів у внутрішні документи підприємства.</w:t>
      </w:r>
    </w:p>
    <w:p w14:paraId="435686AA" w14:textId="77777777" w:rsidR="00F16663" w:rsidRPr="004D6625" w:rsidRDefault="005C25B8" w:rsidP="007E38A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 xml:space="preserve"> Роль стандартів у побудові та сертифікації систем управління якістю. </w:t>
      </w:r>
    </w:p>
    <w:p w14:paraId="5FBB3939" w14:textId="77777777" w:rsidR="00F16663" w:rsidRPr="004D6625" w:rsidRDefault="005C25B8" w:rsidP="007E38A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моніторингу, аналізу і поліпшення системи менеджменту. </w:t>
      </w:r>
    </w:p>
    <w:p w14:paraId="0F15DC02" w14:textId="6978F0D0" w:rsidR="006A6873" w:rsidRPr="004D6625" w:rsidRDefault="005C25B8" w:rsidP="007E38A8">
      <w:pPr>
        <w:pStyle w:val="ListParagraph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 xml:space="preserve"> Зв’язок між ISO, IDEF, ARIS та інструментами автоматизованого моделювання.</w:t>
      </w:r>
    </w:p>
    <w:p w14:paraId="3CF1CBB0" w14:textId="77777777" w:rsidR="0012382E" w:rsidRPr="004D6625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F4C68" w14:textId="67576D59" w:rsidR="005C25B8" w:rsidRPr="005C25B8" w:rsidRDefault="004D6625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2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D6625">
        <w:rPr>
          <w:rFonts w:ascii="Times New Roman" w:hAnsi="Times New Roman" w:cs="Times New Roman"/>
          <w:sz w:val="28"/>
          <w:szCs w:val="28"/>
          <w:lang w:val="uk-UA"/>
        </w:rPr>
        <w:tab/>
        <w:t xml:space="preserve">ISO 9001:2015: принципи, структура, основні вимоги до процесів.  </w:t>
      </w:r>
    </w:p>
    <w:p w14:paraId="4462FDAF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Система управління якістю (СУЯ) – це структурований підхід, що охоплює управління, виробництво та надання послуг. СУЯ, визначена міжнародними стандартами ISO, має обов'язкову вимогу щодо формування її у вигляді системи взаємопов'язаних процесів.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Це забезпечує необхідну «прозорість» системи та є «об’єктивним доказом» забезпечення належного рівня якості продукції чи послуг.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p w14:paraId="4EA5200D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Хоча стандарт ISO 9001:2015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 низці принципів, головним архітектурним принципом для управління є Процесний Підхід.</w:t>
      </w:r>
    </w:p>
    <w:p w14:paraId="2FCB67FE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Ключові вимоги стандарту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6149E0" w14:textId="77777777" w:rsidR="005C25B8" w:rsidRPr="005C25B8" w:rsidRDefault="005C25B8" w:rsidP="007E38A8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Встановлення та реалізація процесів: Організація повинна встановити, впровадити та підтримувати СУЯ, включаючи процеси, необхідні для її функціонування.</w:t>
      </w:r>
    </w:p>
    <w:p w14:paraId="145BDE9C" w14:textId="77777777" w:rsidR="005C25B8" w:rsidRPr="005C25B8" w:rsidRDefault="005C25B8" w:rsidP="007E38A8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Взаємодія процесів: Критичною є вимога щодо забезпечення взаємодії процесів.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Це запобігає дублюванню та збігу компонентів.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p w14:paraId="2377BE0C" w14:textId="77777777" w:rsidR="005C25B8" w:rsidRPr="005C25B8" w:rsidRDefault="005C25B8" w:rsidP="007E38A8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Безперервне вдосконалення: Система управління якістю має підлягати постійному вдосконаленню (</w:t>
      </w:r>
      <w:proofErr w:type="spellStart"/>
      <w:r w:rsidRPr="005C25B8">
        <w:rPr>
          <w:rFonts w:ascii="Times New Roman" w:hAnsi="Times New Roman" w:cs="Times New Roman"/>
          <w:i/>
          <w:iCs/>
          <w:sz w:val="28"/>
          <w:szCs w:val="28"/>
          <w:lang w:val="uk-UA"/>
        </w:rPr>
        <w:t>continual</w:t>
      </w:r>
      <w:proofErr w:type="spellEnd"/>
      <w:r w:rsidRPr="005C25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5C25B8">
        <w:rPr>
          <w:rFonts w:ascii="Times New Roman" w:hAnsi="Times New Roman" w:cs="Times New Roman"/>
          <w:i/>
          <w:iCs/>
          <w:sz w:val="28"/>
          <w:szCs w:val="28"/>
          <w:lang w:val="uk-UA"/>
        </w:rPr>
        <w:t>improvement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Цей принцип реалізується через механізм циклу PDCA (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Plan-Do-Check-Act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p w14:paraId="19EB4507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стандарту ISO 9001:2015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послідовність вимог, які мають бути реалізовані в організації. Ключові 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клаузи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(розділи), що визначають системний підхід, включають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0"/>
        <w:gridCol w:w="7233"/>
      </w:tblGrid>
      <w:tr w:rsidR="007E38A8" w:rsidRPr="005C25B8" w14:paraId="67BAFDDC" w14:textId="77777777" w:rsidTr="007E38A8">
        <w:tc>
          <w:tcPr>
            <w:tcW w:w="0" w:type="auto"/>
            <w:hideMark/>
          </w:tcPr>
          <w:p w14:paraId="71C3D8E2" w14:textId="1B789C14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Розділ </w:t>
            </w:r>
          </w:p>
        </w:tc>
        <w:tc>
          <w:tcPr>
            <w:tcW w:w="0" w:type="auto"/>
            <w:hideMark/>
          </w:tcPr>
          <w:p w14:paraId="016450EA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Фокус</w:t>
            </w:r>
          </w:p>
        </w:tc>
      </w:tr>
      <w:tr w:rsidR="007E38A8" w:rsidRPr="005C25B8" w14:paraId="30C95D49" w14:textId="77777777" w:rsidTr="007E38A8">
        <w:tc>
          <w:tcPr>
            <w:tcW w:w="0" w:type="auto"/>
            <w:hideMark/>
          </w:tcPr>
          <w:p w14:paraId="0BA9C1EB" w14:textId="4E6B1E95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Контекст Організації</w:t>
            </w:r>
          </w:p>
        </w:tc>
        <w:tc>
          <w:tcPr>
            <w:tcW w:w="0" w:type="auto"/>
            <w:hideMark/>
          </w:tcPr>
          <w:p w14:paraId="0A810933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зовнішніх та внутрішніх факторів, що впливають на СУЯ, та її сфери застосування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Scope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7E38A8" w:rsidRPr="005C25B8" w14:paraId="2FFF9F38" w14:textId="77777777" w:rsidTr="007E38A8">
        <w:tc>
          <w:tcPr>
            <w:tcW w:w="0" w:type="auto"/>
            <w:hideMark/>
          </w:tcPr>
          <w:p w14:paraId="380C8E7D" w14:textId="2A7DF6AA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Лідерство</w:t>
            </w:r>
          </w:p>
        </w:tc>
        <w:tc>
          <w:tcPr>
            <w:tcW w:w="0" w:type="auto"/>
            <w:hideMark/>
          </w:tcPr>
          <w:p w14:paraId="54C32A80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Зобов'язання керівництва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Commitment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щодо підтримки СУЯ та встановлення Політики якості.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7E38A8" w:rsidRPr="005C25B8" w14:paraId="2F799FD3" w14:textId="77777777" w:rsidTr="007E38A8">
        <w:tc>
          <w:tcPr>
            <w:tcW w:w="0" w:type="auto"/>
            <w:hideMark/>
          </w:tcPr>
          <w:p w14:paraId="7C8BF1D2" w14:textId="479D29B4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</w:t>
            </w:r>
          </w:p>
        </w:tc>
        <w:tc>
          <w:tcPr>
            <w:tcW w:w="0" w:type="auto"/>
            <w:hideMark/>
          </w:tcPr>
          <w:p w14:paraId="1FC8F443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ризиків та можливостей (Ризик-орієнтований підхід)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встановлення Цілей якості.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7E38A8" w:rsidRPr="005C25B8" w14:paraId="112290EF" w14:textId="77777777" w:rsidTr="007E38A8">
        <w:tc>
          <w:tcPr>
            <w:tcW w:w="0" w:type="auto"/>
            <w:hideMark/>
          </w:tcPr>
          <w:p w14:paraId="67F52250" w14:textId="73397EAB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(Підтримка)</w:t>
            </w:r>
          </w:p>
        </w:tc>
        <w:tc>
          <w:tcPr>
            <w:tcW w:w="0" w:type="auto"/>
            <w:hideMark/>
          </w:tcPr>
          <w:p w14:paraId="42324DE6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необхідних ресурсів та забезпечення Компетентності персоналу.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7E38A8" w:rsidRPr="005C25B8" w14:paraId="76DCBA51" w14:textId="77777777" w:rsidTr="007E38A8">
        <w:tc>
          <w:tcPr>
            <w:tcW w:w="0" w:type="auto"/>
            <w:hideMark/>
          </w:tcPr>
          <w:p w14:paraId="761EE694" w14:textId="72DBB427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Діяльність (Операції)</w:t>
            </w:r>
          </w:p>
        </w:tc>
        <w:tc>
          <w:tcPr>
            <w:tcW w:w="0" w:type="auto"/>
            <w:hideMark/>
          </w:tcPr>
          <w:p w14:paraId="1A80C017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планування, управління процесами виробництва та надання послуг.</w:t>
            </w:r>
          </w:p>
        </w:tc>
      </w:tr>
      <w:tr w:rsidR="007E38A8" w:rsidRPr="005C25B8" w14:paraId="137F1BAB" w14:textId="77777777" w:rsidTr="007E38A8">
        <w:tc>
          <w:tcPr>
            <w:tcW w:w="0" w:type="auto"/>
            <w:hideMark/>
          </w:tcPr>
          <w:p w14:paraId="0CE4B661" w14:textId="10039F95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Результативності</w:t>
            </w:r>
          </w:p>
        </w:tc>
        <w:tc>
          <w:tcPr>
            <w:tcW w:w="0" w:type="auto"/>
            <w:hideMark/>
          </w:tcPr>
          <w:p w14:paraId="3D3571F1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та вимірювання, Внутрішні аудити та Аналіз з боку керівництва.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7E38A8" w:rsidRPr="005C25B8" w14:paraId="7FF143FF" w14:textId="77777777" w:rsidTr="007E38A8">
        <w:tc>
          <w:tcPr>
            <w:tcW w:w="0" w:type="auto"/>
            <w:hideMark/>
          </w:tcPr>
          <w:p w14:paraId="0E551809" w14:textId="3D9FD14B" w:rsidR="007E38A8" w:rsidRPr="005C25B8" w:rsidRDefault="007E38A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</w:t>
            </w:r>
          </w:p>
        </w:tc>
        <w:tc>
          <w:tcPr>
            <w:tcW w:w="0" w:type="auto"/>
            <w:hideMark/>
          </w:tcPr>
          <w:p w14:paraId="7187CB7C" w14:textId="77777777" w:rsidR="007E38A8" w:rsidRPr="005C25B8" w:rsidRDefault="007E38A8" w:rsidP="007E38A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невідповідностями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коригувальні дії.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</w:tbl>
    <w:p w14:paraId="0807423D" w14:textId="77777777" w:rsidR="007E38A8" w:rsidRDefault="007E38A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A7D94" w14:textId="372CEC42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E38A8" w:rsidRPr="005C25B8">
        <w:rPr>
          <w:rFonts w:ascii="Times New Roman" w:hAnsi="Times New Roman" w:cs="Times New Roman"/>
          <w:sz w:val="28"/>
          <w:szCs w:val="28"/>
          <w:lang w:val="uk-UA"/>
        </w:rPr>
        <w:t>Основні вимоги до процесів та документованої інформації</w:t>
      </w:r>
    </w:p>
    <w:p w14:paraId="6295DF8C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098F7E" w14:textId="632376EA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 вимога до будь-якої організації, що впроваджує стандарт, міститься у 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клаузі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4.4, яка стосується СУЯ та її процесів: організація повинна встановити, впровадити, підтримувати та постійно вдосконалювати СУЯ, </w:t>
      </w:r>
      <w:r w:rsidRPr="005C25B8">
        <w:rPr>
          <w:rFonts w:ascii="Times New Roman" w:hAnsi="Times New Roman" w:cs="Times New Roman"/>
          <w:i/>
          <w:iCs/>
          <w:sz w:val="28"/>
          <w:szCs w:val="28"/>
          <w:lang w:val="uk-UA"/>
        </w:rPr>
        <w:t>включаючи процеси, необхідні для неї, та їхню взаємодію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</w:p>
    <w:p w14:paraId="65B54C61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Стандарт ISO 9001:2015 використовує інтегрований термін «Документована інформація» (ДІ), який поєднує два класи документів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40012C" w14:textId="77777777" w:rsidR="005C25B8" w:rsidRPr="005C25B8" w:rsidRDefault="005C25B8" w:rsidP="007E38A8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Документи (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Maintain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>): Інформація, яку потрібно підтримувати та контролювати (самі процедури, політики, інструкції). Вони можуть оновлюватися.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</w:p>
    <w:p w14:paraId="6D79F050" w14:textId="77777777" w:rsidR="005C25B8" w:rsidRPr="005C25B8" w:rsidRDefault="005C25B8" w:rsidP="007E38A8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Записи (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Retain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>): Інформація, яку потрібно зберігати як об’єктивний доказ того, що вимоги були виконані, а процеси здійснювалися належним чином.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</w:t>
      </w:r>
    </w:p>
    <w:p w14:paraId="7A052CAA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Дуже важливо, щоб розроблена документація не лише відповідала вимогам стандарту, але й ефективно застосовувалася.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</w:p>
    <w:p w14:paraId="56A8A94A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C36AD9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3F1D5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6449A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DBDC16" w14:textId="55A174AF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забезпечення функціонування СУЯ організація зобов'язана мати наступну документовану інформацію 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6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521"/>
        <w:gridCol w:w="1789"/>
      </w:tblGrid>
      <w:tr w:rsidR="005C25B8" w:rsidRPr="005C25B8" w14:paraId="75D0CCEC" w14:textId="77777777" w:rsidTr="00E94774">
        <w:tc>
          <w:tcPr>
            <w:tcW w:w="0" w:type="auto"/>
            <w:hideMark/>
          </w:tcPr>
          <w:p w14:paraId="1697061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ДІ</w:t>
            </w:r>
          </w:p>
        </w:tc>
        <w:tc>
          <w:tcPr>
            <w:tcW w:w="0" w:type="auto"/>
            <w:hideMark/>
          </w:tcPr>
          <w:p w14:paraId="3AD09E5B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Обов'язкових Документів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Maintain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7057DD46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Клауза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ISO 9001</w:t>
            </w:r>
          </w:p>
        </w:tc>
      </w:tr>
      <w:tr w:rsidR="005C25B8" w:rsidRPr="005C25B8" w14:paraId="434B0C0B" w14:textId="77777777" w:rsidTr="00E94774">
        <w:tc>
          <w:tcPr>
            <w:tcW w:w="0" w:type="auto"/>
            <w:hideMark/>
          </w:tcPr>
          <w:p w14:paraId="66527BBC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Документи</w:t>
            </w:r>
          </w:p>
        </w:tc>
        <w:tc>
          <w:tcPr>
            <w:tcW w:w="0" w:type="auto"/>
            <w:hideMark/>
          </w:tcPr>
          <w:p w14:paraId="0561BAD6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Сфера застосування СУЯ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Scope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11494790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4.3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1EE23468" w14:textId="77777777" w:rsidTr="00E94774">
        <w:tc>
          <w:tcPr>
            <w:tcW w:w="0" w:type="auto"/>
            <w:hideMark/>
          </w:tcPr>
          <w:p w14:paraId="3119ECB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Документи</w:t>
            </w:r>
          </w:p>
        </w:tc>
        <w:tc>
          <w:tcPr>
            <w:tcW w:w="0" w:type="auto"/>
            <w:hideMark/>
          </w:tcPr>
          <w:p w14:paraId="4A9A3551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Політика якості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Quality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policy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18FC374D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05AD3BAA" w14:textId="77777777" w:rsidTr="00E94774">
        <w:tc>
          <w:tcPr>
            <w:tcW w:w="0" w:type="auto"/>
            <w:hideMark/>
          </w:tcPr>
          <w:p w14:paraId="67012C6E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Документи</w:t>
            </w:r>
          </w:p>
        </w:tc>
        <w:tc>
          <w:tcPr>
            <w:tcW w:w="0" w:type="auto"/>
            <w:hideMark/>
          </w:tcPr>
          <w:p w14:paraId="3312701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 якості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Quality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objectives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656242E5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2353D3D1" w14:textId="77777777" w:rsidTr="00E94774">
        <w:tc>
          <w:tcPr>
            <w:tcW w:w="0" w:type="auto"/>
            <w:hideMark/>
          </w:tcPr>
          <w:p w14:paraId="61D68E85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Документи</w:t>
            </w:r>
          </w:p>
        </w:tc>
        <w:tc>
          <w:tcPr>
            <w:tcW w:w="0" w:type="auto"/>
            <w:hideMark/>
          </w:tcPr>
          <w:p w14:paraId="7F26732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Характеристики продукції/послуг</w:t>
            </w:r>
          </w:p>
        </w:tc>
        <w:tc>
          <w:tcPr>
            <w:tcW w:w="0" w:type="auto"/>
            <w:hideMark/>
          </w:tcPr>
          <w:p w14:paraId="011BD1FF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8.5.1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12</w:t>
            </w:r>
          </w:p>
        </w:tc>
      </w:tr>
      <w:tr w:rsidR="005C25B8" w:rsidRPr="005C25B8" w14:paraId="5908824A" w14:textId="77777777" w:rsidTr="00E94774">
        <w:tc>
          <w:tcPr>
            <w:tcW w:w="0" w:type="auto"/>
            <w:hideMark/>
          </w:tcPr>
          <w:p w14:paraId="61F1CAE6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ДІ</w:t>
            </w:r>
          </w:p>
        </w:tc>
        <w:tc>
          <w:tcPr>
            <w:tcW w:w="0" w:type="auto"/>
            <w:hideMark/>
          </w:tcPr>
          <w:p w14:paraId="1401B3F5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Обов'язкових Записів (</w:t>
            </w: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Retain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20618A6F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Клауза</w:t>
            </w:r>
            <w:proofErr w:type="spellEnd"/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ISO 9001</w:t>
            </w:r>
          </w:p>
        </w:tc>
      </w:tr>
      <w:tr w:rsidR="005C25B8" w:rsidRPr="005C25B8" w14:paraId="70875FB8" w14:textId="77777777" w:rsidTr="00E94774">
        <w:tc>
          <w:tcPr>
            <w:tcW w:w="0" w:type="auto"/>
            <w:hideMark/>
          </w:tcPr>
          <w:p w14:paraId="367B330A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2F61DE86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Докази компетентності (навчання, навички, досвід, кваліфікація)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14:paraId="58A296FD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3A1293D4" w14:textId="77777777" w:rsidTr="00E94774">
        <w:tc>
          <w:tcPr>
            <w:tcW w:w="0" w:type="auto"/>
            <w:hideMark/>
          </w:tcPr>
          <w:p w14:paraId="147000B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27D7610A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 про калібрування обладнання для моніторингу та вимірювання</w:t>
            </w:r>
          </w:p>
        </w:tc>
        <w:tc>
          <w:tcPr>
            <w:tcW w:w="0" w:type="auto"/>
            <w:hideMark/>
          </w:tcPr>
          <w:p w14:paraId="0CB29534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7.1.5.1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75A88D7B" w14:textId="77777777" w:rsidTr="00E94774">
        <w:tc>
          <w:tcPr>
            <w:tcW w:w="0" w:type="auto"/>
            <w:hideMark/>
          </w:tcPr>
          <w:p w14:paraId="75BDFEBC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14E26085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 про перегляд вимог до продукту/послуги</w:t>
            </w:r>
          </w:p>
        </w:tc>
        <w:tc>
          <w:tcPr>
            <w:tcW w:w="0" w:type="auto"/>
            <w:hideMark/>
          </w:tcPr>
          <w:p w14:paraId="4B9D8949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8.2.3.2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02B0BE7A" w14:textId="77777777" w:rsidTr="00E94774">
        <w:tc>
          <w:tcPr>
            <w:tcW w:w="0" w:type="auto"/>
            <w:hideMark/>
          </w:tcPr>
          <w:p w14:paraId="5E48B153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25C7B0EB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результатів внутрішніх аудитів</w:t>
            </w:r>
          </w:p>
        </w:tc>
        <w:tc>
          <w:tcPr>
            <w:tcW w:w="0" w:type="auto"/>
            <w:hideMark/>
          </w:tcPr>
          <w:p w14:paraId="78DAF332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9.2.2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41BFA4FE" w14:textId="77777777" w:rsidTr="00E94774">
        <w:tc>
          <w:tcPr>
            <w:tcW w:w="0" w:type="auto"/>
            <w:hideMark/>
          </w:tcPr>
          <w:p w14:paraId="518804CB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6A2CBB9C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результатів аналізу з боку керівництва</w:t>
            </w:r>
          </w:p>
        </w:tc>
        <w:tc>
          <w:tcPr>
            <w:tcW w:w="0" w:type="auto"/>
            <w:hideMark/>
          </w:tcPr>
          <w:p w14:paraId="512634AD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9.3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  <w:tr w:rsidR="005C25B8" w:rsidRPr="005C25B8" w14:paraId="21BE6838" w14:textId="77777777" w:rsidTr="00E94774">
        <w:tc>
          <w:tcPr>
            <w:tcW w:w="0" w:type="auto"/>
            <w:hideMark/>
          </w:tcPr>
          <w:p w14:paraId="70297D6F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</w:t>
            </w:r>
          </w:p>
        </w:tc>
        <w:tc>
          <w:tcPr>
            <w:tcW w:w="0" w:type="auto"/>
            <w:hideMark/>
          </w:tcPr>
          <w:p w14:paraId="02BE1160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 про невідповідності та результати коригувальних дій</w:t>
            </w:r>
          </w:p>
        </w:tc>
        <w:tc>
          <w:tcPr>
            <w:tcW w:w="0" w:type="auto"/>
            <w:hideMark/>
          </w:tcPr>
          <w:p w14:paraId="50AD41B4" w14:textId="77777777" w:rsidR="005C25B8" w:rsidRPr="005C25B8" w:rsidRDefault="005C25B8" w:rsidP="00E947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2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10.2 </w:t>
            </w:r>
            <w:r w:rsidRPr="005C25B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</w:p>
        </w:tc>
      </w:tr>
    </w:tbl>
    <w:p w14:paraId="20B0DDF3" w14:textId="77777777" w:rsidR="005C25B8" w:rsidRPr="005C25B8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5B8">
        <w:rPr>
          <w:rFonts w:ascii="Times New Roman" w:hAnsi="Times New Roman" w:cs="Times New Roman"/>
          <w:sz w:val="28"/>
          <w:szCs w:val="28"/>
          <w:lang w:val="uk-UA"/>
        </w:rPr>
        <w:t>Практичне застосування: Необхідно, щоб документація, яка підтримує операції, була максимально простою, зрозумілою та зручною для роботи.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10</w:t>
      </w:r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Це може включати робочі інструкції, форми, </w:t>
      </w:r>
      <w:proofErr w:type="spellStart"/>
      <w:r w:rsidRPr="005C25B8">
        <w:rPr>
          <w:rFonts w:ascii="Times New Roman" w:hAnsi="Times New Roman" w:cs="Times New Roman"/>
          <w:sz w:val="28"/>
          <w:szCs w:val="28"/>
          <w:lang w:val="uk-UA"/>
        </w:rPr>
        <w:t>чеклисти</w:t>
      </w:r>
      <w:proofErr w:type="spellEnd"/>
      <w:r w:rsidRPr="005C25B8">
        <w:rPr>
          <w:rFonts w:ascii="Times New Roman" w:hAnsi="Times New Roman" w:cs="Times New Roman"/>
          <w:sz w:val="28"/>
          <w:szCs w:val="28"/>
          <w:lang w:val="uk-UA"/>
        </w:rPr>
        <w:t xml:space="preserve"> та посадові описи.</w:t>
      </w:r>
      <w:r w:rsidRPr="005C25B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11</w:t>
      </w:r>
    </w:p>
    <w:p w14:paraId="4A3A8A61" w14:textId="77777777" w:rsidR="00E94774" w:rsidRDefault="00E94774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EC591C" w14:textId="1A2CF833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94774" w:rsidRPr="0012382E">
        <w:rPr>
          <w:rFonts w:ascii="Times New Roman" w:hAnsi="Times New Roman" w:cs="Times New Roman"/>
          <w:sz w:val="28"/>
          <w:szCs w:val="28"/>
          <w:lang w:val="uk-UA"/>
        </w:rPr>
        <w:t>Роль стандартів та цикл вдосконалення</w:t>
      </w:r>
    </w:p>
    <w:p w14:paraId="31AEBAD6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ISO 9001 передбачає структурований процес створення, документування та підтримки Системи Управління Якістю, яка відповідає вимогам стандарту. Роль стандартів є подвійною:   </w:t>
      </w:r>
    </w:p>
    <w:p w14:paraId="17427066" w14:textId="77777777" w:rsidR="0012382E" w:rsidRPr="0012382E" w:rsidRDefault="0012382E" w:rsidP="007E38A8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Побудова СУЯ (Внутрішній Аспект): Стандарт надає уніфіковану модель, яка вимагає від організації побудови всіх процесів у взаємозв'язку. Це забезпечує прозорість та об'єктивність системи, що є необхідним для контролю якості. Він вимагає від керівництва виділення ресурсів та активного просування культури якості , а також використання ризик-орієнтованого підходу для виявлення та пом'якшення ризиків.   </w:t>
      </w:r>
    </w:p>
    <w:p w14:paraId="6ADEA58F" w14:textId="77777777" w:rsidR="0012382E" w:rsidRPr="0012382E" w:rsidRDefault="0012382E" w:rsidP="007E38A8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Сертифікація (Зовнішній Аспект): Сертифікація підтверджує, що СУЯ організації відповідає всім вимогам ISO 9001:2015. Це зовнішнє підтвердження </w:t>
      </w:r>
      <w:r w:rsidRPr="001238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підвищує довіру клієнтів та партнерів, що є важливим для конкурентоспроможності.   </w:t>
      </w:r>
    </w:p>
    <w:p w14:paraId="75EDF3E5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моніторингу, аналізу та поліпшення СУЯ охоплюють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клаузи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9 і 10 стандарту і формують механізм постійного вдосконалення, що реалізується через цикл PDCA.</w:t>
      </w:r>
    </w:p>
    <w:p w14:paraId="44B29758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А) Моніторинг та Аналіз (Фаза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Check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циклу PDCA)</w:t>
      </w:r>
    </w:p>
    <w:p w14:paraId="1264EE40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Клауза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9 вимагає :   </w:t>
      </w:r>
    </w:p>
    <w:p w14:paraId="4514DA93" w14:textId="77777777" w:rsidR="0012382E" w:rsidRPr="0012382E" w:rsidRDefault="0012382E" w:rsidP="007E38A8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та Вимірювання: Збір даних про результативність процесів та продуктів/послуг (наприклад, реєстрація записів про калібрування обладнання ).   </w:t>
      </w:r>
    </w:p>
    <w:p w14:paraId="4C1224A0" w14:textId="77777777" w:rsidR="0012382E" w:rsidRPr="0012382E" w:rsidRDefault="0012382E" w:rsidP="007E38A8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Аудити: Регулярна перевірка того, чи відповідає СУЯ вимогам стандарту ISO та чи ефективно вона впроваджена.   </w:t>
      </w:r>
    </w:p>
    <w:p w14:paraId="6F13E530" w14:textId="77777777" w:rsidR="0012382E" w:rsidRPr="0012382E" w:rsidRDefault="0012382E" w:rsidP="007E38A8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Аналіз з боку Керівництва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): Вище керівництво має періодично аналізувати СУЯ (на основі результатів аудитів, зворотного зв'язку від клієнтів та моніторингу), щоб забезпечити її постійну придатність та ефективність. Записи про ці аналізи є обов'язковими для зберігання.   </w:t>
      </w:r>
    </w:p>
    <w:p w14:paraId="694C652F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Б) Поліпшення (Фаза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циклу PDCA)</w:t>
      </w:r>
    </w:p>
    <w:p w14:paraId="32D2BAEE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Клауза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10 вимагає :   </w:t>
      </w:r>
    </w:p>
    <w:p w14:paraId="595A03CB" w14:textId="77777777" w:rsidR="0012382E" w:rsidRPr="0012382E" w:rsidRDefault="0012382E" w:rsidP="007E38A8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Невідповідностями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: Негайне реагування на невідповідності (невідповідності продукту чи послуги, збій процесу). Обов'язкове зберігання записів про невідповідності та прийняті дії.   </w:t>
      </w:r>
    </w:p>
    <w:p w14:paraId="6D505996" w14:textId="77777777" w:rsidR="0012382E" w:rsidRPr="0012382E" w:rsidRDefault="0012382E" w:rsidP="007E38A8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Коригувальні Дії: Вжиття заходів для усунення першопричин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невідповідностей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89BD56" w14:textId="77777777" w:rsidR="0012382E" w:rsidRPr="0012382E" w:rsidRDefault="0012382E" w:rsidP="007E38A8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Постійне Вдосконалення: Організація має активно шукати можливості для поліпшення процесів, продуктів/послуг та СУЯ в цілому.</w:t>
      </w:r>
    </w:p>
    <w:p w14:paraId="4531712C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В) Цикл PDCA як Механізм СУЯ</w:t>
      </w:r>
    </w:p>
    <w:p w14:paraId="14CF722A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Цикл PDCA (</w:t>
      </w:r>
      <w:proofErr w:type="spellStart"/>
      <w:r w:rsidRPr="0012382E">
        <w:rPr>
          <w:rFonts w:ascii="Times New Roman" w:hAnsi="Times New Roman" w:cs="Times New Roman"/>
          <w:i/>
          <w:iCs/>
          <w:sz w:val="28"/>
          <w:szCs w:val="28"/>
          <w:lang w:val="uk-UA"/>
        </w:rPr>
        <w:t>Plan-Do-Check-Act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 є основоположною ідеєю, яка лежить в основі всієї системи управління якістю :   </w:t>
      </w:r>
    </w:p>
    <w:p w14:paraId="755B6C2D" w14:textId="77777777" w:rsidR="0012382E" w:rsidRPr="0012382E" w:rsidRDefault="0012382E" w:rsidP="007E38A8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Plan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(Плануй): Визначення цілей, ідентифікація процесів та розробка плану дій.   </w:t>
      </w:r>
    </w:p>
    <w:p w14:paraId="4F520005" w14:textId="77777777" w:rsidR="0012382E" w:rsidRPr="0012382E" w:rsidRDefault="0012382E" w:rsidP="007E38A8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lastRenderedPageBreak/>
        <w:t>Do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(Виконуй): Реалізація плану.   </w:t>
      </w:r>
    </w:p>
    <w:p w14:paraId="17D79B75" w14:textId="77777777" w:rsidR="0012382E" w:rsidRPr="0012382E" w:rsidRDefault="0012382E" w:rsidP="007E38A8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Check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(Контролюй): Моніторинг результатів, порівняння з плановими показниками та виявлення відхилень.   </w:t>
      </w:r>
    </w:p>
    <w:p w14:paraId="45739099" w14:textId="77777777" w:rsidR="0012382E" w:rsidRPr="0012382E" w:rsidRDefault="0012382E" w:rsidP="007E38A8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Act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(Коригуй): Вжиття коригувальних дій (стандартизація успішних змін або ініціація нового циклу вдосконалення).   </w:t>
      </w:r>
    </w:p>
    <w:p w14:paraId="7D7F2727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Повторювання циклу PDCA наближає організацію до досягнення встановлених цілей і забезпечує самовдосконалення, закладене у документованих процедурах.   </w:t>
      </w:r>
    </w:p>
    <w:p w14:paraId="120E00C0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Частина 4. Зв’язок між ISO,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Методологіями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та Інструментами Моделювання</w:t>
      </w:r>
    </w:p>
    <w:p w14:paraId="3E3F89B6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ISO 9001:2015 вимагає, щоб СУЯ була побудована як система взаємодіючих процесів, але не нав'язує конкретної нотації чи інструменту. Тому для практичної реалізації процесного підходу використовуються універсальні методології моделювання.   </w:t>
      </w:r>
    </w:p>
    <w:p w14:paraId="6AF38D5B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IDEF0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Integration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Definition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Modeling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): IDEF0 є методологією структурного аналізу, орієнтованою на функції системи.   </w:t>
      </w:r>
    </w:p>
    <w:p w14:paraId="1C82D658" w14:textId="77777777" w:rsidR="0012382E" w:rsidRPr="0012382E" w:rsidRDefault="0012382E" w:rsidP="007E38A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Зв'язок з ISO: Класична модель IDEF0 (ICOM) включає блок Управління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Control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). Саме в цей блок завантажуються Документи й вказівки, що містять вимоги, обмеження та рекомендації щодо виконання й результатів бізнес-процесу. У контексті ISO 9001:2015, усі Регламенти, Політики, Інструкції та Цілі якості (тобто, ДІ, яку потрібно підтримувати ) функціонують як елементи Управління в IDEF0, забезпечуючи, щоб процес відповідав вимогам стандарту.   </w:t>
      </w:r>
    </w:p>
    <w:p w14:paraId="6265B23A" w14:textId="77777777" w:rsidR="0012382E" w:rsidRPr="0012382E" w:rsidRDefault="0012382E" w:rsidP="007E38A8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IDEF3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Description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Capture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): Ця методологія органічно доповнює IDEF0, фокусуючись на візуальному моделюванні сценаріїв та послідовності подій (технологічних процесів). IDEF3 є цінним для деталізації операційних процесів, які мають бути точно описані в рамках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клаузи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8 (Діяльність).   </w:t>
      </w:r>
    </w:p>
    <w:p w14:paraId="4B7C20E4" w14:textId="77777777" w:rsidR="0012382E" w:rsidRPr="0012382E" w:rsidRDefault="0012382E" w:rsidP="007E38A8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BPMN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Model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Notation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): Це популярний стандарт графічної нотації для наскрізного моделювання, який забезпечує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консистентність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і розуміння серед технічних та нетехнічних зацікавлених сторін. BPMN </w:t>
      </w:r>
      <w:r w:rsidRPr="0012382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використовується для візуалізації крос-функціональних робочих процесів (наприклад, перехід процесу "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Рекрутинг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Онбординг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").   </w:t>
      </w:r>
    </w:p>
    <w:p w14:paraId="7406A052" w14:textId="77777777" w:rsidR="0012382E" w:rsidRPr="0012382E" w:rsidRDefault="0012382E" w:rsidP="007E38A8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ARIS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Architecture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Integrated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): ARIS підтримує кілька нотацій, зокрема EPC та BPMN. Інструменти ARIS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Architect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надають можливість конвертації моделей EPC у BPMN, що є важливим для синхронізації з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транзакційними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системами.   </w:t>
      </w:r>
    </w:p>
    <w:p w14:paraId="0D3F187B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програмного забезпечення (CASE-засобів) підвищує точність моделювання та спрощує управління версіями.   </w:t>
      </w:r>
    </w:p>
    <w:p w14:paraId="489ADF2E" w14:textId="77777777" w:rsidR="0012382E" w:rsidRPr="0012382E" w:rsidRDefault="0012382E" w:rsidP="007E38A8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Спеціалізовані BPM-платформи: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Bizagi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Modeler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є інтуїтивно зрозумілим інструментом для моделювання BPMN, що підтримує симуляцію процесів та дозволяє імпортувати/експортувати моделі у формати Visio, XPDL та BPMN.   </w:t>
      </w:r>
    </w:p>
    <w:p w14:paraId="7870BFE6" w14:textId="77777777" w:rsidR="0012382E" w:rsidRPr="0012382E" w:rsidRDefault="0012382E" w:rsidP="007E38A8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Універсальні Інструменти: MS Visio (з його широкою бібліотекою шаблонів та інтеграцією з Microsoft) та Draw.io (з його дружнім інтерфейсом та інтеграцією з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Drive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) використовуються для створення професійних діаграм.   </w:t>
      </w:r>
    </w:p>
    <w:p w14:paraId="187ED2BE" w14:textId="77777777" w:rsidR="0012382E" w:rsidRPr="0012382E" w:rsidRDefault="0012382E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2E">
        <w:rPr>
          <w:rFonts w:ascii="Times New Roman" w:hAnsi="Times New Roman" w:cs="Times New Roman"/>
          <w:sz w:val="28"/>
          <w:szCs w:val="28"/>
          <w:lang w:val="uk-UA"/>
        </w:rPr>
        <w:t>Стратегічний Зв'язок: Інструменти моделювання, такі як BPMN, є не просто засобом документації; це стратегічний інструмент для управління ризиками. Вони дозволяють тестувати альтернативні сценарії ("що, якщо") під час системних збоїв або змін політик. Це безпосередньо підтримує вимогу ISO 9001:2015 до Ризик-орієнтованого підходу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Клауза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6) та Моніторингу і Коригування (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Клауза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9 і 10), оскільки дозволяє </w:t>
      </w:r>
      <w:proofErr w:type="spellStart"/>
      <w:r w:rsidRPr="0012382E">
        <w:rPr>
          <w:rFonts w:ascii="Times New Roman" w:hAnsi="Times New Roman" w:cs="Times New Roman"/>
          <w:sz w:val="28"/>
          <w:szCs w:val="28"/>
          <w:lang w:val="uk-UA"/>
        </w:rPr>
        <w:t>проактивно</w:t>
      </w:r>
      <w:proofErr w:type="spellEnd"/>
      <w:r w:rsidRPr="0012382E">
        <w:rPr>
          <w:rFonts w:ascii="Times New Roman" w:hAnsi="Times New Roman" w:cs="Times New Roman"/>
          <w:sz w:val="28"/>
          <w:szCs w:val="28"/>
          <w:lang w:val="uk-UA"/>
        </w:rPr>
        <w:t xml:space="preserve"> оцінювати стійкість процесів до змін.   </w:t>
      </w:r>
    </w:p>
    <w:p w14:paraId="7F062B3D" w14:textId="77777777" w:rsidR="005C25B8" w:rsidRPr="004D6625" w:rsidRDefault="005C25B8" w:rsidP="007E38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25B8" w:rsidRPr="004D6625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424E"/>
    <w:multiLevelType w:val="multilevel"/>
    <w:tmpl w:val="E09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26E4"/>
    <w:multiLevelType w:val="hybridMultilevel"/>
    <w:tmpl w:val="68A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37ED"/>
    <w:multiLevelType w:val="multilevel"/>
    <w:tmpl w:val="5B66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92E82"/>
    <w:multiLevelType w:val="multilevel"/>
    <w:tmpl w:val="003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43335"/>
    <w:multiLevelType w:val="multilevel"/>
    <w:tmpl w:val="49E0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23282"/>
    <w:multiLevelType w:val="multilevel"/>
    <w:tmpl w:val="C94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C02A5"/>
    <w:multiLevelType w:val="multilevel"/>
    <w:tmpl w:val="4A4A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0534"/>
    <w:multiLevelType w:val="multilevel"/>
    <w:tmpl w:val="B870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D15EC"/>
    <w:multiLevelType w:val="multilevel"/>
    <w:tmpl w:val="4ED6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B4B2D"/>
    <w:multiLevelType w:val="multilevel"/>
    <w:tmpl w:val="60C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002191">
    <w:abstractNumId w:val="2"/>
  </w:num>
  <w:num w:numId="2" w16cid:durableId="1995646028">
    <w:abstractNumId w:val="4"/>
  </w:num>
  <w:num w:numId="3" w16cid:durableId="716973790">
    <w:abstractNumId w:val="7"/>
  </w:num>
  <w:num w:numId="4" w16cid:durableId="1818839204">
    <w:abstractNumId w:val="8"/>
  </w:num>
  <w:num w:numId="5" w16cid:durableId="535587040">
    <w:abstractNumId w:val="9"/>
  </w:num>
  <w:num w:numId="6" w16cid:durableId="225993891">
    <w:abstractNumId w:val="5"/>
  </w:num>
  <w:num w:numId="7" w16cid:durableId="1548908612">
    <w:abstractNumId w:val="3"/>
  </w:num>
  <w:num w:numId="8" w16cid:durableId="1988973541">
    <w:abstractNumId w:val="0"/>
  </w:num>
  <w:num w:numId="9" w16cid:durableId="2099060265">
    <w:abstractNumId w:val="6"/>
  </w:num>
  <w:num w:numId="10" w16cid:durableId="61224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E"/>
    <w:rsid w:val="0009449F"/>
    <w:rsid w:val="0012382E"/>
    <w:rsid w:val="00186CD7"/>
    <w:rsid w:val="00247E9A"/>
    <w:rsid w:val="00292702"/>
    <w:rsid w:val="004D6625"/>
    <w:rsid w:val="00562D6E"/>
    <w:rsid w:val="005C25B8"/>
    <w:rsid w:val="006A6873"/>
    <w:rsid w:val="007E38A8"/>
    <w:rsid w:val="00A57C4E"/>
    <w:rsid w:val="00AF0A75"/>
    <w:rsid w:val="00E94774"/>
    <w:rsid w:val="00EE1021"/>
    <w:rsid w:val="00F1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C3B8"/>
  <w15:chartTrackingRefBased/>
  <w15:docId w15:val="{A124B65A-30BE-4D8C-8004-1594B3C3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4</cp:revision>
  <dcterms:created xsi:type="dcterms:W3CDTF">2025-10-11T14:04:00Z</dcterms:created>
  <dcterms:modified xsi:type="dcterms:W3CDTF">2025-10-11T14:41:00Z</dcterms:modified>
</cp:coreProperties>
</file>