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04C" w:rsidRPr="009E181A" w:rsidRDefault="00B9216F" w:rsidP="009E181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E181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Виконайте аналіз тексту з точки зору </w:t>
      </w:r>
      <w:r w:rsidR="00FA3311" w:rsidRPr="009E181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сучасного носія щодо нормативності </w:t>
      </w:r>
      <w:r w:rsidRPr="009E181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різнорівневих </w:t>
      </w:r>
      <w:proofErr w:type="spellStart"/>
      <w:r w:rsidR="00453A74" w:rsidRPr="009E181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мовних</w:t>
      </w:r>
      <w:proofErr w:type="spellEnd"/>
      <w:r w:rsidR="00453A74" w:rsidRPr="009E181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засобів</w:t>
      </w:r>
      <w:r w:rsidR="00FA3311" w:rsidRPr="009E181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і їх впливу на </w:t>
      </w:r>
      <w:r w:rsidR="00670252" w:rsidRPr="009A7E9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вираження </w:t>
      </w:r>
      <w:proofErr w:type="spellStart"/>
      <w:r w:rsidR="00670252" w:rsidRPr="009A7E9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ідейно</w:t>
      </w:r>
      <w:proofErr w:type="spellEnd"/>
      <w:r w:rsidR="00670252" w:rsidRPr="009A7E9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-образного й естетичного змісту тексту.</w:t>
      </w:r>
    </w:p>
    <w:p w:rsidR="00ED4267" w:rsidRDefault="00ED4267" w:rsidP="00ED4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A7E9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Орієнтовний п</w:t>
      </w:r>
      <w:r w:rsidRPr="00ED426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орядок розбору тексту</w:t>
      </w:r>
    </w:p>
    <w:p w:rsidR="007A19B0" w:rsidRDefault="007A19B0" w:rsidP="007A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A19B0" w:rsidRPr="00577BC9" w:rsidRDefault="007A19B0" w:rsidP="007A1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7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4B2565" w:rsidRPr="00577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77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Виразне читання тексту.</w:t>
      </w:r>
    </w:p>
    <w:p w:rsidR="007A19B0" w:rsidRPr="00577BC9" w:rsidRDefault="007A19B0" w:rsidP="007A1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7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</w:t>
      </w:r>
      <w:r w:rsidR="004B2565" w:rsidRPr="00577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B2565" w:rsidRPr="00577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Особливості наголошування.</w:t>
      </w:r>
      <w:r w:rsidRPr="00577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B2565" w:rsidRPr="00577BC9" w:rsidRDefault="004B2565" w:rsidP="007A1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7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w:r w:rsidR="00C935BB" w:rsidRPr="00577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Роль образних засобів (епітет, порівняння, метафора, повтор; </w:t>
      </w:r>
      <w:r w:rsidR="00CD4A65" w:rsidRPr="00577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інтонація, </w:t>
      </w:r>
      <w:r w:rsidR="00C935BB" w:rsidRPr="00577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риторичн</w:t>
      </w:r>
      <w:r w:rsidR="00C935BB" w:rsidRPr="00577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C935BB" w:rsidRPr="00577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питання, звертання).</w:t>
      </w:r>
    </w:p>
    <w:p w:rsidR="0009282E" w:rsidRPr="00577BC9" w:rsidRDefault="00A475CB" w:rsidP="007A1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7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09282E" w:rsidRPr="00577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577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9282E" w:rsidRPr="00577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Визначення функцій образності, конкретизації, емоційності, динамічності самостійних, с</w:t>
      </w:r>
      <w:r w:rsidR="004B75AA" w:rsidRPr="00577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лужбових частин мови та вигуків, нормативність</w:t>
      </w:r>
      <w:r w:rsidR="00577BC9" w:rsidRPr="00577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частин мови</w:t>
      </w:r>
      <w:r w:rsidR="004B75AA" w:rsidRPr="00577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D0965" w:rsidRPr="00577BC9" w:rsidRDefault="00BD0965" w:rsidP="007A1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7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</w:t>
      </w:r>
      <w:r w:rsidRPr="00577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Функціонально-стилістична роль прямої мови, невласне прямої мови.</w:t>
      </w:r>
    </w:p>
    <w:p w:rsidR="00B9704C" w:rsidRDefault="00A475CB" w:rsidP="00577BC9">
      <w:pPr>
        <w:spacing w:after="0" w:line="240" w:lineRule="auto"/>
        <w:jc w:val="both"/>
        <w:rPr>
          <w:rFonts w:ascii="Georgia" w:hAnsi="Georgia"/>
          <w:b/>
          <w:color w:val="000000"/>
          <w:lang w:val="uk-UA"/>
        </w:rPr>
      </w:pPr>
      <w:r w:rsidRPr="00577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Правописні особливості тексту.</w:t>
      </w:r>
      <w:bookmarkStart w:id="0" w:name="_GoBack"/>
      <w:bookmarkEnd w:id="0"/>
    </w:p>
    <w:p w:rsidR="00B9704C" w:rsidRDefault="00B9704C">
      <w:pPr>
        <w:rPr>
          <w:rFonts w:ascii="Georgia" w:hAnsi="Georgia"/>
          <w:b/>
          <w:color w:val="000000"/>
          <w:lang w:val="uk-UA"/>
        </w:rPr>
      </w:pPr>
    </w:p>
    <w:p w:rsidR="00AE1902" w:rsidRPr="009A7E9B" w:rsidRDefault="00AE1902">
      <w:pP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A7E9B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І. Франко</w:t>
      </w:r>
    </w:p>
    <w:p w:rsidR="00A000D8" w:rsidRPr="009A7E9B" w:rsidRDefault="00AE1902">
      <w:pPr>
        <w:rPr>
          <w:rFonts w:ascii="Times New Roman" w:hAnsi="Times New Roman" w:cs="Times New Roman"/>
          <w:sz w:val="24"/>
          <w:szCs w:val="24"/>
        </w:rPr>
      </w:pPr>
      <w:r w:rsidRPr="009A7E9B">
        <w:rPr>
          <w:rFonts w:ascii="Times New Roman" w:hAnsi="Times New Roman" w:cs="Times New Roman"/>
          <w:b/>
          <w:color w:val="000000"/>
          <w:sz w:val="24"/>
          <w:szCs w:val="24"/>
        </w:rPr>
        <w:t>ПРИТЧА ПРО КРАСУ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Арістотель-мудрець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Олександра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навчав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І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такий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у альбом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йому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вірш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написав: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  <w:t>"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Більш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ніж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меч, і огонь, і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стріла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>, і коса,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Небезпечне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оружжя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жіноча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краса.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Тільки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мудрість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, наука і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старші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літа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Подають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проти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неї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міцного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щита".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Арістотель-мудрець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садочку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гуля, —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Бач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, Аглая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іде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очима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стріля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Та Аглая,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котрої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надземна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краса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Звеселяє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людей і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самі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небеса;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Та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їдких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її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слів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шпаркого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ума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Всі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боялися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навіть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цариця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сама.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Арістотель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дівчині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гаразд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придививсь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Як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повз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нього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ішла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низько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їй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поклонивсь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І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промовив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>: "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Аглає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благаю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>, молю!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Над всю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мудрість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, над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сонце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тебе я люблю.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 часок-волосок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вволи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волю мою, —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Чого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хоч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загадай, я для тебе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зроблю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>!"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Усміхнулась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Аглая. "Се ж почесть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мені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мні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зупинив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свої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очі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ясні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Той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мудрець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пишаєсь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ним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Греція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вся,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lastRenderedPageBreak/>
        <w:t>Що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умом обняв землю,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зглибив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небеса.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Я твоя.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захочеш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зо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мною чини,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Лиш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одну мою просьбу в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тій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хвилі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сповни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 саду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тім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, де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в'ються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доріжки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круті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Півгодини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мене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повози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хребті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>".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Усміхнувся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мудрець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Дивні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примхи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дівчат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Та дарма!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Обіцявсь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, то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вже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годі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бурчать.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І хламиду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він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зняв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, і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рачкує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піском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очі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Аглая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закрила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платком,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І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сидить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хребті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, й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поганяє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прутком.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Так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заїхали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враз аж на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площу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садка,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Де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тінню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дерев край малого ставка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Олександер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сидів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мати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й весь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двір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>, —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Срібний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сміх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там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лунав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, і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пісні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, й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бренькіт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лір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 Аглая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кричить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: "Ну,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мій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ослику, ну!"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Ще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мінуточки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дві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!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Ще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мінутку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одну!"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Аж у круг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двораків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дівка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пуста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Завела, і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зіскочила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живо з хребта,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І платок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очей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поспішилася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знять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там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сміху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було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>, то й пером не списать.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Арістотель-мудрець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Олександра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навчав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І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такий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у альбом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йому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вірш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написав: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  <w:t>"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Більш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ніж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меч, і огонь, і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стріла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>, і коса,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Небезпечне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оружжя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жіноча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краса.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Ані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мудрість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, наука,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ні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старші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літа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Не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дають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проти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неї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міцного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щита.</w:t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Се я сам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досвідив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Лиш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мертвець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сліпець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буть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проти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неї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надійний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7E9B">
        <w:rPr>
          <w:rFonts w:ascii="Times New Roman" w:hAnsi="Times New Roman" w:cs="Times New Roman"/>
          <w:color w:val="000000"/>
          <w:sz w:val="24"/>
          <w:szCs w:val="24"/>
        </w:rPr>
        <w:t>борець</w:t>
      </w:r>
      <w:proofErr w:type="spellEnd"/>
      <w:r w:rsidRPr="009A7E9B">
        <w:rPr>
          <w:rFonts w:ascii="Times New Roman" w:hAnsi="Times New Roman" w:cs="Times New Roman"/>
          <w:color w:val="000000"/>
          <w:sz w:val="24"/>
          <w:szCs w:val="24"/>
        </w:rPr>
        <w:t>".</w:t>
      </w:r>
    </w:p>
    <w:sectPr w:rsidR="00A000D8" w:rsidRPr="009A7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71"/>
    <w:rsid w:val="0009282E"/>
    <w:rsid w:val="00172692"/>
    <w:rsid w:val="00453A74"/>
    <w:rsid w:val="004B2565"/>
    <w:rsid w:val="004B75AA"/>
    <w:rsid w:val="00577BC9"/>
    <w:rsid w:val="005A4171"/>
    <w:rsid w:val="00670252"/>
    <w:rsid w:val="00700F45"/>
    <w:rsid w:val="00790CF3"/>
    <w:rsid w:val="007A19B0"/>
    <w:rsid w:val="009A7E9B"/>
    <w:rsid w:val="009E181A"/>
    <w:rsid w:val="00A000D8"/>
    <w:rsid w:val="00A475CB"/>
    <w:rsid w:val="00AE1902"/>
    <w:rsid w:val="00B9216F"/>
    <w:rsid w:val="00B9704C"/>
    <w:rsid w:val="00BD0965"/>
    <w:rsid w:val="00C935BB"/>
    <w:rsid w:val="00CD4A65"/>
    <w:rsid w:val="00ED4267"/>
    <w:rsid w:val="00F52A07"/>
    <w:rsid w:val="00FA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08324"/>
  <w15:chartTrackingRefBased/>
  <w15:docId w15:val="{05C4D74D-DE42-415D-9B24-9370A397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2025-10-13T19:18:00Z</dcterms:created>
  <dcterms:modified xsi:type="dcterms:W3CDTF">2025-10-13T20:06:00Z</dcterms:modified>
</cp:coreProperties>
</file>