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9E" w:rsidRPr="002F4653" w:rsidRDefault="002F4653" w:rsidP="002F4653">
      <w:pPr>
        <w:spacing w:after="0"/>
        <w:ind w:firstLine="709"/>
        <w:jc w:val="both"/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</w:pPr>
      <w:proofErr w:type="spellStart"/>
      <w:r w:rsidRPr="002F4653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t>Изменения</w:t>
      </w:r>
      <w:proofErr w:type="spellEnd"/>
      <w:r w:rsidRPr="002F4653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t xml:space="preserve"> </w:t>
      </w:r>
      <w:proofErr w:type="spellStart"/>
      <w:r w:rsidRPr="002F4653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t>психофизиологических</w:t>
      </w:r>
      <w:proofErr w:type="spellEnd"/>
      <w:r w:rsidRPr="002F4653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t xml:space="preserve"> </w:t>
      </w:r>
      <w:proofErr w:type="spellStart"/>
      <w:r w:rsidRPr="002F4653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t>взаимосвязей</w:t>
      </w:r>
      <w:proofErr w:type="spellEnd"/>
      <w:r w:rsidRPr="002F4653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t xml:space="preserve"> при </w:t>
      </w:r>
      <w:proofErr w:type="spellStart"/>
      <w:r w:rsidRPr="002F4653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t>стрессовых</w:t>
      </w:r>
      <w:proofErr w:type="spellEnd"/>
      <w:r w:rsidRPr="002F4653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t xml:space="preserve"> </w:t>
      </w:r>
      <w:proofErr w:type="spellStart"/>
      <w:r w:rsidRPr="002F4653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t>состояниях</w:t>
      </w:r>
      <w:proofErr w:type="spellEnd"/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>Стрессовые состояния организма представляют наиболее яркую модель психофизиологических изменений в организме. Изменения при стрессовых реакциях происходят на всех уровнях целостного организма.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>Высшая нервная деятельность иннервирует внутренние органы, гладкие мышцы, железы, кровеносные и лимфатические сосуды, осуществляет адаптационно-трофическую функцию по отношению ко всем тканям и органам (ЖКТ, мочевой пузырь, п</w:t>
      </w:r>
      <w:bookmarkStart w:id="0" w:name="_GoBack"/>
      <w:bookmarkEnd w:id="0"/>
      <w:r w:rsidRPr="002F4653">
        <w:rPr>
          <w:color w:val="000000"/>
          <w:sz w:val="27"/>
          <w:szCs w:val="27"/>
        </w:rPr>
        <w:t xml:space="preserve">оловые органы), а также регулирует АД и дыхание. Функциональное состояние симпатической и парасимпатической частей ЦНС регулирует гипоталамус. Существует тесная связь между ним и гипофизом (гипоталамо-гипофизарная система). Гипоталамус участвует в регуляции функций щитовидной железы, надпочечников, половых желез, а также процессов роста и развития. Установлено участие отдельных </w:t>
      </w:r>
      <w:proofErr w:type="spellStart"/>
      <w:r w:rsidRPr="002F4653">
        <w:rPr>
          <w:color w:val="000000"/>
          <w:sz w:val="27"/>
          <w:szCs w:val="27"/>
        </w:rPr>
        <w:t>олигопептидов</w:t>
      </w:r>
      <w:proofErr w:type="spellEnd"/>
      <w:r w:rsidRPr="002F4653">
        <w:rPr>
          <w:color w:val="000000"/>
          <w:sz w:val="27"/>
          <w:szCs w:val="27"/>
        </w:rPr>
        <w:t xml:space="preserve">, в частности, </w:t>
      </w:r>
      <w:proofErr w:type="spellStart"/>
      <w:r w:rsidRPr="002F4653">
        <w:rPr>
          <w:color w:val="000000"/>
          <w:sz w:val="27"/>
          <w:szCs w:val="27"/>
        </w:rPr>
        <w:t>ангиотензина</w:t>
      </w:r>
      <w:proofErr w:type="spellEnd"/>
      <w:r w:rsidRPr="002F4653">
        <w:rPr>
          <w:color w:val="000000"/>
          <w:sz w:val="27"/>
          <w:szCs w:val="27"/>
        </w:rPr>
        <w:t xml:space="preserve"> II в механизмах формирования эмоциональных возбуждений [75, 76].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>Симпатическая часть ВНС является важнейшим реализующим звеном всякой стресс-реакции. Она оказывает общее адаптационно-трофическое влияние на организм и участвует в запуске и развитии многофакторной стрессовой реакции [4, 137, 138]. При раздражении окончаний симпатической нервной системы усиливаются сердечные сокращения и увеличивается их ритм, возрастает скорость проведения возбуждения по мышце сердца, повышается АД и температура; нарастает содержание глюкозы в крови, необходимой для регенерации тканей; расширяются бронхи, зрачки, увеличивается секреция мозгового слоя надпочечников, снижается тонус ЖКТ. Уменьшение слюноотделения и электрического сопротивления кожи характерны для многих отрицательных эмоций. Вместе с тем в структуре этих реакций обнаруживаются признаки активации парасимпатического отдела [7, 8, 128].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>И веселье, и грусть сопровождаются у человека активацией симпатической части ВНС, причем для грусти более характерны сдвиги ССС, а для веселья – изменения дыхания [31, 32].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>Лицам с доминированием симпатических реакций при эмоциональном стрессе более свойственно стеническое, агрессивное поведение. Симпатические реакции усиливаются при страхе. Преобладание симпатической регуляции обеспечивает улучшение адаптивных возможностей, так как способствует генерализации нервных процессов [41, 4, 127].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>Стимуляция парасимпатических нервов снижает силу и частоту сокращений сердца и АД, замедляет скорость проведения возбуждения по миокарду, увеличивает секрецию инсулина и снижает концентрацию глюкозы в крови, приводит к усилению моторной и секреторной функций ЖКТ [45].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 xml:space="preserve">При гневе у человека усиливаются некоторые парасимпатические реакции. Преимущественное усиление парасимпатической регуляции ухудшает адаптационные возможности. В таких случаях люди более склонны к депрессии. Степень участия симпатических и парасимпатических влияний зависит от характера данной отрицательной эмоции [88, 91, 131]. Установлена корреляция </w:t>
      </w:r>
      <w:r w:rsidRPr="002F4653">
        <w:rPr>
          <w:color w:val="000000"/>
          <w:sz w:val="27"/>
          <w:szCs w:val="27"/>
        </w:rPr>
        <w:lastRenderedPageBreak/>
        <w:t>между эмоциями и физиологическими показателями (ЭЭГ, ЭКГ, содержание в крови и моче катехоламинов и кортикостероидов) [45, 46, 128].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 xml:space="preserve">Эмоциональная лабильность всегда связана с ВНС, что позволяет считать ее неспецифическим фактором риска возникновения хронических соматических заболеваний в подростковом возрасте. </w:t>
      </w:r>
      <w:proofErr w:type="spellStart"/>
      <w:r w:rsidRPr="002F4653">
        <w:rPr>
          <w:color w:val="000000"/>
          <w:sz w:val="27"/>
          <w:szCs w:val="27"/>
        </w:rPr>
        <w:t>Истероидные</w:t>
      </w:r>
      <w:proofErr w:type="spellEnd"/>
      <w:r w:rsidRPr="002F4653">
        <w:rPr>
          <w:color w:val="000000"/>
          <w:sz w:val="27"/>
          <w:szCs w:val="27"/>
        </w:rPr>
        <w:t xml:space="preserve"> черты на фоне выраженной лабильности, по-видимому, облегчают «</w:t>
      </w:r>
      <w:proofErr w:type="spellStart"/>
      <w:r w:rsidRPr="002F4653">
        <w:rPr>
          <w:color w:val="000000"/>
          <w:sz w:val="27"/>
          <w:szCs w:val="27"/>
        </w:rPr>
        <w:t>соматизацию</w:t>
      </w:r>
      <w:proofErr w:type="spellEnd"/>
      <w:r w:rsidRPr="002F4653">
        <w:rPr>
          <w:color w:val="000000"/>
          <w:sz w:val="27"/>
          <w:szCs w:val="27"/>
        </w:rPr>
        <w:t>» тревожности [46, 47].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>В понятие «эмоциональный стресс» включены первичные эмоциональные психические реакции, возникающие при критических психологических воздействиях, а также эмоционально-психические симптомы, вызванные травмами, аффективные реакции и физиологические механизмы [8, 9, 53, 124, 126]. Если адаптационные механизмы не справляются с возникшим напряжением, развивается состояние эмоционального (психологического) стресса – фрустрация [134].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>Эмоциональный стресс развивается по следующей схеме</w:t>
      </w:r>
      <w:r w:rsidRPr="002F4653">
        <w:rPr>
          <w:rStyle w:val="apple-converted-space"/>
          <w:color w:val="000000"/>
          <w:sz w:val="27"/>
          <w:szCs w:val="27"/>
        </w:rPr>
        <w:t> </w:t>
      </w:r>
      <w:r w:rsidRPr="002F4653">
        <w:rPr>
          <w:color w:val="000000"/>
          <w:sz w:val="27"/>
          <w:szCs w:val="27"/>
        </w:rPr>
        <w:br/>
        <w:t xml:space="preserve">[126, 132, 137]: каждое сильное и сверхсильное воздействие на организм, возбуждая кору и лимбико-ретикулярную систему головного мозга, вызывает освобождение норадреналина из связанной клетками гипоталамуса формы. Действуя на </w:t>
      </w:r>
      <w:proofErr w:type="spellStart"/>
      <w:r w:rsidRPr="002F4653">
        <w:rPr>
          <w:color w:val="000000"/>
          <w:sz w:val="27"/>
          <w:szCs w:val="27"/>
        </w:rPr>
        <w:t>адренореактивные</w:t>
      </w:r>
      <w:proofErr w:type="spellEnd"/>
      <w:r w:rsidRPr="002F4653">
        <w:rPr>
          <w:color w:val="000000"/>
          <w:sz w:val="27"/>
          <w:szCs w:val="27"/>
        </w:rPr>
        <w:t xml:space="preserve"> элементы ретикулярной формации, норадреналин активирует симпатические центры головного мозга и тем самым возбуждает симпатоадреналовую систему.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 xml:space="preserve">Стресс-реакция создает новую нейрохимическую интеграцию в лимбико-ретикулярных мозговых структурах [133, 134]. Под влиянием </w:t>
      </w:r>
      <w:proofErr w:type="spellStart"/>
      <w:r w:rsidRPr="002F4653">
        <w:rPr>
          <w:color w:val="000000"/>
          <w:sz w:val="27"/>
          <w:szCs w:val="27"/>
        </w:rPr>
        <w:t>нейромедиаторов</w:t>
      </w:r>
      <w:proofErr w:type="spellEnd"/>
      <w:r w:rsidRPr="002F4653">
        <w:rPr>
          <w:color w:val="000000"/>
          <w:sz w:val="27"/>
          <w:szCs w:val="27"/>
        </w:rPr>
        <w:t xml:space="preserve"> в гипофизарно-ретикулярных образованиях увеличивается продукция гормонов и, как следствие, изменяется функциональное состояние эндокринных желез [38]. Эти сдвиги лежат в основе пластических перестроек эмоционального возбуждения при длительных стресс-реакциях и создают основу для перехода стресса в устойчивую, стационарную форму [40, 125, 126].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 xml:space="preserve">После травм и в процессе уравнивания длины конечностей, как и любом другом эмоциональном стрессе, могут изменяться нейрохимические свойства мозга, состояние его молекулярных структур, которые фиксируются специальными </w:t>
      </w:r>
      <w:proofErr w:type="spellStart"/>
      <w:r w:rsidRPr="002F4653">
        <w:rPr>
          <w:color w:val="000000"/>
          <w:sz w:val="27"/>
          <w:szCs w:val="27"/>
        </w:rPr>
        <w:t>олигопептидами</w:t>
      </w:r>
      <w:proofErr w:type="spellEnd"/>
      <w:r w:rsidRPr="002F4653">
        <w:rPr>
          <w:color w:val="000000"/>
          <w:sz w:val="27"/>
          <w:szCs w:val="27"/>
        </w:rPr>
        <w:t xml:space="preserve"> и могут сохраняться длительное время – месяцы и годы. В силу этого появляется чувство неудовлетворенности, большой внутренней напряженности, плохое настроение, постоянное раздражение, тревожность, страх, гнев, негодование, чувство вины, неизгладимой тоски и депрессии [103]. Если психолог постоянно не работает с больным, то недостаточность психологической защиты открывает дорогу физиологическим и биохимическим факторам патогенеза </w:t>
      </w:r>
      <w:proofErr w:type="spellStart"/>
      <w:r w:rsidRPr="002F4653">
        <w:rPr>
          <w:color w:val="000000"/>
          <w:sz w:val="27"/>
          <w:szCs w:val="27"/>
        </w:rPr>
        <w:t>заболе</w:t>
      </w:r>
      <w:proofErr w:type="spellEnd"/>
      <w:r w:rsidRPr="002F4653">
        <w:rPr>
          <w:color w:val="000000"/>
          <w:sz w:val="27"/>
          <w:szCs w:val="27"/>
        </w:rPr>
        <w:t>-</w:t>
      </w:r>
      <w:r w:rsidRPr="002F4653">
        <w:rPr>
          <w:color w:val="000000"/>
          <w:sz w:val="27"/>
          <w:szCs w:val="27"/>
        </w:rPr>
        <w:br/>
      </w:r>
      <w:proofErr w:type="spellStart"/>
      <w:r w:rsidRPr="002F4653">
        <w:rPr>
          <w:color w:val="000000"/>
          <w:sz w:val="27"/>
          <w:szCs w:val="27"/>
        </w:rPr>
        <w:t>вания</w:t>
      </w:r>
      <w:proofErr w:type="spellEnd"/>
      <w:r w:rsidRPr="002F4653">
        <w:rPr>
          <w:color w:val="000000"/>
          <w:sz w:val="27"/>
          <w:szCs w:val="27"/>
        </w:rPr>
        <w:t xml:space="preserve"> [103, 105].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 xml:space="preserve">Благодаря </w:t>
      </w:r>
      <w:proofErr w:type="spellStart"/>
      <w:r w:rsidRPr="002F4653">
        <w:rPr>
          <w:color w:val="000000"/>
          <w:sz w:val="27"/>
          <w:szCs w:val="27"/>
        </w:rPr>
        <w:t>генерализованному</w:t>
      </w:r>
      <w:proofErr w:type="spellEnd"/>
      <w:r w:rsidRPr="002F4653">
        <w:rPr>
          <w:color w:val="000000"/>
          <w:sz w:val="27"/>
          <w:szCs w:val="27"/>
        </w:rPr>
        <w:t xml:space="preserve"> распространению через соматическую и вегетативную нервную системы и гормональный гипоталамо-гипофизарный механизм, отрицательные эмоции оказывают влияние практически на все ткани организма, формируя тем самым системные реакции стресса [2-4, 104, 126].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 xml:space="preserve">Взаимосвязь между результатами психологических тестов и конкретными </w:t>
      </w:r>
      <w:proofErr w:type="spellStart"/>
      <w:r w:rsidRPr="002F4653">
        <w:rPr>
          <w:color w:val="000000"/>
          <w:sz w:val="27"/>
          <w:szCs w:val="27"/>
        </w:rPr>
        <w:t>нейро</w:t>
      </w:r>
      <w:proofErr w:type="spellEnd"/>
      <w:r w:rsidRPr="002F4653">
        <w:rPr>
          <w:color w:val="000000"/>
          <w:sz w:val="27"/>
          <w:szCs w:val="27"/>
        </w:rPr>
        <w:t xml:space="preserve">-химическими показателями обусловлена особенностями функционирования различных отделов центральной нервной системы (кора головного мозга, ретикулярная формация, гипоталамус, </w:t>
      </w:r>
      <w:proofErr w:type="spellStart"/>
      <w:r w:rsidRPr="002F4653">
        <w:rPr>
          <w:color w:val="000000"/>
          <w:sz w:val="27"/>
          <w:szCs w:val="27"/>
        </w:rPr>
        <w:t>лимбическая</w:t>
      </w:r>
      <w:proofErr w:type="spellEnd"/>
      <w:r w:rsidRPr="002F4653">
        <w:rPr>
          <w:color w:val="000000"/>
          <w:sz w:val="27"/>
          <w:szCs w:val="27"/>
        </w:rPr>
        <w:t xml:space="preserve"> система и др.) [139]. Она подтверждается, в частности, на примере неврозов (моделей хронического эмоционального стресса) различиями в концентрациях биологически активных веществ, участвующих в реакциях стресса, и характером электрической активности коры головного мозга [8, 9]. При действии на организм стрессоров у больных с нарушениями функционального состояния коры надпочечников и других эндокринных органов возникает диссоциация </w:t>
      </w:r>
      <w:proofErr w:type="spellStart"/>
      <w:r w:rsidRPr="002F4653">
        <w:rPr>
          <w:color w:val="000000"/>
          <w:sz w:val="27"/>
          <w:szCs w:val="27"/>
        </w:rPr>
        <w:t>ретикуло</w:t>
      </w:r>
      <w:proofErr w:type="spellEnd"/>
      <w:r w:rsidRPr="002F4653">
        <w:rPr>
          <w:color w:val="000000"/>
          <w:sz w:val="27"/>
          <w:szCs w:val="27"/>
        </w:rPr>
        <w:t>-</w:t>
      </w:r>
      <w:proofErr w:type="spellStart"/>
      <w:r w:rsidRPr="002F4653">
        <w:rPr>
          <w:color w:val="000000"/>
          <w:sz w:val="27"/>
          <w:szCs w:val="27"/>
        </w:rPr>
        <w:t>таламо</w:t>
      </w:r>
      <w:proofErr w:type="spellEnd"/>
      <w:r w:rsidRPr="002F4653">
        <w:rPr>
          <w:color w:val="000000"/>
          <w:sz w:val="27"/>
          <w:szCs w:val="27"/>
        </w:rPr>
        <w:t>-кортикального взаимодействия. Наступают изменения в симпатическом и парасимпатическом отделах вегетативной нервной системы.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 xml:space="preserve">В характере развертывания эмоционального стресса, в частности, таких важных его звеньев, как </w:t>
      </w:r>
      <w:proofErr w:type="spellStart"/>
      <w:r w:rsidRPr="002F4653">
        <w:rPr>
          <w:color w:val="000000"/>
          <w:sz w:val="27"/>
          <w:szCs w:val="27"/>
        </w:rPr>
        <w:t>нейро</w:t>
      </w:r>
      <w:proofErr w:type="spellEnd"/>
      <w:r w:rsidRPr="002F4653">
        <w:rPr>
          <w:color w:val="000000"/>
          <w:sz w:val="27"/>
          <w:szCs w:val="27"/>
        </w:rPr>
        <w:t xml:space="preserve">-гормональные, выявляется роль личности, причем центральное место занимает степень выраженности таких чрезвычайно существенных свойств, как истерические, ипохондрические, </w:t>
      </w:r>
      <w:proofErr w:type="spellStart"/>
      <w:r w:rsidRPr="002F4653">
        <w:rPr>
          <w:color w:val="000000"/>
          <w:sz w:val="27"/>
          <w:szCs w:val="27"/>
        </w:rPr>
        <w:t>нейротизм</w:t>
      </w:r>
      <w:proofErr w:type="spellEnd"/>
      <w:r w:rsidRPr="002F4653">
        <w:rPr>
          <w:color w:val="000000"/>
          <w:sz w:val="27"/>
          <w:szCs w:val="27"/>
        </w:rPr>
        <w:t xml:space="preserve">, склонность к тревожности и пониженному настроению, фрустрации, </w:t>
      </w:r>
      <w:proofErr w:type="spellStart"/>
      <w:r w:rsidRPr="002F4653">
        <w:rPr>
          <w:color w:val="000000"/>
          <w:sz w:val="27"/>
          <w:szCs w:val="27"/>
        </w:rPr>
        <w:t>интраверсии</w:t>
      </w:r>
      <w:proofErr w:type="spellEnd"/>
      <w:r w:rsidRPr="002F4653">
        <w:rPr>
          <w:color w:val="000000"/>
          <w:sz w:val="27"/>
          <w:szCs w:val="27"/>
        </w:rPr>
        <w:t xml:space="preserve">-экстраверсии, вербальный и невербальный интеллект [18-20, 126, 137]. Это позволяет предсказать возможную выраженность </w:t>
      </w:r>
      <w:proofErr w:type="spellStart"/>
      <w:r w:rsidRPr="002F4653">
        <w:rPr>
          <w:color w:val="000000"/>
          <w:sz w:val="27"/>
          <w:szCs w:val="27"/>
        </w:rPr>
        <w:t>нейро</w:t>
      </w:r>
      <w:proofErr w:type="spellEnd"/>
      <w:r w:rsidRPr="002F4653">
        <w:rPr>
          <w:color w:val="000000"/>
          <w:sz w:val="27"/>
          <w:szCs w:val="27"/>
        </w:rPr>
        <w:t>-гормональных изменений у больных, жизнь которых длительное время протекала в экстремальных условиях. При стрессе, возникшем в результате помещения больного в стационар, происходит статистически достоверно увеличение 11-ОКС и серотонина. Биохимические изменения отражают состояние гипофизарно-адреналовой и симпато-адреналовой систем [20-23, 137, 139].</w:t>
      </w:r>
    </w:p>
    <w:p w:rsidR="002F4653" w:rsidRPr="002F4653" w:rsidRDefault="002F4653" w:rsidP="002F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F4653">
        <w:rPr>
          <w:color w:val="000000"/>
          <w:sz w:val="27"/>
          <w:szCs w:val="27"/>
        </w:rPr>
        <w:t>Нарастающее эмоциональное напряжение разряжается по вегетативным проводникам, что ведет к возникновению функциональных нарушений внутренних органов. Вызванная при стрессе физиологическим путем дезорганизация находит отражение в наиболее «слабой» системе, например, в ЖКТ, сердце и т.д. В случае подавления выражения эмоций создается картина наиболее тяжелых расстройств с развитием органических заболеваний внутренних органов [37, 43, 138].</w:t>
      </w:r>
      <w:r w:rsidRPr="002F4653">
        <w:rPr>
          <w:rStyle w:val="apple-converted-space"/>
          <w:color w:val="000000"/>
          <w:sz w:val="27"/>
          <w:szCs w:val="27"/>
        </w:rPr>
        <w:t> </w:t>
      </w:r>
      <w:r w:rsidRPr="002F4653">
        <w:rPr>
          <w:color w:val="000000"/>
          <w:sz w:val="27"/>
          <w:szCs w:val="27"/>
        </w:rPr>
        <w:br/>
        <w:t>Угнетение высшей нервной деятельности сопровождается снижением поглотительной функции элементов соединительной ткани, возбуждение – стимуляцией этих функций [53].</w:t>
      </w:r>
    </w:p>
    <w:p w:rsidR="002F4653" w:rsidRPr="002F4653" w:rsidRDefault="002F4653" w:rsidP="002F4653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sectPr w:rsidR="002F4653" w:rsidRPr="002F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53"/>
    <w:rsid w:val="00043A8A"/>
    <w:rsid w:val="000632D8"/>
    <w:rsid w:val="00077392"/>
    <w:rsid w:val="00085F7B"/>
    <w:rsid w:val="000927DC"/>
    <w:rsid w:val="000938C6"/>
    <w:rsid w:val="001141C8"/>
    <w:rsid w:val="00127CA4"/>
    <w:rsid w:val="00162461"/>
    <w:rsid w:val="001742A9"/>
    <w:rsid w:val="0025224A"/>
    <w:rsid w:val="00266093"/>
    <w:rsid w:val="002675BE"/>
    <w:rsid w:val="002F4653"/>
    <w:rsid w:val="0031356E"/>
    <w:rsid w:val="00334226"/>
    <w:rsid w:val="00383B99"/>
    <w:rsid w:val="00447A8C"/>
    <w:rsid w:val="004C3AA2"/>
    <w:rsid w:val="005514C8"/>
    <w:rsid w:val="00562DD4"/>
    <w:rsid w:val="0062220D"/>
    <w:rsid w:val="0069111F"/>
    <w:rsid w:val="00730B28"/>
    <w:rsid w:val="007421B6"/>
    <w:rsid w:val="0079043F"/>
    <w:rsid w:val="007B23F8"/>
    <w:rsid w:val="007D737A"/>
    <w:rsid w:val="007D7ED8"/>
    <w:rsid w:val="007E6D16"/>
    <w:rsid w:val="00871581"/>
    <w:rsid w:val="008941AF"/>
    <w:rsid w:val="008A74ED"/>
    <w:rsid w:val="008B7B4F"/>
    <w:rsid w:val="008C17B3"/>
    <w:rsid w:val="008D419F"/>
    <w:rsid w:val="00926F9E"/>
    <w:rsid w:val="009A567F"/>
    <w:rsid w:val="009D0363"/>
    <w:rsid w:val="00A66C56"/>
    <w:rsid w:val="00A73A9A"/>
    <w:rsid w:val="00A77D11"/>
    <w:rsid w:val="00AB65D4"/>
    <w:rsid w:val="00B048E5"/>
    <w:rsid w:val="00B233AD"/>
    <w:rsid w:val="00B3114C"/>
    <w:rsid w:val="00B43846"/>
    <w:rsid w:val="00B53AA7"/>
    <w:rsid w:val="00BB381B"/>
    <w:rsid w:val="00BD6B32"/>
    <w:rsid w:val="00BF066D"/>
    <w:rsid w:val="00CE1F31"/>
    <w:rsid w:val="00D03E5C"/>
    <w:rsid w:val="00D22DA8"/>
    <w:rsid w:val="00D32EE2"/>
    <w:rsid w:val="00D44D11"/>
    <w:rsid w:val="00D54930"/>
    <w:rsid w:val="00DC7AE9"/>
    <w:rsid w:val="00E54AFC"/>
    <w:rsid w:val="00E77FF5"/>
    <w:rsid w:val="00F9125F"/>
    <w:rsid w:val="00FD134E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F4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F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6755</Characters>
  <Application>Microsoft Office Word</Application>
  <DocSecurity>0</DocSecurity>
  <Lines>56</Lines>
  <Paragraphs>15</Paragraphs>
  <ScaleCrop>false</ScaleCrop>
  <Company>ZNTU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2015-10-30T11:19:00Z</dcterms:created>
  <dcterms:modified xsi:type="dcterms:W3CDTF">2015-10-30T11:21:00Z</dcterms:modified>
</cp:coreProperties>
</file>