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D0" w:rsidRPr="005D53F8" w:rsidRDefault="000A5FD0" w:rsidP="000A5FD0">
      <w:pPr>
        <w:contextualSpacing/>
        <w:jc w:val="center"/>
        <w:rPr>
          <w:b/>
          <w:sz w:val="28"/>
          <w:szCs w:val="28"/>
          <w:lang w:val="uk-UA"/>
        </w:rPr>
      </w:pPr>
      <w:r w:rsidRPr="005D53F8">
        <w:rPr>
          <w:b/>
          <w:sz w:val="28"/>
          <w:szCs w:val="28"/>
          <w:lang w:val="uk-UA"/>
        </w:rPr>
        <w:t xml:space="preserve">ЗМІСТ </w:t>
      </w:r>
      <w:r>
        <w:rPr>
          <w:b/>
          <w:caps/>
          <w:sz w:val="28"/>
          <w:szCs w:val="28"/>
          <w:lang w:val="uk-UA"/>
        </w:rPr>
        <w:t>практичних</w:t>
      </w:r>
      <w:r w:rsidRPr="005D53F8">
        <w:rPr>
          <w:b/>
          <w:caps/>
          <w:sz w:val="28"/>
          <w:szCs w:val="28"/>
          <w:lang w:val="uk-UA"/>
        </w:rPr>
        <w:t xml:space="preserve"> занять</w:t>
      </w:r>
    </w:p>
    <w:p w:rsidR="000A5FD0" w:rsidRPr="005D53F8" w:rsidRDefault="000A5FD0" w:rsidP="000A5FD0">
      <w:pPr>
        <w:contextualSpacing/>
        <w:jc w:val="center"/>
        <w:rPr>
          <w:b/>
          <w:sz w:val="28"/>
          <w:szCs w:val="28"/>
          <w:lang w:val="uk-UA"/>
        </w:rPr>
      </w:pPr>
    </w:p>
    <w:p w:rsidR="000A5FD0" w:rsidRPr="005D53F8" w:rsidRDefault="000A5FD0" w:rsidP="000A5FD0">
      <w:pPr>
        <w:contextualSpacing/>
        <w:jc w:val="center"/>
        <w:rPr>
          <w:b/>
          <w:sz w:val="28"/>
          <w:szCs w:val="28"/>
          <w:lang w:val="uk-UA"/>
        </w:rPr>
      </w:pPr>
    </w:p>
    <w:p w:rsidR="000A5FD0" w:rsidRPr="004B296D" w:rsidRDefault="000A5FD0" w:rsidP="000A5FD0">
      <w:pPr>
        <w:contextualSpacing/>
        <w:jc w:val="center"/>
        <w:rPr>
          <w:b/>
          <w:caps/>
          <w:sz w:val="28"/>
          <w:szCs w:val="28"/>
          <w:lang w:val="uk-UA"/>
        </w:rPr>
      </w:pPr>
      <w:r>
        <w:rPr>
          <w:b/>
          <w:caps/>
          <w:sz w:val="28"/>
          <w:szCs w:val="28"/>
          <w:lang w:val="uk-UA"/>
        </w:rPr>
        <w:t>Практичне</w:t>
      </w:r>
      <w:r w:rsidRPr="005D53F8">
        <w:rPr>
          <w:b/>
          <w:caps/>
          <w:sz w:val="28"/>
          <w:szCs w:val="28"/>
          <w:lang w:val="uk-UA"/>
        </w:rPr>
        <w:t xml:space="preserve"> заняття №</w:t>
      </w:r>
      <w:r w:rsidR="004B296D">
        <w:rPr>
          <w:b/>
          <w:caps/>
          <w:sz w:val="28"/>
          <w:szCs w:val="28"/>
          <w:lang w:val="uk-UA"/>
        </w:rPr>
        <w:t>6</w:t>
      </w:r>
    </w:p>
    <w:p w:rsidR="004B296D" w:rsidRPr="00D5078D" w:rsidRDefault="004B296D" w:rsidP="004B296D">
      <w:pPr>
        <w:autoSpaceDE w:val="0"/>
        <w:autoSpaceDN w:val="0"/>
        <w:adjustRightInd w:val="0"/>
        <w:jc w:val="both"/>
        <w:rPr>
          <w:rFonts w:eastAsiaTheme="minorHAnsi"/>
          <w:b/>
          <w:bCs/>
          <w:sz w:val="28"/>
          <w:szCs w:val="28"/>
          <w:lang w:eastAsia="en-US"/>
        </w:rPr>
      </w:pPr>
      <w:r>
        <w:rPr>
          <w:sz w:val="28"/>
          <w:szCs w:val="28"/>
        </w:rPr>
        <w:t xml:space="preserve">Тема 6. </w:t>
      </w:r>
      <w:proofErr w:type="spellStart"/>
      <w:r>
        <w:rPr>
          <w:sz w:val="28"/>
          <w:szCs w:val="28"/>
        </w:rPr>
        <w:t>Об’єкти</w:t>
      </w:r>
      <w:proofErr w:type="spellEnd"/>
      <w:r>
        <w:rPr>
          <w:sz w:val="28"/>
          <w:szCs w:val="28"/>
        </w:rPr>
        <w:t xml:space="preserve"> </w:t>
      </w:r>
      <w:proofErr w:type="spellStart"/>
      <w:r>
        <w:rPr>
          <w:sz w:val="28"/>
          <w:szCs w:val="28"/>
        </w:rPr>
        <w:t>спортивних</w:t>
      </w:r>
      <w:proofErr w:type="spellEnd"/>
      <w:r>
        <w:rPr>
          <w:sz w:val="28"/>
          <w:szCs w:val="28"/>
        </w:rPr>
        <w:t xml:space="preserve"> </w:t>
      </w:r>
      <w:proofErr w:type="spellStart"/>
      <w:r>
        <w:rPr>
          <w:sz w:val="28"/>
          <w:szCs w:val="28"/>
        </w:rPr>
        <w:t>відносин</w:t>
      </w:r>
      <w:proofErr w:type="spellEnd"/>
      <w:r>
        <w:rPr>
          <w:sz w:val="28"/>
          <w:szCs w:val="28"/>
        </w:rPr>
        <w:t xml:space="preserve">  </w:t>
      </w:r>
    </w:p>
    <w:p w:rsidR="000A5FD0" w:rsidRPr="00C95300" w:rsidRDefault="000A5FD0" w:rsidP="000A5FD0">
      <w:pPr>
        <w:ind w:firstLine="567"/>
        <w:contextualSpacing/>
        <w:jc w:val="center"/>
        <w:rPr>
          <w:b/>
          <w:sz w:val="28"/>
        </w:rPr>
      </w:pPr>
    </w:p>
    <w:p w:rsidR="000A5FD0" w:rsidRPr="000A5FD0" w:rsidRDefault="000A5FD0" w:rsidP="000A5FD0">
      <w:pPr>
        <w:contextualSpacing/>
        <w:jc w:val="center"/>
        <w:rPr>
          <w:b/>
          <w:sz w:val="28"/>
          <w:lang w:val="uk-UA"/>
        </w:rPr>
      </w:pPr>
      <w:r w:rsidRPr="000A5FD0">
        <w:rPr>
          <w:b/>
          <w:sz w:val="28"/>
          <w:lang w:val="uk-UA"/>
        </w:rPr>
        <w:t>Мета семінарського заняття:</w:t>
      </w:r>
    </w:p>
    <w:p w:rsidR="000A5FD0" w:rsidRPr="000A5FD0" w:rsidRDefault="000A5FD0" w:rsidP="000A5FD0">
      <w:pPr>
        <w:pStyle w:val="a3"/>
        <w:jc w:val="both"/>
        <w:rPr>
          <w:rFonts w:ascii="Times New Roman" w:hAnsi="Times New Roman"/>
          <w:sz w:val="28"/>
          <w:szCs w:val="28"/>
          <w:lang w:val="uk-UA"/>
        </w:rPr>
      </w:pPr>
    </w:p>
    <w:p w:rsidR="000A5FD0" w:rsidRPr="000A5FD0" w:rsidRDefault="000A5FD0" w:rsidP="000A5FD0">
      <w:pPr>
        <w:pStyle w:val="a3"/>
        <w:ind w:left="0" w:firstLine="709"/>
        <w:jc w:val="both"/>
        <w:rPr>
          <w:rFonts w:ascii="Times New Roman" w:hAnsi="Times New Roman"/>
          <w:sz w:val="28"/>
          <w:szCs w:val="28"/>
          <w:lang w:val="uk-UA"/>
        </w:rPr>
      </w:pPr>
      <w:r w:rsidRPr="000A5FD0">
        <w:rPr>
          <w:rFonts w:ascii="Times New Roman" w:hAnsi="Times New Roman"/>
          <w:sz w:val="28"/>
          <w:szCs w:val="28"/>
          <w:lang w:val="uk-UA"/>
        </w:rPr>
        <w:t>засвоєння, закріплення, поглиблення знань про:</w:t>
      </w:r>
    </w:p>
    <w:p w:rsidR="00BE2CDC" w:rsidRPr="00BE2CDC" w:rsidRDefault="006000BF"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об’єкти цивільних правовідносин</w:t>
      </w:r>
      <w:r w:rsidR="00BE2CDC">
        <w:rPr>
          <w:rFonts w:ascii="Times New Roman" w:hAnsi="Times New Roman"/>
          <w:sz w:val="28"/>
          <w:lang w:val="uk-UA"/>
        </w:rPr>
        <w:t>;</w:t>
      </w:r>
    </w:p>
    <w:p w:rsidR="006000BF" w:rsidRPr="006000BF" w:rsidRDefault="006000BF"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теорію «благ»;</w:t>
      </w:r>
    </w:p>
    <w:p w:rsidR="006000BF" w:rsidRPr="006000BF" w:rsidRDefault="006000BF"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майнові та немайнові блага;</w:t>
      </w:r>
    </w:p>
    <w:p w:rsidR="006000BF" w:rsidRPr="006000BF" w:rsidRDefault="006000BF"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об’єкти цивільних прав та об’єкти цивільних правовідносин;</w:t>
      </w:r>
    </w:p>
    <w:p w:rsidR="000A5FD0" w:rsidRPr="000A5FD0" w:rsidRDefault="006000BF"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 xml:space="preserve">цивільний обіг об’єктів та їхнє використання </w:t>
      </w:r>
      <w:r w:rsidR="00F5779D">
        <w:rPr>
          <w:rFonts w:ascii="Times New Roman" w:hAnsi="Times New Roman"/>
          <w:sz w:val="28"/>
          <w:lang w:val="uk-UA"/>
        </w:rPr>
        <w:t>в сфері фізичної культури і спорту</w:t>
      </w:r>
      <w:r w:rsidR="000A5FD0" w:rsidRPr="000A5FD0">
        <w:rPr>
          <w:rFonts w:ascii="Times New Roman" w:hAnsi="Times New Roman"/>
          <w:sz w:val="28"/>
          <w:lang w:val="uk-UA"/>
        </w:rPr>
        <w:t>;</w:t>
      </w:r>
    </w:p>
    <w:p w:rsidR="00BE2CDC" w:rsidRDefault="006000BF" w:rsidP="000A5FD0">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об’єкти права інтелектуальної власності у сфері спорту</w:t>
      </w:r>
      <w:r w:rsidR="000A5FD0" w:rsidRPr="000A5FD0">
        <w:rPr>
          <w:rFonts w:ascii="Times New Roman" w:hAnsi="Times New Roman"/>
          <w:sz w:val="28"/>
          <w:lang w:val="uk-UA"/>
        </w:rPr>
        <w:t>;</w:t>
      </w:r>
    </w:p>
    <w:p w:rsidR="00BE2CDC" w:rsidRDefault="00F31E9D" w:rsidP="000A5FD0">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правовий статус спортсменів : неповнолітніх, початківців, професіоналів, високого класу</w:t>
      </w:r>
      <w:r w:rsidR="00BE2CDC">
        <w:rPr>
          <w:rFonts w:ascii="Times New Roman" w:hAnsi="Times New Roman"/>
          <w:sz w:val="28"/>
          <w:lang w:val="uk-UA"/>
        </w:rPr>
        <w:t>;</w:t>
      </w:r>
    </w:p>
    <w:p w:rsidR="006000BF" w:rsidRDefault="006000BF" w:rsidP="000A5FD0">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eastAsia="GHEAMariam" w:hAnsi="Times New Roman"/>
          <w:sz w:val="28"/>
          <w:szCs w:val="28"/>
          <w:lang w:val="uk-UA" w:eastAsia="en-US"/>
        </w:rPr>
        <w:t>о</w:t>
      </w:r>
      <w:proofErr w:type="spellStart"/>
      <w:r w:rsidRPr="00060E0C">
        <w:rPr>
          <w:rFonts w:ascii="Times New Roman" w:eastAsia="GHEAMariam" w:hAnsi="Times New Roman"/>
          <w:sz w:val="28"/>
          <w:szCs w:val="28"/>
          <w:lang w:eastAsia="en-US"/>
        </w:rPr>
        <w:t>хорон</w:t>
      </w:r>
      <w:proofErr w:type="spellEnd"/>
      <w:r>
        <w:rPr>
          <w:rFonts w:ascii="Times New Roman" w:eastAsia="GHEAMariam" w:hAnsi="Times New Roman"/>
          <w:sz w:val="28"/>
          <w:szCs w:val="28"/>
          <w:lang w:val="uk-UA" w:eastAsia="en-US"/>
        </w:rPr>
        <w:t>у</w:t>
      </w:r>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і</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захист</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об’єктів</w:t>
      </w:r>
      <w:proofErr w:type="spellEnd"/>
      <w:r w:rsidRPr="00060E0C">
        <w:rPr>
          <w:rFonts w:ascii="Times New Roman" w:eastAsia="GHEAMariam" w:hAnsi="Times New Roman"/>
          <w:sz w:val="28"/>
          <w:szCs w:val="28"/>
          <w:lang w:eastAsia="en-US"/>
        </w:rPr>
        <w:t xml:space="preserve"> </w:t>
      </w:r>
      <w:r>
        <w:rPr>
          <w:rFonts w:ascii="Times New Roman" w:eastAsia="GHEAMariam" w:hAnsi="Times New Roman"/>
          <w:sz w:val="28"/>
          <w:szCs w:val="28"/>
          <w:lang w:val="uk-UA" w:eastAsia="en-US"/>
        </w:rPr>
        <w:t xml:space="preserve">права </w:t>
      </w:r>
      <w:proofErr w:type="spellStart"/>
      <w:r w:rsidRPr="00060E0C">
        <w:rPr>
          <w:rFonts w:ascii="Times New Roman" w:eastAsia="GHEAMariam" w:hAnsi="Times New Roman"/>
          <w:sz w:val="28"/>
          <w:szCs w:val="28"/>
          <w:lang w:eastAsia="en-US"/>
        </w:rPr>
        <w:t>інтелектуальної</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власності</w:t>
      </w:r>
      <w:proofErr w:type="spellEnd"/>
      <w:r w:rsidRPr="00060E0C">
        <w:rPr>
          <w:rFonts w:ascii="Times New Roman" w:eastAsia="GHEAMariam" w:hAnsi="Times New Roman"/>
          <w:sz w:val="28"/>
          <w:szCs w:val="28"/>
          <w:lang w:eastAsia="en-US"/>
        </w:rPr>
        <w:t xml:space="preserve"> у </w:t>
      </w:r>
      <w:proofErr w:type="spellStart"/>
      <w:r w:rsidRPr="00060E0C">
        <w:rPr>
          <w:rFonts w:ascii="Times New Roman" w:eastAsia="GHEAMariam" w:hAnsi="Times New Roman"/>
          <w:sz w:val="28"/>
          <w:szCs w:val="28"/>
          <w:lang w:eastAsia="en-US"/>
        </w:rPr>
        <w:t>сфері</w:t>
      </w:r>
      <w:proofErr w:type="spellEnd"/>
      <w:r w:rsidRPr="00060E0C">
        <w:rPr>
          <w:rFonts w:ascii="Times New Roman" w:eastAsia="GHEAMariam" w:hAnsi="Times New Roman"/>
          <w:sz w:val="28"/>
          <w:szCs w:val="28"/>
          <w:lang w:eastAsia="en-US"/>
        </w:rPr>
        <w:t xml:space="preserve"> спорту</w:t>
      </w:r>
      <w:r>
        <w:rPr>
          <w:rFonts w:ascii="Times New Roman" w:eastAsia="GHEAMariam" w:hAnsi="Times New Roman"/>
          <w:sz w:val="28"/>
          <w:szCs w:val="28"/>
          <w:lang w:val="uk-UA" w:eastAsia="en-US"/>
        </w:rPr>
        <w:t>;</w:t>
      </w:r>
    </w:p>
    <w:p w:rsidR="006000BF" w:rsidRPr="006000BF" w:rsidRDefault="006000BF" w:rsidP="000A5FD0">
      <w:pPr>
        <w:pStyle w:val="a3"/>
        <w:widowControl/>
        <w:numPr>
          <w:ilvl w:val="0"/>
          <w:numId w:val="2"/>
        </w:numPr>
        <w:autoSpaceDE/>
        <w:autoSpaceDN/>
        <w:adjustRightInd/>
        <w:ind w:left="0" w:firstLine="709"/>
        <w:jc w:val="both"/>
        <w:rPr>
          <w:rFonts w:ascii="Times New Roman" w:hAnsi="Times New Roman"/>
          <w:iCs/>
          <w:color w:val="000000"/>
          <w:spacing w:val="3"/>
          <w:sz w:val="28"/>
          <w:szCs w:val="28"/>
          <w:lang w:val="uk-UA"/>
        </w:rPr>
      </w:pPr>
      <w:r>
        <w:rPr>
          <w:rFonts w:ascii="Times New Roman" w:eastAsia="GHEAMariam" w:hAnsi="Times New Roman"/>
          <w:sz w:val="28"/>
          <w:szCs w:val="28"/>
          <w:lang w:val="uk-UA" w:eastAsia="en-US"/>
        </w:rPr>
        <w:t>рекламу</w:t>
      </w:r>
      <w:r w:rsidR="00F31E9D">
        <w:rPr>
          <w:rFonts w:ascii="Times New Roman" w:eastAsia="GHEAMariam" w:hAnsi="Times New Roman"/>
          <w:sz w:val="28"/>
          <w:szCs w:val="28"/>
          <w:lang w:eastAsia="en-US"/>
        </w:rPr>
        <w:t xml:space="preserve"> </w:t>
      </w:r>
      <w:r w:rsidR="00F31E9D" w:rsidRPr="00D5078D">
        <w:rPr>
          <w:rFonts w:ascii="Times New Roman" w:eastAsia="GHEAMariam" w:hAnsi="Times New Roman"/>
          <w:sz w:val="28"/>
          <w:szCs w:val="28"/>
          <w:lang w:eastAsia="en-US"/>
        </w:rPr>
        <w:t xml:space="preserve">у </w:t>
      </w:r>
      <w:proofErr w:type="spellStart"/>
      <w:r w:rsidR="00F31E9D" w:rsidRPr="00D5078D">
        <w:rPr>
          <w:rFonts w:ascii="Times New Roman" w:eastAsia="GHEAMariam" w:hAnsi="Times New Roman"/>
          <w:sz w:val="28"/>
          <w:szCs w:val="28"/>
          <w:lang w:eastAsia="en-US"/>
        </w:rPr>
        <w:t>галузі</w:t>
      </w:r>
      <w:proofErr w:type="spellEnd"/>
      <w:r w:rsidR="00F31E9D" w:rsidRPr="00D5078D">
        <w:rPr>
          <w:rFonts w:ascii="Times New Roman" w:eastAsia="GHEAMariam" w:hAnsi="Times New Roman"/>
          <w:sz w:val="28"/>
          <w:szCs w:val="28"/>
          <w:lang w:eastAsia="en-US"/>
        </w:rPr>
        <w:t xml:space="preserve"> </w:t>
      </w:r>
      <w:proofErr w:type="spellStart"/>
      <w:r w:rsidR="00F31E9D" w:rsidRPr="00D5078D">
        <w:rPr>
          <w:rFonts w:ascii="Times New Roman" w:eastAsia="GHEAMariam" w:hAnsi="Times New Roman"/>
          <w:sz w:val="28"/>
          <w:szCs w:val="28"/>
          <w:lang w:eastAsia="en-US"/>
        </w:rPr>
        <w:t>фізичної</w:t>
      </w:r>
      <w:proofErr w:type="spellEnd"/>
      <w:r w:rsidR="00F31E9D" w:rsidRPr="00D5078D">
        <w:rPr>
          <w:rFonts w:ascii="Times New Roman" w:eastAsia="GHEAMariam" w:hAnsi="Times New Roman"/>
          <w:sz w:val="28"/>
          <w:szCs w:val="28"/>
          <w:lang w:eastAsia="en-US"/>
        </w:rPr>
        <w:t xml:space="preserve"> </w:t>
      </w:r>
      <w:proofErr w:type="spellStart"/>
      <w:r w:rsidR="00F31E9D" w:rsidRPr="00D5078D">
        <w:rPr>
          <w:rFonts w:ascii="Times New Roman" w:eastAsia="GHEAMariam" w:hAnsi="Times New Roman"/>
          <w:sz w:val="28"/>
          <w:szCs w:val="28"/>
          <w:lang w:eastAsia="en-US"/>
        </w:rPr>
        <w:t>культури</w:t>
      </w:r>
      <w:proofErr w:type="spellEnd"/>
      <w:r w:rsidR="00F31E9D" w:rsidRPr="00D5078D">
        <w:rPr>
          <w:rFonts w:ascii="Times New Roman" w:eastAsia="GHEAMariam" w:hAnsi="Times New Roman"/>
          <w:sz w:val="28"/>
          <w:szCs w:val="28"/>
          <w:lang w:eastAsia="en-US"/>
        </w:rPr>
        <w:t xml:space="preserve"> та спорту</w:t>
      </w:r>
      <w:r>
        <w:rPr>
          <w:rFonts w:ascii="Times New Roman" w:eastAsia="GHEAMariam" w:hAnsi="Times New Roman"/>
          <w:sz w:val="28"/>
          <w:szCs w:val="28"/>
          <w:lang w:val="uk-UA" w:eastAsia="en-US"/>
        </w:rPr>
        <w:t>;</w:t>
      </w:r>
    </w:p>
    <w:p w:rsidR="00EF3525" w:rsidRPr="00EF3525" w:rsidRDefault="00EF3525" w:rsidP="000A5FD0">
      <w:pPr>
        <w:pStyle w:val="a3"/>
        <w:widowControl/>
        <w:numPr>
          <w:ilvl w:val="0"/>
          <w:numId w:val="2"/>
        </w:numPr>
        <w:autoSpaceDE/>
        <w:autoSpaceDN/>
        <w:adjustRightInd/>
        <w:ind w:left="0" w:firstLine="709"/>
        <w:jc w:val="both"/>
        <w:rPr>
          <w:rFonts w:ascii="Times New Roman" w:hAnsi="Times New Roman"/>
          <w:iCs/>
          <w:color w:val="000000"/>
          <w:spacing w:val="3"/>
          <w:sz w:val="28"/>
          <w:szCs w:val="28"/>
          <w:lang w:val="uk-UA"/>
        </w:rPr>
      </w:pPr>
      <w:r>
        <w:rPr>
          <w:rFonts w:ascii="Times New Roman" w:eastAsia="GHEAMariam" w:hAnsi="Times New Roman"/>
          <w:sz w:val="28"/>
          <w:szCs w:val="28"/>
          <w:lang w:val="uk-UA" w:eastAsia="en-US"/>
        </w:rPr>
        <w:t>права на трансляцію матчів;</w:t>
      </w:r>
    </w:p>
    <w:p w:rsidR="000A5FD0" w:rsidRPr="00BE2CDC" w:rsidRDefault="00EF3525" w:rsidP="000A5FD0">
      <w:pPr>
        <w:pStyle w:val="a3"/>
        <w:widowControl/>
        <w:numPr>
          <w:ilvl w:val="0"/>
          <w:numId w:val="2"/>
        </w:numPr>
        <w:autoSpaceDE/>
        <w:autoSpaceDN/>
        <w:adjustRightInd/>
        <w:ind w:left="0" w:firstLine="709"/>
        <w:jc w:val="both"/>
        <w:rPr>
          <w:rFonts w:ascii="Times New Roman" w:hAnsi="Times New Roman"/>
          <w:iCs/>
          <w:color w:val="000000"/>
          <w:spacing w:val="3"/>
          <w:sz w:val="28"/>
          <w:szCs w:val="28"/>
          <w:lang w:val="uk-UA"/>
        </w:rPr>
      </w:pPr>
      <w:r>
        <w:rPr>
          <w:rFonts w:ascii="Times New Roman" w:eastAsia="GHEAMariam" w:hAnsi="Times New Roman"/>
          <w:sz w:val="28"/>
          <w:szCs w:val="28"/>
          <w:lang w:val="uk-UA" w:eastAsia="en-US"/>
        </w:rPr>
        <w:t>об’єкти прав організаторів змагань</w:t>
      </w:r>
      <w:r w:rsidR="00F5779D" w:rsidRPr="00BE2CDC">
        <w:rPr>
          <w:rFonts w:ascii="Times New Roman" w:hAnsi="Times New Roman"/>
          <w:sz w:val="28"/>
          <w:lang w:val="uk-UA"/>
        </w:rPr>
        <w:t>.</w:t>
      </w:r>
      <w:r w:rsidR="000A5FD0" w:rsidRPr="00BE2CDC">
        <w:rPr>
          <w:rFonts w:ascii="Times New Roman" w:hAnsi="Times New Roman"/>
          <w:sz w:val="28"/>
          <w:lang w:val="uk-UA"/>
        </w:rPr>
        <w:t xml:space="preserve"> </w:t>
      </w:r>
    </w:p>
    <w:p w:rsidR="000A5FD0" w:rsidRPr="005D53F8" w:rsidRDefault="000A5FD0" w:rsidP="000A5FD0">
      <w:pPr>
        <w:ind w:firstLine="709"/>
        <w:contextualSpacing/>
        <w:jc w:val="center"/>
        <w:rPr>
          <w:b/>
          <w:sz w:val="28"/>
          <w:lang w:val="uk-UA"/>
        </w:rPr>
      </w:pPr>
    </w:p>
    <w:p w:rsidR="000A5FD0" w:rsidRPr="005D53F8" w:rsidRDefault="000A5FD0" w:rsidP="000A5FD0">
      <w:pPr>
        <w:contextualSpacing/>
        <w:jc w:val="center"/>
        <w:rPr>
          <w:b/>
          <w:sz w:val="28"/>
          <w:lang w:val="uk-UA"/>
        </w:rPr>
      </w:pPr>
      <w:r w:rsidRPr="005D53F8">
        <w:rPr>
          <w:b/>
          <w:sz w:val="28"/>
          <w:lang w:val="uk-UA"/>
        </w:rPr>
        <w:t>План:</w:t>
      </w:r>
    </w:p>
    <w:p w:rsidR="004B296D" w:rsidRDefault="004B296D" w:rsidP="004B296D">
      <w:pPr>
        <w:pStyle w:val="a3"/>
        <w:widowControl/>
        <w:numPr>
          <w:ilvl w:val="0"/>
          <w:numId w:val="10"/>
        </w:numPr>
        <w:jc w:val="both"/>
        <w:rPr>
          <w:rFonts w:ascii="Times New Roman" w:eastAsia="GHEAMariam" w:hAnsi="Times New Roman"/>
          <w:sz w:val="28"/>
          <w:szCs w:val="28"/>
          <w:lang w:eastAsia="en-US"/>
        </w:rPr>
      </w:pPr>
      <w:proofErr w:type="spellStart"/>
      <w:r w:rsidRPr="00060E0C">
        <w:rPr>
          <w:rFonts w:ascii="Times New Roman" w:eastAsia="GHEAMariam" w:hAnsi="Times New Roman"/>
          <w:sz w:val="28"/>
          <w:szCs w:val="28"/>
          <w:lang w:eastAsia="en-US"/>
        </w:rPr>
        <w:t>Особисті</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немайнові</w:t>
      </w:r>
      <w:proofErr w:type="spellEnd"/>
      <w:r w:rsidRPr="00060E0C">
        <w:rPr>
          <w:rFonts w:ascii="Times New Roman" w:eastAsia="GHEAMariam" w:hAnsi="Times New Roman"/>
          <w:sz w:val="28"/>
          <w:szCs w:val="28"/>
          <w:lang w:eastAsia="en-US"/>
        </w:rPr>
        <w:t xml:space="preserve"> права </w:t>
      </w:r>
      <w:proofErr w:type="spellStart"/>
      <w:r w:rsidRPr="00060E0C">
        <w:rPr>
          <w:rFonts w:ascii="Times New Roman" w:eastAsia="GHEAMariam" w:hAnsi="Times New Roman"/>
          <w:sz w:val="28"/>
          <w:szCs w:val="28"/>
          <w:lang w:eastAsia="en-US"/>
        </w:rPr>
        <w:t>спортсмені</w:t>
      </w:r>
      <w:proofErr w:type="gramStart"/>
      <w:r w:rsidRPr="00060E0C">
        <w:rPr>
          <w:rFonts w:ascii="Times New Roman" w:eastAsia="GHEAMariam" w:hAnsi="Times New Roman"/>
          <w:sz w:val="28"/>
          <w:szCs w:val="28"/>
          <w:lang w:eastAsia="en-US"/>
        </w:rPr>
        <w:t>в</w:t>
      </w:r>
      <w:proofErr w:type="spellEnd"/>
      <w:proofErr w:type="gramEnd"/>
      <w:r w:rsidRPr="00060E0C">
        <w:rPr>
          <w:rFonts w:ascii="Times New Roman" w:eastAsia="GHEAMariam" w:hAnsi="Times New Roman"/>
          <w:sz w:val="28"/>
          <w:szCs w:val="28"/>
          <w:lang w:eastAsia="en-US"/>
        </w:rPr>
        <w:t>.</w:t>
      </w:r>
    </w:p>
    <w:p w:rsidR="004B296D" w:rsidRDefault="004B296D" w:rsidP="004B296D">
      <w:pPr>
        <w:pStyle w:val="a3"/>
        <w:widowControl/>
        <w:numPr>
          <w:ilvl w:val="0"/>
          <w:numId w:val="10"/>
        </w:numPr>
        <w:jc w:val="both"/>
        <w:rPr>
          <w:rFonts w:ascii="Times New Roman" w:eastAsia="GHEAMariam" w:hAnsi="Times New Roman"/>
          <w:sz w:val="28"/>
          <w:szCs w:val="28"/>
          <w:lang w:eastAsia="en-US"/>
        </w:rPr>
      </w:pPr>
      <w:proofErr w:type="spellStart"/>
      <w:r w:rsidRPr="00060E0C">
        <w:rPr>
          <w:rFonts w:ascii="Times New Roman" w:eastAsia="GHEAMariam" w:hAnsi="Times New Roman"/>
          <w:sz w:val="28"/>
          <w:szCs w:val="28"/>
          <w:lang w:eastAsia="en-US"/>
        </w:rPr>
        <w:t>Імідж</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і</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ділова</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репутація</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професійних</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спортивних</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клубі</w:t>
      </w:r>
      <w:proofErr w:type="gramStart"/>
      <w:r w:rsidRPr="00060E0C">
        <w:rPr>
          <w:rFonts w:ascii="Times New Roman" w:eastAsia="GHEAMariam" w:hAnsi="Times New Roman"/>
          <w:sz w:val="28"/>
          <w:szCs w:val="28"/>
          <w:lang w:eastAsia="en-US"/>
        </w:rPr>
        <w:t>в</w:t>
      </w:r>
      <w:proofErr w:type="spellEnd"/>
      <w:proofErr w:type="gramEnd"/>
      <w:r w:rsidRPr="00060E0C">
        <w:rPr>
          <w:rFonts w:ascii="Times New Roman" w:eastAsia="GHEAMariam" w:hAnsi="Times New Roman"/>
          <w:sz w:val="28"/>
          <w:szCs w:val="28"/>
          <w:lang w:eastAsia="en-US"/>
        </w:rPr>
        <w:t xml:space="preserve"> </w:t>
      </w:r>
      <w:proofErr w:type="gramStart"/>
      <w:r w:rsidRPr="00060E0C">
        <w:rPr>
          <w:rFonts w:ascii="Times New Roman" w:eastAsia="GHEAMariam" w:hAnsi="Times New Roman"/>
          <w:sz w:val="28"/>
          <w:szCs w:val="28"/>
          <w:lang w:eastAsia="en-US"/>
        </w:rPr>
        <w:t>та</w:t>
      </w:r>
      <w:proofErr w:type="gramEnd"/>
      <w:r w:rsidRPr="00060E0C">
        <w:rPr>
          <w:rFonts w:ascii="Times New Roman" w:eastAsia="GHEAMariam" w:hAnsi="Times New Roman"/>
          <w:sz w:val="28"/>
          <w:szCs w:val="28"/>
          <w:lang w:eastAsia="en-US"/>
        </w:rPr>
        <w:t xml:space="preserve"> інших </w:t>
      </w:r>
      <w:proofErr w:type="spellStart"/>
      <w:r w:rsidRPr="00060E0C">
        <w:rPr>
          <w:rFonts w:ascii="Times New Roman" w:eastAsia="GHEAMariam" w:hAnsi="Times New Roman"/>
          <w:sz w:val="28"/>
          <w:szCs w:val="28"/>
          <w:lang w:eastAsia="en-US"/>
        </w:rPr>
        <w:t>спортивних</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організацій</w:t>
      </w:r>
      <w:proofErr w:type="spellEnd"/>
      <w:r w:rsidRPr="00060E0C">
        <w:rPr>
          <w:rFonts w:ascii="Times New Roman" w:eastAsia="GHEAMariam" w:hAnsi="Times New Roman"/>
          <w:sz w:val="28"/>
          <w:szCs w:val="28"/>
          <w:lang w:eastAsia="en-US"/>
        </w:rPr>
        <w:t>.</w:t>
      </w:r>
    </w:p>
    <w:p w:rsidR="004B296D" w:rsidRDefault="004B296D" w:rsidP="004B296D">
      <w:pPr>
        <w:pStyle w:val="a3"/>
        <w:widowControl/>
        <w:numPr>
          <w:ilvl w:val="0"/>
          <w:numId w:val="10"/>
        </w:numPr>
        <w:jc w:val="both"/>
        <w:rPr>
          <w:rFonts w:ascii="Times New Roman" w:eastAsia="GHEAMariam" w:hAnsi="Times New Roman"/>
          <w:sz w:val="28"/>
          <w:szCs w:val="28"/>
          <w:lang w:eastAsia="en-US"/>
        </w:rPr>
      </w:pPr>
      <w:proofErr w:type="spellStart"/>
      <w:r w:rsidRPr="00060E0C">
        <w:rPr>
          <w:rFonts w:ascii="Times New Roman" w:eastAsia="GHEAMariam" w:hAnsi="Times New Roman"/>
          <w:sz w:val="28"/>
          <w:szCs w:val="28"/>
          <w:lang w:eastAsia="en-US"/>
        </w:rPr>
        <w:t>Об’єкти</w:t>
      </w:r>
      <w:proofErr w:type="spellEnd"/>
      <w:r w:rsidRPr="00060E0C">
        <w:rPr>
          <w:rFonts w:ascii="Times New Roman" w:eastAsia="GHEAMariam" w:hAnsi="Times New Roman"/>
          <w:sz w:val="28"/>
          <w:szCs w:val="28"/>
          <w:lang w:eastAsia="en-US"/>
        </w:rPr>
        <w:t xml:space="preserve"> прав </w:t>
      </w:r>
      <w:proofErr w:type="spellStart"/>
      <w:r w:rsidRPr="00060E0C">
        <w:rPr>
          <w:rFonts w:ascii="Times New Roman" w:eastAsia="GHEAMariam" w:hAnsi="Times New Roman"/>
          <w:sz w:val="28"/>
          <w:szCs w:val="28"/>
          <w:lang w:eastAsia="en-US"/>
        </w:rPr>
        <w:t>інтелектуальної</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власності</w:t>
      </w:r>
      <w:proofErr w:type="spellEnd"/>
      <w:r w:rsidRPr="00060E0C">
        <w:rPr>
          <w:rFonts w:ascii="Times New Roman" w:eastAsia="GHEAMariam" w:hAnsi="Times New Roman"/>
          <w:sz w:val="28"/>
          <w:szCs w:val="28"/>
          <w:lang w:eastAsia="en-US"/>
        </w:rPr>
        <w:t xml:space="preserve"> у </w:t>
      </w:r>
      <w:proofErr w:type="spellStart"/>
      <w:r w:rsidRPr="00060E0C">
        <w:rPr>
          <w:rFonts w:ascii="Times New Roman" w:eastAsia="GHEAMariam" w:hAnsi="Times New Roman"/>
          <w:sz w:val="28"/>
          <w:szCs w:val="28"/>
          <w:lang w:eastAsia="en-US"/>
        </w:rPr>
        <w:t>сфері</w:t>
      </w:r>
      <w:proofErr w:type="spellEnd"/>
      <w:r w:rsidRPr="00060E0C">
        <w:rPr>
          <w:rFonts w:ascii="Times New Roman" w:eastAsia="GHEAMariam" w:hAnsi="Times New Roman"/>
          <w:sz w:val="28"/>
          <w:szCs w:val="28"/>
          <w:lang w:eastAsia="en-US"/>
        </w:rPr>
        <w:t xml:space="preserve"> спорту.</w:t>
      </w:r>
    </w:p>
    <w:p w:rsidR="004B296D" w:rsidRDefault="004B296D" w:rsidP="004B296D">
      <w:pPr>
        <w:pStyle w:val="a3"/>
        <w:widowControl/>
        <w:numPr>
          <w:ilvl w:val="0"/>
          <w:numId w:val="10"/>
        </w:numPr>
        <w:jc w:val="both"/>
        <w:rPr>
          <w:rFonts w:ascii="Times New Roman" w:eastAsia="GHEAMariam" w:hAnsi="Times New Roman"/>
          <w:sz w:val="28"/>
          <w:szCs w:val="28"/>
          <w:lang w:eastAsia="en-US"/>
        </w:rPr>
      </w:pPr>
      <w:proofErr w:type="spellStart"/>
      <w:r w:rsidRPr="00060E0C">
        <w:rPr>
          <w:rFonts w:ascii="Times New Roman" w:eastAsia="GHEAMariam" w:hAnsi="Times New Roman"/>
          <w:sz w:val="28"/>
          <w:szCs w:val="28"/>
          <w:lang w:eastAsia="en-US"/>
        </w:rPr>
        <w:t>Використання</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об’єктів</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і</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здійснення</w:t>
      </w:r>
      <w:proofErr w:type="spellEnd"/>
      <w:r w:rsidRPr="00060E0C">
        <w:rPr>
          <w:rFonts w:ascii="Times New Roman" w:eastAsia="GHEAMariam" w:hAnsi="Times New Roman"/>
          <w:sz w:val="28"/>
          <w:szCs w:val="28"/>
          <w:lang w:eastAsia="en-US"/>
        </w:rPr>
        <w:t xml:space="preserve"> прав </w:t>
      </w:r>
      <w:proofErr w:type="spellStart"/>
      <w:r w:rsidRPr="00060E0C">
        <w:rPr>
          <w:rFonts w:ascii="Times New Roman" w:eastAsia="GHEAMariam" w:hAnsi="Times New Roman"/>
          <w:sz w:val="28"/>
          <w:szCs w:val="28"/>
          <w:lang w:eastAsia="en-US"/>
        </w:rPr>
        <w:t>інтелектуальної</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власності</w:t>
      </w:r>
      <w:proofErr w:type="spellEnd"/>
      <w:r w:rsidRPr="00060E0C">
        <w:rPr>
          <w:rFonts w:ascii="Times New Roman" w:eastAsia="GHEAMariam" w:hAnsi="Times New Roman"/>
          <w:sz w:val="28"/>
          <w:szCs w:val="28"/>
          <w:lang w:eastAsia="en-US"/>
        </w:rPr>
        <w:t xml:space="preserve"> у </w:t>
      </w:r>
      <w:proofErr w:type="spellStart"/>
      <w:r w:rsidRPr="00060E0C">
        <w:rPr>
          <w:rFonts w:ascii="Times New Roman" w:eastAsia="GHEAMariam" w:hAnsi="Times New Roman"/>
          <w:sz w:val="28"/>
          <w:szCs w:val="28"/>
          <w:lang w:eastAsia="en-US"/>
        </w:rPr>
        <w:t>сфері</w:t>
      </w:r>
      <w:proofErr w:type="spellEnd"/>
      <w:r w:rsidRPr="00060E0C">
        <w:rPr>
          <w:rFonts w:ascii="Times New Roman" w:eastAsia="GHEAMariam" w:hAnsi="Times New Roman"/>
          <w:sz w:val="28"/>
          <w:szCs w:val="28"/>
          <w:lang w:eastAsia="en-US"/>
        </w:rPr>
        <w:t xml:space="preserve"> спорту.</w:t>
      </w:r>
    </w:p>
    <w:p w:rsidR="004B296D" w:rsidRDefault="004B296D" w:rsidP="004B296D">
      <w:pPr>
        <w:pStyle w:val="a3"/>
        <w:widowControl/>
        <w:numPr>
          <w:ilvl w:val="0"/>
          <w:numId w:val="10"/>
        </w:numPr>
        <w:jc w:val="both"/>
        <w:rPr>
          <w:rFonts w:ascii="Times New Roman" w:eastAsia="GHEAMariam" w:hAnsi="Times New Roman"/>
          <w:sz w:val="28"/>
          <w:szCs w:val="28"/>
          <w:lang w:eastAsia="en-US"/>
        </w:rPr>
      </w:pPr>
      <w:proofErr w:type="spellStart"/>
      <w:r w:rsidRPr="00060E0C">
        <w:rPr>
          <w:rFonts w:ascii="Times New Roman" w:eastAsia="GHEAMariam" w:hAnsi="Times New Roman"/>
          <w:sz w:val="28"/>
          <w:szCs w:val="28"/>
          <w:lang w:eastAsia="en-US"/>
        </w:rPr>
        <w:t>Охорона</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і</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захист</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об’єктів</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інтелектуальної</w:t>
      </w:r>
      <w:proofErr w:type="spellEnd"/>
      <w:r w:rsidRPr="00060E0C">
        <w:rPr>
          <w:rFonts w:ascii="Times New Roman" w:eastAsia="GHEAMariam" w:hAnsi="Times New Roman"/>
          <w:sz w:val="28"/>
          <w:szCs w:val="28"/>
          <w:lang w:eastAsia="en-US"/>
        </w:rPr>
        <w:t xml:space="preserve"> </w:t>
      </w:r>
      <w:proofErr w:type="spellStart"/>
      <w:r w:rsidRPr="00060E0C">
        <w:rPr>
          <w:rFonts w:ascii="Times New Roman" w:eastAsia="GHEAMariam" w:hAnsi="Times New Roman"/>
          <w:sz w:val="28"/>
          <w:szCs w:val="28"/>
          <w:lang w:eastAsia="en-US"/>
        </w:rPr>
        <w:t>власності</w:t>
      </w:r>
      <w:proofErr w:type="spellEnd"/>
      <w:r w:rsidRPr="00060E0C">
        <w:rPr>
          <w:rFonts w:ascii="Times New Roman" w:eastAsia="GHEAMariam" w:hAnsi="Times New Roman"/>
          <w:sz w:val="28"/>
          <w:szCs w:val="28"/>
          <w:lang w:eastAsia="en-US"/>
        </w:rPr>
        <w:t xml:space="preserve"> у </w:t>
      </w:r>
      <w:proofErr w:type="spellStart"/>
      <w:r w:rsidRPr="00060E0C">
        <w:rPr>
          <w:rFonts w:ascii="Times New Roman" w:eastAsia="GHEAMariam" w:hAnsi="Times New Roman"/>
          <w:sz w:val="28"/>
          <w:szCs w:val="28"/>
          <w:lang w:eastAsia="en-US"/>
        </w:rPr>
        <w:t>сфері</w:t>
      </w:r>
      <w:proofErr w:type="spellEnd"/>
      <w:r w:rsidRPr="00060E0C">
        <w:rPr>
          <w:rFonts w:ascii="Times New Roman" w:eastAsia="GHEAMariam" w:hAnsi="Times New Roman"/>
          <w:sz w:val="28"/>
          <w:szCs w:val="28"/>
          <w:lang w:eastAsia="en-US"/>
        </w:rPr>
        <w:t xml:space="preserve"> спорту.</w:t>
      </w:r>
    </w:p>
    <w:p w:rsidR="004B296D" w:rsidRPr="00060E0C" w:rsidRDefault="004B296D" w:rsidP="004B296D">
      <w:pPr>
        <w:pStyle w:val="a3"/>
        <w:widowControl/>
        <w:numPr>
          <w:ilvl w:val="0"/>
          <w:numId w:val="10"/>
        </w:numPr>
        <w:jc w:val="both"/>
        <w:rPr>
          <w:rFonts w:ascii="Times New Roman" w:eastAsia="GHEAMariam" w:hAnsi="Times New Roman"/>
          <w:sz w:val="28"/>
          <w:szCs w:val="28"/>
          <w:lang w:eastAsia="en-US"/>
        </w:rPr>
      </w:pPr>
      <w:r w:rsidRPr="00060E0C">
        <w:rPr>
          <w:rFonts w:ascii="Times New Roman" w:eastAsia="GHEAMariam" w:hAnsi="Times New Roman"/>
          <w:sz w:val="28"/>
          <w:szCs w:val="28"/>
          <w:lang w:eastAsia="en-US"/>
        </w:rPr>
        <w:t xml:space="preserve">Реклама в </w:t>
      </w:r>
      <w:proofErr w:type="spellStart"/>
      <w:r w:rsidRPr="00060E0C">
        <w:rPr>
          <w:rFonts w:ascii="Times New Roman" w:eastAsia="GHEAMariam" w:hAnsi="Times New Roman"/>
          <w:sz w:val="28"/>
          <w:szCs w:val="28"/>
          <w:lang w:eastAsia="en-US"/>
        </w:rPr>
        <w:t>індустрії</w:t>
      </w:r>
      <w:proofErr w:type="spellEnd"/>
      <w:r w:rsidRPr="00060E0C">
        <w:rPr>
          <w:rFonts w:ascii="Times New Roman" w:eastAsia="GHEAMariam" w:hAnsi="Times New Roman"/>
          <w:sz w:val="28"/>
          <w:szCs w:val="28"/>
          <w:lang w:eastAsia="en-US"/>
        </w:rPr>
        <w:t xml:space="preserve"> спорту.</w:t>
      </w:r>
    </w:p>
    <w:p w:rsidR="00771009" w:rsidRPr="0094379D" w:rsidRDefault="00771009" w:rsidP="0094379D">
      <w:pPr>
        <w:ind w:left="360"/>
        <w:jc w:val="both"/>
        <w:rPr>
          <w:rFonts w:eastAsia="GHEAMariam"/>
          <w:sz w:val="28"/>
          <w:szCs w:val="28"/>
          <w:lang w:val="en-US" w:eastAsia="en-US"/>
        </w:rPr>
      </w:pPr>
    </w:p>
    <w:p w:rsidR="000A5FD0" w:rsidRPr="005D53F8" w:rsidRDefault="000A5FD0" w:rsidP="000A5FD0">
      <w:pPr>
        <w:widowControl w:val="0"/>
        <w:shd w:val="clear" w:color="auto" w:fill="FFFFFF"/>
        <w:autoSpaceDE w:val="0"/>
        <w:autoSpaceDN w:val="0"/>
        <w:adjustRightInd w:val="0"/>
        <w:contextualSpacing/>
        <w:jc w:val="both"/>
        <w:rPr>
          <w:sz w:val="28"/>
          <w:szCs w:val="28"/>
          <w:lang w:val="uk-UA"/>
        </w:rPr>
      </w:pPr>
      <w:r w:rsidRPr="005D53F8">
        <w:rPr>
          <w:color w:val="000000"/>
          <w:spacing w:val="3"/>
          <w:sz w:val="28"/>
          <w:szCs w:val="28"/>
          <w:lang w:val="uk-UA"/>
        </w:rPr>
        <w:t xml:space="preserve"> </w:t>
      </w:r>
    </w:p>
    <w:p w:rsidR="000A5FD0" w:rsidRPr="005D53F8" w:rsidRDefault="000A5FD0" w:rsidP="000A5FD0">
      <w:pPr>
        <w:pStyle w:val="a3"/>
        <w:ind w:left="0"/>
        <w:jc w:val="center"/>
        <w:rPr>
          <w:rFonts w:ascii="Times New Roman" w:hAnsi="Times New Roman"/>
          <w:b/>
          <w:sz w:val="28"/>
          <w:lang w:val="uk-UA"/>
        </w:rPr>
      </w:pPr>
      <w:r w:rsidRPr="005D53F8">
        <w:rPr>
          <w:rFonts w:ascii="Times New Roman" w:hAnsi="Times New Roman"/>
          <w:sz w:val="36"/>
          <w:szCs w:val="36"/>
          <w:lang w:val="uk-UA"/>
        </w:rPr>
        <w:sym w:font="Webdings" w:char="F0A8"/>
      </w:r>
      <w:r w:rsidRPr="005D53F8">
        <w:rPr>
          <w:rFonts w:ascii="Times New Roman" w:hAnsi="Times New Roman"/>
          <w:b/>
          <w:sz w:val="28"/>
          <w:lang w:val="uk-UA"/>
        </w:rPr>
        <w:t>Основні терміни і поняття</w:t>
      </w:r>
    </w:p>
    <w:p w:rsidR="00AC661E" w:rsidRDefault="00EF3525"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Правовідношення, с</w:t>
      </w:r>
      <w:r w:rsidR="00BE2CDC">
        <w:rPr>
          <w:rFonts w:ascii="Times New Roman" w:eastAsia="SimSun" w:hAnsi="Times New Roman" w:cs="Times New Roman"/>
          <w:color w:val="000000"/>
          <w:spacing w:val="3"/>
          <w:sz w:val="28"/>
          <w:szCs w:val="28"/>
          <w:lang w:val="uk-UA" w:eastAsia="zh-CN"/>
        </w:rPr>
        <w:t>уб’єкт правовідносин,</w:t>
      </w:r>
      <w:r w:rsidR="000E2B92">
        <w:rPr>
          <w:rFonts w:ascii="Times New Roman" w:eastAsia="SimSun" w:hAnsi="Times New Roman" w:cs="Times New Roman"/>
          <w:color w:val="000000"/>
          <w:spacing w:val="3"/>
          <w:sz w:val="28"/>
          <w:szCs w:val="28"/>
          <w:lang w:val="uk-UA" w:eastAsia="zh-CN"/>
        </w:rPr>
        <w:t xml:space="preserve"> </w:t>
      </w:r>
      <w:r w:rsidR="00F31E9D">
        <w:rPr>
          <w:rFonts w:ascii="Times New Roman" w:eastAsia="SimSun" w:hAnsi="Times New Roman" w:cs="Times New Roman"/>
          <w:color w:val="000000"/>
          <w:spacing w:val="3"/>
          <w:sz w:val="28"/>
          <w:szCs w:val="28"/>
          <w:lang w:val="uk-UA" w:eastAsia="zh-CN"/>
        </w:rPr>
        <w:t>фізична особа,</w:t>
      </w:r>
      <w:r>
        <w:rPr>
          <w:rFonts w:ascii="Times New Roman" w:eastAsia="SimSun" w:hAnsi="Times New Roman" w:cs="Times New Roman"/>
          <w:color w:val="000000"/>
          <w:spacing w:val="3"/>
          <w:sz w:val="28"/>
          <w:szCs w:val="28"/>
          <w:lang w:val="uk-UA" w:eastAsia="zh-CN"/>
        </w:rPr>
        <w:t xml:space="preserve"> юридична особа, </w:t>
      </w:r>
      <w:r w:rsidR="00F31E9D">
        <w:rPr>
          <w:rFonts w:ascii="Times New Roman" w:eastAsia="SimSun" w:hAnsi="Times New Roman" w:cs="Times New Roman"/>
          <w:color w:val="000000"/>
          <w:spacing w:val="3"/>
          <w:sz w:val="28"/>
          <w:szCs w:val="28"/>
          <w:lang w:val="uk-UA" w:eastAsia="zh-CN"/>
        </w:rPr>
        <w:t>спортсмен</w:t>
      </w:r>
      <w:r w:rsidR="000E2B92">
        <w:rPr>
          <w:rFonts w:ascii="Times New Roman" w:eastAsia="SimSun" w:hAnsi="Times New Roman" w:cs="Times New Roman"/>
          <w:color w:val="000000"/>
          <w:spacing w:val="3"/>
          <w:sz w:val="28"/>
          <w:szCs w:val="28"/>
          <w:lang w:val="uk-UA" w:eastAsia="zh-CN"/>
        </w:rPr>
        <w:t>,</w:t>
      </w:r>
      <w:r w:rsidR="00F31E9D">
        <w:rPr>
          <w:rFonts w:ascii="Times New Roman" w:eastAsia="SimSun" w:hAnsi="Times New Roman" w:cs="Times New Roman"/>
          <w:color w:val="000000"/>
          <w:spacing w:val="3"/>
          <w:sz w:val="28"/>
          <w:szCs w:val="28"/>
          <w:lang w:val="uk-UA" w:eastAsia="zh-CN"/>
        </w:rPr>
        <w:t xml:space="preserve"> неповнолітня особа, малолітня особа, трудовий контракт, гарантії здійснення прав, захист прав спортсменів, вболівальники, </w:t>
      </w:r>
      <w:r>
        <w:rPr>
          <w:rFonts w:ascii="Times New Roman" w:eastAsia="SimSun" w:hAnsi="Times New Roman" w:cs="Times New Roman"/>
          <w:color w:val="000000"/>
          <w:spacing w:val="3"/>
          <w:sz w:val="28"/>
          <w:szCs w:val="28"/>
          <w:lang w:val="uk-UA" w:eastAsia="zh-CN"/>
        </w:rPr>
        <w:t xml:space="preserve">майнові блага, немайнові блага, об’єкти цивільних прав, </w:t>
      </w:r>
      <w:r w:rsidR="00AC661E">
        <w:rPr>
          <w:rFonts w:ascii="Times New Roman" w:eastAsia="SimSun" w:hAnsi="Times New Roman" w:cs="Times New Roman"/>
          <w:color w:val="000000"/>
          <w:spacing w:val="3"/>
          <w:sz w:val="28"/>
          <w:szCs w:val="28"/>
          <w:lang w:val="uk-UA" w:eastAsia="zh-CN"/>
        </w:rPr>
        <w:t>дивіденди, роялті, прибуток, майнові та немайнові права</w:t>
      </w:r>
      <w:r w:rsidR="00F31E9D">
        <w:rPr>
          <w:rFonts w:ascii="Times New Roman" w:eastAsia="SimSun" w:hAnsi="Times New Roman" w:cs="Times New Roman"/>
          <w:color w:val="000000"/>
          <w:spacing w:val="3"/>
          <w:sz w:val="28"/>
          <w:szCs w:val="28"/>
          <w:lang w:val="uk-UA" w:eastAsia="zh-CN"/>
        </w:rPr>
        <w:t>, оборотоздатність немайнових прав спортсмена</w:t>
      </w:r>
      <w:r>
        <w:rPr>
          <w:rFonts w:ascii="Times New Roman" w:eastAsia="SimSun" w:hAnsi="Times New Roman" w:cs="Times New Roman"/>
          <w:color w:val="000000"/>
          <w:spacing w:val="3"/>
          <w:sz w:val="28"/>
          <w:szCs w:val="28"/>
          <w:lang w:val="uk-UA" w:eastAsia="zh-CN"/>
        </w:rPr>
        <w:t xml:space="preserve">, право інтелектуальної власності, об’єкти прав інтелектуальної власності, </w:t>
      </w:r>
      <w:r w:rsidR="00C91932">
        <w:rPr>
          <w:rFonts w:ascii="Times New Roman" w:eastAsia="SimSun" w:hAnsi="Times New Roman" w:cs="Times New Roman"/>
          <w:color w:val="000000"/>
          <w:spacing w:val="3"/>
          <w:sz w:val="28"/>
          <w:szCs w:val="28"/>
          <w:lang w:val="uk-UA" w:eastAsia="zh-CN"/>
        </w:rPr>
        <w:t>реклама, роботи, послуги, інформація, цифрові активи</w:t>
      </w:r>
      <w:r w:rsidR="00F31E9D">
        <w:rPr>
          <w:rFonts w:ascii="Times New Roman" w:eastAsia="SimSun" w:hAnsi="Times New Roman" w:cs="Times New Roman"/>
          <w:color w:val="000000"/>
          <w:spacing w:val="3"/>
          <w:sz w:val="28"/>
          <w:szCs w:val="28"/>
          <w:lang w:val="uk-UA" w:eastAsia="zh-CN"/>
        </w:rPr>
        <w:t>.</w:t>
      </w:r>
    </w:p>
    <w:p w:rsidR="000A5FD0" w:rsidRPr="005D53F8" w:rsidRDefault="00AD1880"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 xml:space="preserve"> </w:t>
      </w:r>
      <w:r w:rsidR="000E2B92">
        <w:rPr>
          <w:rFonts w:ascii="Times New Roman" w:eastAsia="SimSun" w:hAnsi="Times New Roman" w:cs="Times New Roman"/>
          <w:color w:val="000000"/>
          <w:spacing w:val="3"/>
          <w:sz w:val="28"/>
          <w:szCs w:val="28"/>
          <w:lang w:val="uk-UA" w:eastAsia="zh-CN"/>
        </w:rPr>
        <w:t xml:space="preserve"> </w:t>
      </w:r>
      <w:r w:rsidR="00BE2CDC">
        <w:rPr>
          <w:rFonts w:ascii="Times New Roman" w:eastAsia="SimSun" w:hAnsi="Times New Roman" w:cs="Times New Roman"/>
          <w:color w:val="000000"/>
          <w:spacing w:val="3"/>
          <w:sz w:val="28"/>
          <w:szCs w:val="28"/>
          <w:lang w:val="uk-UA" w:eastAsia="zh-CN"/>
        </w:rPr>
        <w:t xml:space="preserve">  </w:t>
      </w:r>
    </w:p>
    <w:p w:rsidR="000A5FD0" w:rsidRPr="005D53F8" w:rsidRDefault="000A5FD0" w:rsidP="000A5FD0">
      <w:pPr>
        <w:tabs>
          <w:tab w:val="left" w:pos="1080"/>
        </w:tabs>
        <w:contextualSpacing/>
        <w:jc w:val="center"/>
        <w:rPr>
          <w:b/>
          <w:i/>
          <w:sz w:val="28"/>
          <w:szCs w:val="28"/>
          <w:lang w:val="uk-UA"/>
        </w:rPr>
      </w:pPr>
      <w:r w:rsidRPr="005D53F8">
        <w:rPr>
          <w:b/>
          <w:sz w:val="56"/>
          <w:szCs w:val="56"/>
          <w:lang w:val="uk-UA"/>
        </w:rPr>
        <w:lastRenderedPageBreak/>
        <w:sym w:font="Wingdings" w:char="F047"/>
      </w:r>
      <w:r w:rsidRPr="005D53F8">
        <w:rPr>
          <w:b/>
          <w:i/>
          <w:sz w:val="28"/>
          <w:szCs w:val="28"/>
          <w:lang w:val="uk-UA"/>
        </w:rPr>
        <w:t>Методичні вказівки</w:t>
      </w:r>
    </w:p>
    <w:p w:rsidR="000A5FD0" w:rsidRDefault="000A5FD0" w:rsidP="000A5FD0">
      <w:pPr>
        <w:pStyle w:val="Default"/>
        <w:ind w:firstLine="709"/>
        <w:contextualSpacing/>
        <w:jc w:val="both"/>
        <w:rPr>
          <w:color w:val="auto"/>
          <w:sz w:val="28"/>
          <w:szCs w:val="28"/>
          <w:lang w:val="uk-UA"/>
        </w:rPr>
      </w:pPr>
      <w:r w:rsidRPr="005D53F8">
        <w:rPr>
          <w:color w:val="auto"/>
          <w:sz w:val="28"/>
          <w:szCs w:val="28"/>
          <w:lang w:val="uk-UA"/>
        </w:rPr>
        <w:t xml:space="preserve">Готуючись до </w:t>
      </w:r>
      <w:r>
        <w:rPr>
          <w:color w:val="auto"/>
          <w:sz w:val="28"/>
          <w:szCs w:val="28"/>
          <w:lang w:val="uk-UA"/>
        </w:rPr>
        <w:t>прак</w:t>
      </w:r>
      <w:r w:rsidR="00F31E9D">
        <w:rPr>
          <w:color w:val="auto"/>
          <w:sz w:val="28"/>
          <w:szCs w:val="28"/>
          <w:lang w:val="uk-UA"/>
        </w:rPr>
        <w:t>т</w:t>
      </w:r>
      <w:r>
        <w:rPr>
          <w:color w:val="auto"/>
          <w:sz w:val="28"/>
          <w:szCs w:val="28"/>
          <w:lang w:val="uk-UA"/>
        </w:rPr>
        <w:t>ичного</w:t>
      </w:r>
      <w:r w:rsidRPr="005D53F8">
        <w:rPr>
          <w:color w:val="auto"/>
          <w:sz w:val="28"/>
          <w:szCs w:val="28"/>
          <w:lang w:val="uk-UA"/>
        </w:rPr>
        <w:t xml:space="preserve"> заняття, студент повинен вивчити лекційний матеріал, опрацювати рекомендовану літературу й нормативні джерела до теми, зробити тезисний  виклад питань, які виносяться на обговорення</w:t>
      </w:r>
      <w:r>
        <w:rPr>
          <w:color w:val="auto"/>
          <w:sz w:val="28"/>
          <w:szCs w:val="28"/>
          <w:lang w:val="uk-UA"/>
        </w:rPr>
        <w:t>, дати визначення термінів та понять, вирішити ситуативні задачі, дати відповіді на додаткові питання</w:t>
      </w:r>
      <w:r w:rsidRPr="005D53F8">
        <w:rPr>
          <w:color w:val="auto"/>
          <w:sz w:val="28"/>
          <w:szCs w:val="28"/>
          <w:lang w:val="uk-UA"/>
        </w:rPr>
        <w:t>.</w:t>
      </w:r>
    </w:p>
    <w:p w:rsidR="000A5FD0" w:rsidRPr="005D53F8" w:rsidRDefault="000A5FD0" w:rsidP="006249BE">
      <w:pPr>
        <w:pStyle w:val="Default"/>
        <w:ind w:firstLine="709"/>
        <w:contextualSpacing/>
        <w:jc w:val="both"/>
        <w:rPr>
          <w:spacing w:val="3"/>
          <w:sz w:val="28"/>
          <w:szCs w:val="28"/>
          <w:lang w:val="uk-UA"/>
        </w:rPr>
      </w:pPr>
      <w:r>
        <w:rPr>
          <w:color w:val="auto"/>
          <w:sz w:val="28"/>
          <w:szCs w:val="28"/>
          <w:lang w:val="uk-UA"/>
        </w:rPr>
        <w:t xml:space="preserve">За бажанням </w:t>
      </w:r>
      <w:r w:rsidR="006249BE">
        <w:rPr>
          <w:color w:val="auto"/>
          <w:sz w:val="28"/>
          <w:szCs w:val="28"/>
          <w:lang w:val="uk-UA"/>
        </w:rPr>
        <w:t>–</w:t>
      </w:r>
      <w:r>
        <w:rPr>
          <w:color w:val="auto"/>
          <w:sz w:val="28"/>
          <w:szCs w:val="28"/>
          <w:lang w:val="uk-UA"/>
        </w:rPr>
        <w:t xml:space="preserve"> </w:t>
      </w:r>
      <w:r w:rsidR="006249BE">
        <w:rPr>
          <w:color w:val="auto"/>
          <w:sz w:val="28"/>
          <w:szCs w:val="28"/>
          <w:lang w:val="uk-UA"/>
        </w:rPr>
        <w:t>підготувати відповіді на питання у формі презентації, підготувати есе, реферат, тезу конференцій чи іншу наукову роботу</w:t>
      </w:r>
      <w:r w:rsidR="00C91932">
        <w:rPr>
          <w:color w:val="auto"/>
          <w:sz w:val="28"/>
          <w:szCs w:val="28"/>
          <w:lang w:val="uk-UA"/>
        </w:rPr>
        <w:t>, скласти тести до теми</w:t>
      </w:r>
      <w:r w:rsidR="006249BE">
        <w:rPr>
          <w:color w:val="auto"/>
          <w:sz w:val="28"/>
          <w:szCs w:val="28"/>
          <w:lang w:val="uk-UA"/>
        </w:rPr>
        <w:t xml:space="preserve"> за узгодженням з викладачем. </w:t>
      </w:r>
    </w:p>
    <w:p w:rsidR="000A5FD0" w:rsidRPr="005D53F8" w:rsidRDefault="000A5FD0" w:rsidP="000A5FD0">
      <w:pPr>
        <w:ind w:firstLine="709"/>
        <w:jc w:val="both"/>
        <w:rPr>
          <w:sz w:val="28"/>
          <w:szCs w:val="28"/>
          <w:lang w:val="uk-UA"/>
        </w:rPr>
      </w:pPr>
    </w:p>
    <w:p w:rsidR="000A5FD0" w:rsidRPr="005D53F8" w:rsidRDefault="000A5FD0" w:rsidP="000A5FD0">
      <w:pPr>
        <w:jc w:val="center"/>
        <w:rPr>
          <w:b/>
          <w:sz w:val="28"/>
          <w:lang w:val="uk-UA"/>
        </w:rPr>
      </w:pPr>
      <w:r w:rsidRPr="005D53F8">
        <w:rPr>
          <w:b/>
          <w:sz w:val="40"/>
          <w:szCs w:val="40"/>
          <w:lang w:val="uk-UA"/>
        </w:rPr>
        <w:sym w:font="Wingdings" w:char="F034"/>
      </w:r>
      <w:r w:rsidRPr="005D53F8">
        <w:rPr>
          <w:b/>
          <w:sz w:val="28"/>
          <w:lang w:val="uk-UA"/>
        </w:rPr>
        <w:t>Тематика есе</w:t>
      </w:r>
    </w:p>
    <w:p w:rsidR="000A5FD0" w:rsidRPr="005D53F8" w:rsidRDefault="000A5FD0" w:rsidP="000A5FD0">
      <w:pPr>
        <w:jc w:val="center"/>
        <w:rPr>
          <w:b/>
          <w:sz w:val="28"/>
          <w:lang w:val="uk-UA"/>
        </w:rPr>
      </w:pPr>
    </w:p>
    <w:p w:rsidR="000924B1" w:rsidRDefault="000924B1" w:rsidP="000A5FD0">
      <w:pPr>
        <w:numPr>
          <w:ilvl w:val="0"/>
          <w:numId w:val="3"/>
        </w:numPr>
        <w:ind w:left="0" w:firstLine="709"/>
        <w:contextualSpacing/>
        <w:jc w:val="both"/>
        <w:rPr>
          <w:sz w:val="28"/>
          <w:szCs w:val="28"/>
          <w:lang w:val="uk-UA"/>
        </w:rPr>
      </w:pPr>
      <w:r>
        <w:rPr>
          <w:sz w:val="28"/>
          <w:szCs w:val="28"/>
          <w:lang w:val="uk-UA"/>
        </w:rPr>
        <w:t>Об’єкти цивільних прав та об’єкти цивільних правовідносин</w:t>
      </w:r>
      <w:r w:rsidR="00531AA1">
        <w:rPr>
          <w:sz w:val="28"/>
          <w:szCs w:val="28"/>
          <w:lang w:val="uk-UA"/>
        </w:rPr>
        <w:t>.</w:t>
      </w:r>
    </w:p>
    <w:p w:rsidR="000924B1" w:rsidRDefault="000924B1" w:rsidP="000A5FD0">
      <w:pPr>
        <w:numPr>
          <w:ilvl w:val="0"/>
          <w:numId w:val="3"/>
        </w:numPr>
        <w:ind w:left="0" w:firstLine="709"/>
        <w:contextualSpacing/>
        <w:jc w:val="both"/>
        <w:rPr>
          <w:sz w:val="28"/>
          <w:szCs w:val="28"/>
          <w:lang w:val="uk-UA"/>
        </w:rPr>
      </w:pPr>
      <w:r>
        <w:rPr>
          <w:sz w:val="28"/>
          <w:szCs w:val="28"/>
          <w:lang w:val="uk-UA"/>
        </w:rPr>
        <w:t>Трансферні контракти гравців (спортсменів).</w:t>
      </w:r>
    </w:p>
    <w:p w:rsidR="000924B1" w:rsidRDefault="000924B1" w:rsidP="000A5FD0">
      <w:pPr>
        <w:numPr>
          <w:ilvl w:val="0"/>
          <w:numId w:val="3"/>
        </w:numPr>
        <w:ind w:left="0" w:firstLine="709"/>
        <w:contextualSpacing/>
        <w:jc w:val="both"/>
        <w:rPr>
          <w:sz w:val="28"/>
          <w:szCs w:val="28"/>
          <w:lang w:val="uk-UA"/>
        </w:rPr>
      </w:pPr>
      <w:r>
        <w:rPr>
          <w:sz w:val="28"/>
          <w:szCs w:val="28"/>
          <w:lang w:val="uk-UA"/>
        </w:rPr>
        <w:t>Ліцензійні договори в галузі спорту.</w:t>
      </w:r>
    </w:p>
    <w:p w:rsidR="000924B1" w:rsidRDefault="000924B1" w:rsidP="000A5FD0">
      <w:pPr>
        <w:numPr>
          <w:ilvl w:val="0"/>
          <w:numId w:val="3"/>
        </w:numPr>
        <w:ind w:left="0" w:firstLine="709"/>
        <w:contextualSpacing/>
        <w:jc w:val="both"/>
        <w:rPr>
          <w:sz w:val="28"/>
          <w:szCs w:val="28"/>
          <w:lang w:val="uk-UA"/>
        </w:rPr>
      </w:pPr>
      <w:r>
        <w:rPr>
          <w:sz w:val="28"/>
          <w:szCs w:val="28"/>
          <w:lang w:val="uk-UA"/>
        </w:rPr>
        <w:t>Права на корисні моделі та промислові зразки в галузі спорту.</w:t>
      </w:r>
    </w:p>
    <w:p w:rsidR="00AC661E" w:rsidRDefault="000924B1" w:rsidP="000A5FD0">
      <w:pPr>
        <w:numPr>
          <w:ilvl w:val="0"/>
          <w:numId w:val="3"/>
        </w:numPr>
        <w:ind w:left="0" w:firstLine="709"/>
        <w:contextualSpacing/>
        <w:jc w:val="both"/>
        <w:rPr>
          <w:sz w:val="28"/>
          <w:szCs w:val="28"/>
          <w:lang w:val="uk-UA"/>
        </w:rPr>
      </w:pPr>
      <w:r>
        <w:rPr>
          <w:sz w:val="28"/>
          <w:szCs w:val="28"/>
          <w:lang w:val="uk-UA"/>
        </w:rPr>
        <w:t>Авторські права в галузі спорту.</w:t>
      </w:r>
      <w:r w:rsidR="00AC661E">
        <w:rPr>
          <w:sz w:val="28"/>
          <w:szCs w:val="28"/>
          <w:lang w:val="uk-UA"/>
        </w:rPr>
        <w:t xml:space="preserve"> </w:t>
      </w:r>
    </w:p>
    <w:p w:rsidR="00933027" w:rsidRDefault="00933027" w:rsidP="00933027">
      <w:pPr>
        <w:ind w:left="709"/>
        <w:contextualSpacing/>
        <w:jc w:val="both"/>
        <w:rPr>
          <w:sz w:val="28"/>
          <w:szCs w:val="28"/>
          <w:lang w:val="uk-UA"/>
        </w:rPr>
      </w:pPr>
    </w:p>
    <w:p w:rsidR="00933027" w:rsidRPr="0004504F" w:rsidRDefault="00CB0A10" w:rsidP="00CB0A10">
      <w:pPr>
        <w:contextualSpacing/>
        <w:jc w:val="center"/>
        <w:rPr>
          <w:b/>
          <w:sz w:val="28"/>
          <w:szCs w:val="28"/>
          <w:lang w:val="uk-UA"/>
        </w:rPr>
      </w:pPr>
      <w:r w:rsidRPr="0004504F">
        <w:rPr>
          <w:b/>
          <w:sz w:val="28"/>
          <w:szCs w:val="28"/>
          <w:lang w:val="uk-UA"/>
        </w:rPr>
        <w:t>?</w:t>
      </w:r>
      <w:r w:rsidR="0004504F" w:rsidRPr="0004504F">
        <w:rPr>
          <w:b/>
          <w:sz w:val="28"/>
          <w:szCs w:val="28"/>
          <w:lang w:val="uk-UA"/>
        </w:rPr>
        <w:t>??</w:t>
      </w:r>
      <w:r w:rsidRPr="0004504F">
        <w:rPr>
          <w:b/>
          <w:sz w:val="28"/>
          <w:szCs w:val="28"/>
          <w:lang w:val="uk-UA"/>
        </w:rPr>
        <w:t xml:space="preserve"> для обговорення</w:t>
      </w:r>
    </w:p>
    <w:p w:rsidR="00714611" w:rsidRDefault="00714611" w:rsidP="00531AA1">
      <w:pPr>
        <w:numPr>
          <w:ilvl w:val="0"/>
          <w:numId w:val="9"/>
        </w:numPr>
        <w:ind w:left="0" w:firstLine="0"/>
        <w:contextualSpacing/>
        <w:jc w:val="both"/>
        <w:rPr>
          <w:sz w:val="28"/>
          <w:szCs w:val="28"/>
          <w:lang w:val="uk-UA"/>
        </w:rPr>
      </w:pPr>
      <w:r>
        <w:rPr>
          <w:sz w:val="28"/>
          <w:szCs w:val="28"/>
          <w:lang w:val="uk-UA"/>
        </w:rPr>
        <w:t>Авторські та суміжні права в галузі спорту.</w:t>
      </w:r>
    </w:p>
    <w:p w:rsidR="00714611" w:rsidRDefault="00714611" w:rsidP="00531AA1">
      <w:pPr>
        <w:numPr>
          <w:ilvl w:val="0"/>
          <w:numId w:val="9"/>
        </w:numPr>
        <w:ind w:left="0" w:firstLine="0"/>
        <w:contextualSpacing/>
        <w:jc w:val="both"/>
        <w:rPr>
          <w:sz w:val="28"/>
          <w:szCs w:val="28"/>
          <w:lang w:val="uk-UA"/>
        </w:rPr>
      </w:pPr>
      <w:r>
        <w:rPr>
          <w:sz w:val="28"/>
          <w:szCs w:val="28"/>
          <w:lang w:val="uk-UA"/>
        </w:rPr>
        <w:t>Охорона та захист прав інтелектуальної власності на олімпійські символи.</w:t>
      </w:r>
    </w:p>
    <w:p w:rsidR="00714611" w:rsidRDefault="00714611" w:rsidP="00531AA1">
      <w:pPr>
        <w:numPr>
          <w:ilvl w:val="0"/>
          <w:numId w:val="9"/>
        </w:numPr>
        <w:ind w:left="0" w:firstLine="0"/>
        <w:contextualSpacing/>
        <w:jc w:val="both"/>
        <w:rPr>
          <w:sz w:val="28"/>
          <w:szCs w:val="28"/>
          <w:lang w:val="uk-UA"/>
        </w:rPr>
      </w:pPr>
      <w:r>
        <w:rPr>
          <w:sz w:val="28"/>
          <w:szCs w:val="28"/>
          <w:lang w:val="uk-UA"/>
        </w:rPr>
        <w:t>Особисті немайнові права спортсменів як об’єкти цивільних правовідносин в галузі спорту.</w:t>
      </w:r>
    </w:p>
    <w:p w:rsidR="004A61BB" w:rsidRDefault="004A61BB" w:rsidP="00531AA1">
      <w:pPr>
        <w:numPr>
          <w:ilvl w:val="0"/>
          <w:numId w:val="9"/>
        </w:numPr>
        <w:ind w:left="0" w:firstLine="0"/>
        <w:contextualSpacing/>
        <w:jc w:val="both"/>
        <w:rPr>
          <w:sz w:val="28"/>
          <w:szCs w:val="28"/>
          <w:lang w:val="uk-UA"/>
        </w:rPr>
      </w:pPr>
      <w:r>
        <w:rPr>
          <w:sz w:val="28"/>
          <w:szCs w:val="28"/>
          <w:lang w:val="uk-UA"/>
        </w:rPr>
        <w:t>Об’єкти прав організаторів змагань та ігор.</w:t>
      </w:r>
    </w:p>
    <w:p w:rsidR="00531AA1" w:rsidRPr="00531AA1" w:rsidRDefault="00734679" w:rsidP="00531AA1">
      <w:pPr>
        <w:numPr>
          <w:ilvl w:val="0"/>
          <w:numId w:val="9"/>
        </w:numPr>
        <w:ind w:left="0" w:firstLine="0"/>
        <w:contextualSpacing/>
        <w:jc w:val="both"/>
        <w:rPr>
          <w:sz w:val="28"/>
          <w:szCs w:val="28"/>
          <w:lang w:val="uk-UA"/>
        </w:rPr>
      </w:pPr>
      <w:r>
        <w:rPr>
          <w:sz w:val="28"/>
          <w:szCs w:val="28"/>
          <w:lang w:val="uk-UA"/>
        </w:rPr>
        <w:t>Право власності на об’єкти спортивної інфраструктури.</w:t>
      </w:r>
      <w:r w:rsidR="00714611">
        <w:rPr>
          <w:sz w:val="28"/>
          <w:szCs w:val="28"/>
          <w:lang w:val="uk-UA"/>
        </w:rPr>
        <w:t xml:space="preserve"> </w:t>
      </w:r>
      <w:r w:rsidR="00531AA1">
        <w:rPr>
          <w:sz w:val="28"/>
          <w:szCs w:val="28"/>
          <w:lang w:val="uk-UA"/>
        </w:rPr>
        <w:t xml:space="preserve"> </w:t>
      </w:r>
    </w:p>
    <w:p w:rsidR="0004504F" w:rsidRPr="0004504F" w:rsidRDefault="0004504F" w:rsidP="0004504F">
      <w:pPr>
        <w:pStyle w:val="a3"/>
        <w:ind w:left="1069"/>
        <w:jc w:val="both"/>
        <w:rPr>
          <w:rFonts w:ascii="Times New Roman" w:hAnsi="Times New Roman"/>
          <w:sz w:val="28"/>
          <w:szCs w:val="28"/>
          <w:lang w:val="uk-UA"/>
        </w:rPr>
      </w:pPr>
    </w:p>
    <w:p w:rsidR="000A5FD0" w:rsidRPr="005D53F8" w:rsidRDefault="000A5FD0" w:rsidP="000A5FD0">
      <w:pPr>
        <w:pStyle w:val="1"/>
        <w:ind w:left="0" w:firstLine="0"/>
        <w:jc w:val="center"/>
        <w:rPr>
          <w:b/>
          <w:szCs w:val="28"/>
        </w:rPr>
      </w:pPr>
      <w:r w:rsidRPr="005D53F8">
        <w:rPr>
          <w:b/>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0.7pt" o:ole="" fillcolor="window">
            <v:imagedata r:id="rId5" o:title=""/>
          </v:shape>
          <o:OLEObject Type="Embed" ProgID="Word.Picture.8" ShapeID="_x0000_i1025" DrawAspect="Content" ObjectID="_1822737610" r:id="rId6"/>
        </w:object>
      </w:r>
      <w:r w:rsidRPr="005D53F8">
        <w:rPr>
          <w:b/>
          <w:szCs w:val="28"/>
        </w:rPr>
        <w:t>Задачі з теми</w:t>
      </w:r>
    </w:p>
    <w:p w:rsidR="000A5FD0" w:rsidRPr="005D53F8" w:rsidRDefault="000A5FD0" w:rsidP="000A5FD0">
      <w:pPr>
        <w:pStyle w:val="1"/>
        <w:tabs>
          <w:tab w:val="center" w:pos="4890"/>
          <w:tab w:val="left" w:pos="6715"/>
        </w:tabs>
        <w:ind w:left="0" w:firstLine="0"/>
        <w:jc w:val="center"/>
        <w:rPr>
          <w:b/>
          <w:szCs w:val="28"/>
        </w:rPr>
      </w:pPr>
    </w:p>
    <w:p w:rsidR="000A5FD0" w:rsidRDefault="000A5FD0" w:rsidP="000A5FD0">
      <w:pPr>
        <w:pStyle w:val="1"/>
        <w:tabs>
          <w:tab w:val="center" w:pos="4890"/>
          <w:tab w:val="left" w:pos="6715"/>
        </w:tabs>
        <w:ind w:left="0" w:firstLine="0"/>
        <w:jc w:val="center"/>
        <w:rPr>
          <w:b/>
          <w:szCs w:val="28"/>
        </w:rPr>
      </w:pPr>
      <w:r w:rsidRPr="005D53F8">
        <w:rPr>
          <w:b/>
          <w:szCs w:val="28"/>
        </w:rPr>
        <w:t>Задача № 1</w:t>
      </w:r>
    </w:p>
    <w:p w:rsidR="0004504F" w:rsidRPr="007F5F0B" w:rsidRDefault="001C2AE6" w:rsidP="007F5F0B">
      <w:pPr>
        <w:pStyle w:val="1"/>
        <w:ind w:left="0" w:firstLine="709"/>
        <w:rPr>
          <w:color w:val="000000"/>
          <w:szCs w:val="28"/>
        </w:rPr>
      </w:pPr>
      <w:r w:rsidRPr="007F5F0B">
        <w:rPr>
          <w:color w:val="000000"/>
          <w:szCs w:val="28"/>
        </w:rPr>
        <w:t>У лютому 2017 року ОСОБА_1 звернувся до суду з позовом до громадської спілки «Федерація футболу України» (далі - Федерація футболу України, ФФУ, Федерація) про визнання протиправним та скасування рішення виконавчого комітету Федерації футболу України від 20 лютого 2017 року (пункт 5.2 протоколу № 2) у частині призупинення членства позивача у виконавчому комітеті ФФУ до наступного чергового конгресу.</w:t>
      </w:r>
    </w:p>
    <w:p w:rsidR="001C2AE6" w:rsidRPr="007F5F0B" w:rsidRDefault="001C2AE6" w:rsidP="007F5F0B">
      <w:pPr>
        <w:pStyle w:val="a4"/>
        <w:spacing w:before="0" w:beforeAutospacing="0" w:after="0" w:afterAutospacing="0"/>
        <w:ind w:firstLine="709"/>
        <w:contextualSpacing/>
        <w:jc w:val="both"/>
        <w:rPr>
          <w:color w:val="000000"/>
          <w:sz w:val="28"/>
          <w:szCs w:val="28"/>
          <w:lang w:val="uk-UA"/>
        </w:rPr>
      </w:pPr>
      <w:r w:rsidRPr="007F5F0B">
        <w:rPr>
          <w:color w:val="000000"/>
          <w:sz w:val="28"/>
          <w:szCs w:val="28"/>
          <w:lang w:val="uk-UA"/>
        </w:rPr>
        <w:t xml:space="preserve">Позовні вимоги мотивовано тим, що відповідно до пункту 1.1 статті 30 Статуту Федерації футболу України виконавчий комітет за поданням Президента Федерації може призупинити діяльність члена виконавчого комітету або члена іншого органу на визначений термін або до наступного чергового конгресу у випадку вчинення такою особою грубого порушення статуту, дисциплінарних правил та кодексу етики ФФУ, регламентних </w:t>
      </w:r>
      <w:r w:rsidRPr="007F5F0B">
        <w:rPr>
          <w:color w:val="000000"/>
          <w:sz w:val="28"/>
          <w:szCs w:val="28"/>
          <w:lang w:val="uk-UA"/>
        </w:rPr>
        <w:lastRenderedPageBreak/>
        <w:t>документів УЄФА, ФІФА, систематичного невиконання нею своїх обов`язків або на підставі особистої заяви.</w:t>
      </w:r>
    </w:p>
    <w:p w:rsidR="001C2AE6" w:rsidRPr="007F5F0B" w:rsidRDefault="001C2AE6" w:rsidP="007F5F0B">
      <w:pPr>
        <w:pStyle w:val="a4"/>
        <w:spacing w:before="0" w:beforeAutospacing="0" w:after="0" w:afterAutospacing="0"/>
        <w:ind w:firstLine="709"/>
        <w:contextualSpacing/>
        <w:jc w:val="both"/>
        <w:rPr>
          <w:color w:val="000000"/>
          <w:sz w:val="28"/>
          <w:szCs w:val="28"/>
          <w:lang w:val="uk-UA"/>
        </w:rPr>
      </w:pPr>
      <w:r w:rsidRPr="007F5F0B">
        <w:rPr>
          <w:color w:val="000000"/>
          <w:sz w:val="28"/>
          <w:szCs w:val="28"/>
          <w:lang w:val="uk-UA"/>
        </w:rPr>
        <w:t>Разом із тим, Президент ФФУ не вносив на розгляд виконавчого комітету Федерації подання щодо припинення членства ОСОБА_1 у виконавчому комітеті, що свідчить про протиправність оскаржуваного рішення.</w:t>
      </w:r>
    </w:p>
    <w:p w:rsidR="001C2AE6" w:rsidRPr="007F5F0B" w:rsidRDefault="001C2AE6" w:rsidP="007F5F0B">
      <w:pPr>
        <w:pStyle w:val="a4"/>
        <w:spacing w:before="0" w:beforeAutospacing="0" w:after="0" w:afterAutospacing="0"/>
        <w:ind w:firstLine="709"/>
        <w:contextualSpacing/>
        <w:jc w:val="both"/>
        <w:rPr>
          <w:color w:val="000000"/>
          <w:sz w:val="28"/>
          <w:szCs w:val="28"/>
          <w:lang w:val="uk-UA"/>
        </w:rPr>
      </w:pPr>
      <w:r w:rsidRPr="007F5F0B">
        <w:rPr>
          <w:color w:val="000000"/>
          <w:sz w:val="28"/>
          <w:szCs w:val="28"/>
          <w:lang w:val="uk-UA"/>
        </w:rPr>
        <w:t>У квітні 2020 року громадська спілка «Українська асоціація футболу»</w:t>
      </w:r>
      <w:r w:rsidR="007F5F0B">
        <w:rPr>
          <w:color w:val="000000"/>
          <w:sz w:val="28"/>
          <w:szCs w:val="28"/>
          <w:lang w:val="uk-UA"/>
        </w:rPr>
        <w:t xml:space="preserve"> </w:t>
      </w:r>
      <w:r w:rsidRPr="007F5F0B">
        <w:rPr>
          <w:color w:val="000000"/>
          <w:sz w:val="28"/>
          <w:szCs w:val="28"/>
          <w:lang w:val="uk-UA"/>
        </w:rPr>
        <w:t>(до реорганізації - Федерація футболу України) подала до Верховного Суду відзив на касаційну скаргу, підписаний представником Бєлкіним М. Л.,</w:t>
      </w:r>
      <w:r w:rsidR="007F5F0B">
        <w:rPr>
          <w:color w:val="000000"/>
          <w:sz w:val="28"/>
          <w:szCs w:val="28"/>
          <w:lang w:val="uk-UA"/>
        </w:rPr>
        <w:t xml:space="preserve"> </w:t>
      </w:r>
      <w:r w:rsidRPr="007F5F0B">
        <w:rPr>
          <w:color w:val="000000"/>
          <w:sz w:val="28"/>
          <w:szCs w:val="28"/>
          <w:lang w:val="uk-UA"/>
        </w:rPr>
        <w:t>у якому просить відмовити в задоволенні касаційної скарги, а оскаржувані судові рішення залишити без змін.</w:t>
      </w:r>
    </w:p>
    <w:p w:rsidR="001C2AE6" w:rsidRPr="007F5F0B" w:rsidRDefault="001C2AE6" w:rsidP="007F5F0B">
      <w:pPr>
        <w:pStyle w:val="a4"/>
        <w:spacing w:before="0" w:beforeAutospacing="0" w:after="0" w:afterAutospacing="0"/>
        <w:ind w:firstLine="709"/>
        <w:contextualSpacing/>
        <w:jc w:val="both"/>
        <w:rPr>
          <w:color w:val="000000"/>
          <w:sz w:val="28"/>
          <w:szCs w:val="28"/>
          <w:lang w:val="uk-UA"/>
        </w:rPr>
      </w:pPr>
      <w:r w:rsidRPr="007F5F0B">
        <w:rPr>
          <w:color w:val="000000"/>
          <w:sz w:val="28"/>
          <w:szCs w:val="28"/>
          <w:lang w:val="uk-UA"/>
        </w:rPr>
        <w:t>Відзив мотивовано тим, що порядок врегулювання спору передбачено Законом України «Про фізичну культуру і спорт», Законом України «Про громадські об`єднання» та Статутом Федерації футболу України. Зокрема, Статутом чітко передбачено передачу будь-яких спорів на розгляд Спортивного арбітражного суду в м. Лозанні.</w:t>
      </w:r>
    </w:p>
    <w:p w:rsidR="001C2AE6" w:rsidRPr="007F5F0B" w:rsidRDefault="007F5F0B" w:rsidP="007F5F0B">
      <w:pPr>
        <w:pStyle w:val="a4"/>
        <w:contextualSpacing/>
        <w:rPr>
          <w:color w:val="000000"/>
          <w:sz w:val="28"/>
          <w:szCs w:val="28"/>
          <w:lang w:val="uk-UA"/>
        </w:rPr>
      </w:pPr>
      <w:hyperlink r:id="rId7" w:history="1">
        <w:r w:rsidRPr="007F5F0B">
          <w:rPr>
            <w:color w:val="000000"/>
            <w:sz w:val="28"/>
            <w:szCs w:val="28"/>
            <w:lang w:val="uk-UA"/>
          </w:rPr>
          <w:t>https://reyestr.court.gov.ua/Review/96208050</w:t>
        </w:r>
      </w:hyperlink>
    </w:p>
    <w:p w:rsidR="007F5F0B" w:rsidRPr="007F5F0B" w:rsidRDefault="007F5F0B" w:rsidP="007F5F0B">
      <w:pPr>
        <w:pStyle w:val="a4"/>
        <w:contextualSpacing/>
        <w:rPr>
          <w:color w:val="000000"/>
          <w:sz w:val="28"/>
          <w:szCs w:val="28"/>
          <w:lang w:val="uk-UA"/>
        </w:rPr>
      </w:pPr>
      <w:r w:rsidRPr="007F5F0B">
        <w:rPr>
          <w:color w:val="000000"/>
          <w:sz w:val="28"/>
          <w:szCs w:val="28"/>
          <w:lang w:val="uk-UA"/>
        </w:rPr>
        <w:t>Вирішіть справу.</w:t>
      </w:r>
    </w:p>
    <w:p w:rsidR="007F5F0B" w:rsidRPr="007F5F0B" w:rsidRDefault="007F5F0B" w:rsidP="007F5F0B">
      <w:pPr>
        <w:pStyle w:val="a4"/>
        <w:contextualSpacing/>
        <w:rPr>
          <w:color w:val="000000"/>
          <w:sz w:val="28"/>
          <w:szCs w:val="28"/>
          <w:lang w:val="uk-UA"/>
        </w:rPr>
      </w:pPr>
      <w:r w:rsidRPr="007F5F0B">
        <w:rPr>
          <w:color w:val="000000"/>
          <w:sz w:val="28"/>
          <w:szCs w:val="28"/>
          <w:lang w:val="uk-UA"/>
        </w:rPr>
        <w:t>Відповідь аргументуйте</w:t>
      </w:r>
    </w:p>
    <w:p w:rsidR="0004504F" w:rsidRDefault="0004504F" w:rsidP="0004504F">
      <w:pPr>
        <w:pStyle w:val="1"/>
        <w:tabs>
          <w:tab w:val="center" w:pos="4890"/>
          <w:tab w:val="left" w:pos="6715"/>
        </w:tabs>
        <w:ind w:left="0" w:firstLine="0"/>
        <w:jc w:val="center"/>
        <w:rPr>
          <w:b/>
          <w:szCs w:val="28"/>
        </w:rPr>
      </w:pPr>
      <w:r w:rsidRPr="005D53F8">
        <w:rPr>
          <w:b/>
          <w:szCs w:val="28"/>
        </w:rPr>
        <w:t xml:space="preserve">Задача № </w:t>
      </w:r>
      <w:r>
        <w:rPr>
          <w:b/>
          <w:szCs w:val="28"/>
        </w:rPr>
        <w:t>2</w:t>
      </w:r>
    </w:p>
    <w:p w:rsidR="002B4C47" w:rsidRDefault="007F5F0B" w:rsidP="0004504F">
      <w:pPr>
        <w:pStyle w:val="1"/>
        <w:ind w:left="0" w:firstLine="709"/>
        <w:rPr>
          <w:szCs w:val="28"/>
        </w:rPr>
      </w:pPr>
      <w:r>
        <w:rPr>
          <w:szCs w:val="28"/>
        </w:rPr>
        <w:t xml:space="preserve">Пенсіонер, 1931 </w:t>
      </w:r>
      <w:proofErr w:type="spellStart"/>
      <w:r>
        <w:rPr>
          <w:szCs w:val="28"/>
        </w:rPr>
        <w:t>р.н</w:t>
      </w:r>
      <w:proofErr w:type="spellEnd"/>
      <w:r>
        <w:rPr>
          <w:szCs w:val="28"/>
        </w:rPr>
        <w:t xml:space="preserve">., що проживає в сільській місцевості, придбав комп’ютер </w:t>
      </w:r>
      <w:r w:rsidR="002B4C47">
        <w:rPr>
          <w:szCs w:val="28"/>
        </w:rPr>
        <w:t xml:space="preserve">на радіо ринку </w:t>
      </w:r>
      <w:r>
        <w:rPr>
          <w:szCs w:val="28"/>
        </w:rPr>
        <w:t xml:space="preserve">для можливості перегляду матчів Англійської футбольної прем’єр </w:t>
      </w:r>
      <w:r w:rsidR="002B4C47">
        <w:rPr>
          <w:szCs w:val="28"/>
        </w:rPr>
        <w:t xml:space="preserve">ліги. Він знайшов сайт, на якому були зазначені реквізити для оплати перегляду трансляції матчів. Ним було переведено кошти на зазначений рахунок, після чого відкрився портал перегляду матчів. </w:t>
      </w:r>
    </w:p>
    <w:p w:rsidR="002B4C47" w:rsidRDefault="002B4C47" w:rsidP="0004504F">
      <w:pPr>
        <w:pStyle w:val="1"/>
        <w:ind w:left="0" w:firstLine="709"/>
        <w:rPr>
          <w:szCs w:val="28"/>
        </w:rPr>
      </w:pPr>
      <w:r>
        <w:rPr>
          <w:szCs w:val="28"/>
        </w:rPr>
        <w:t>Через півроку до нього завітали співробітники БЕЗ, СБУ, відділу боротьби з  кіберзлочинністю та податкової з постановою про проведення обшуку. Постановою слідчого БЕЗ було вилучено комп’ютер. Слідчий пояснив, що комп’ютер здійснює несанкціоновану трансляцію та роздачу трансляції матчів невизначеному колу глядачів в мережі Інтернет.</w:t>
      </w:r>
    </w:p>
    <w:p w:rsidR="002B4C47" w:rsidRDefault="002B4C47" w:rsidP="0004504F">
      <w:pPr>
        <w:pStyle w:val="1"/>
        <w:ind w:left="0" w:firstLine="709"/>
        <w:rPr>
          <w:szCs w:val="28"/>
        </w:rPr>
      </w:pPr>
      <w:r>
        <w:rPr>
          <w:szCs w:val="28"/>
        </w:rPr>
        <w:t xml:space="preserve">Дідусь пояснив, що нічого про це йому невідомо. Він оплатив перегляд і переглядає матчі відповідно до закону. Слідчі пояснили, що дідусь оплатив рахунок піратського сайту, а вартість ліцензійного перегляду в десять разів вище. До того ж, відбувається </w:t>
      </w:r>
      <w:proofErr w:type="spellStart"/>
      <w:r>
        <w:rPr>
          <w:szCs w:val="28"/>
        </w:rPr>
        <w:t>торрент</w:t>
      </w:r>
      <w:proofErr w:type="spellEnd"/>
      <w:r>
        <w:rPr>
          <w:szCs w:val="28"/>
        </w:rPr>
        <w:t xml:space="preserve"> роздача </w:t>
      </w:r>
      <w:proofErr w:type="spellStart"/>
      <w:r>
        <w:rPr>
          <w:szCs w:val="28"/>
        </w:rPr>
        <w:t>трафіку</w:t>
      </w:r>
      <w:proofErr w:type="spellEnd"/>
      <w:r>
        <w:rPr>
          <w:szCs w:val="28"/>
        </w:rPr>
        <w:t xml:space="preserve"> матчу в </w:t>
      </w:r>
      <w:proofErr w:type="spellStart"/>
      <w:r>
        <w:rPr>
          <w:szCs w:val="28"/>
        </w:rPr>
        <w:t>онлайн</w:t>
      </w:r>
      <w:proofErr w:type="spellEnd"/>
      <w:r>
        <w:rPr>
          <w:szCs w:val="28"/>
        </w:rPr>
        <w:t xml:space="preserve"> режимі. Наразі розглядається питання про вручення йому підозри та застосування заходів запобіжного характеру.</w:t>
      </w:r>
    </w:p>
    <w:p w:rsidR="002B4C47" w:rsidRDefault="002B4C47" w:rsidP="0004504F">
      <w:pPr>
        <w:pStyle w:val="1"/>
        <w:ind w:left="0" w:firstLine="709"/>
        <w:rPr>
          <w:szCs w:val="28"/>
        </w:rPr>
      </w:pPr>
      <w:r>
        <w:rPr>
          <w:szCs w:val="28"/>
        </w:rPr>
        <w:t xml:space="preserve">Дідусь звернувся до суду для оскарження дій слідчого, які, на його думку є незаконними.     </w:t>
      </w:r>
    </w:p>
    <w:p w:rsidR="000149D7" w:rsidRDefault="00494D3E" w:rsidP="0004504F">
      <w:pPr>
        <w:pStyle w:val="1"/>
        <w:ind w:left="0" w:firstLine="709"/>
        <w:rPr>
          <w:szCs w:val="28"/>
        </w:rPr>
      </w:pPr>
      <w:r>
        <w:rPr>
          <w:szCs w:val="28"/>
        </w:rPr>
        <w:t>Вирішіть справу. Відповідь аргументуйте.</w:t>
      </w:r>
    </w:p>
    <w:p w:rsidR="0016245E" w:rsidRDefault="0016245E" w:rsidP="0016245E">
      <w:pPr>
        <w:pStyle w:val="1"/>
        <w:ind w:left="0" w:firstLine="709"/>
        <w:rPr>
          <w:szCs w:val="28"/>
        </w:rPr>
      </w:pPr>
      <w:proofErr w:type="gramStart"/>
      <w:r>
        <w:rPr>
          <w:szCs w:val="28"/>
          <w:lang w:val="en-US"/>
        </w:rPr>
        <w:t>P</w:t>
      </w:r>
      <w:r w:rsidRPr="0016245E">
        <w:rPr>
          <w:szCs w:val="28"/>
        </w:rPr>
        <w:t>.</w:t>
      </w:r>
      <w:r>
        <w:rPr>
          <w:szCs w:val="28"/>
          <w:lang w:val="en-US"/>
        </w:rPr>
        <w:t>S</w:t>
      </w:r>
      <w:r w:rsidRPr="0016245E">
        <w:rPr>
          <w:szCs w:val="28"/>
        </w:rPr>
        <w:t>. всі</w:t>
      </w:r>
      <w:r w:rsidR="00477992">
        <w:rPr>
          <w:szCs w:val="28"/>
        </w:rPr>
        <w:t xml:space="preserve"> </w:t>
      </w:r>
      <w:r w:rsidRPr="0016245E">
        <w:rPr>
          <w:szCs w:val="28"/>
        </w:rPr>
        <w:t>факти, зазначені в даній задачі є вигаданими</w:t>
      </w:r>
      <w:r>
        <w:rPr>
          <w:szCs w:val="28"/>
        </w:rPr>
        <w:t>.</w:t>
      </w:r>
      <w:proofErr w:type="gramEnd"/>
    </w:p>
    <w:p w:rsidR="00494D3E" w:rsidRDefault="00494D3E" w:rsidP="0004504F">
      <w:pPr>
        <w:pStyle w:val="1"/>
        <w:ind w:left="0" w:firstLine="709"/>
        <w:rPr>
          <w:szCs w:val="28"/>
        </w:rPr>
      </w:pPr>
    </w:p>
    <w:p w:rsidR="000149D7" w:rsidRDefault="000149D7" w:rsidP="000149D7">
      <w:pPr>
        <w:pStyle w:val="1"/>
        <w:tabs>
          <w:tab w:val="center" w:pos="4890"/>
          <w:tab w:val="left" w:pos="6715"/>
        </w:tabs>
        <w:ind w:left="0" w:firstLine="0"/>
        <w:jc w:val="center"/>
        <w:rPr>
          <w:b/>
          <w:szCs w:val="28"/>
        </w:rPr>
      </w:pPr>
      <w:r w:rsidRPr="005D53F8">
        <w:rPr>
          <w:b/>
          <w:szCs w:val="28"/>
        </w:rPr>
        <w:t xml:space="preserve">Задача № </w:t>
      </w:r>
      <w:r>
        <w:rPr>
          <w:b/>
          <w:szCs w:val="28"/>
        </w:rPr>
        <w:t>3</w:t>
      </w:r>
    </w:p>
    <w:p w:rsidR="001924E1" w:rsidRDefault="001924E1" w:rsidP="000149D7">
      <w:pPr>
        <w:pStyle w:val="1"/>
        <w:ind w:left="0" w:firstLine="709"/>
        <w:rPr>
          <w:szCs w:val="28"/>
        </w:rPr>
      </w:pPr>
      <w:proofErr w:type="spellStart"/>
      <w:r>
        <w:rPr>
          <w:szCs w:val="28"/>
        </w:rPr>
        <w:t>ФОП</w:t>
      </w:r>
      <w:proofErr w:type="spellEnd"/>
      <w:r>
        <w:rPr>
          <w:szCs w:val="28"/>
        </w:rPr>
        <w:t xml:space="preserve"> на ринку </w:t>
      </w:r>
      <w:proofErr w:type="spellStart"/>
      <w:r>
        <w:rPr>
          <w:szCs w:val="28"/>
        </w:rPr>
        <w:t>Анголенко</w:t>
      </w:r>
      <w:proofErr w:type="spellEnd"/>
      <w:r>
        <w:rPr>
          <w:szCs w:val="28"/>
        </w:rPr>
        <w:t xml:space="preserve"> в м. Запоріжжя здійснював продаж спортивного одягу з написом </w:t>
      </w:r>
      <w:proofErr w:type="spellStart"/>
      <w:r>
        <w:rPr>
          <w:szCs w:val="28"/>
        </w:rPr>
        <w:t>Abidas</w:t>
      </w:r>
      <w:proofErr w:type="spellEnd"/>
      <w:r>
        <w:rPr>
          <w:szCs w:val="28"/>
        </w:rPr>
        <w:t xml:space="preserve"> та A</w:t>
      </w:r>
      <w:proofErr w:type="spellStart"/>
      <w:r>
        <w:rPr>
          <w:szCs w:val="28"/>
          <w:lang w:val="en-US"/>
        </w:rPr>
        <w:t>dibas</w:t>
      </w:r>
      <w:proofErr w:type="spellEnd"/>
      <w:r>
        <w:rPr>
          <w:szCs w:val="28"/>
        </w:rPr>
        <w:t xml:space="preserve">. 23.10.2025 р. співробітниками </w:t>
      </w:r>
      <w:r>
        <w:rPr>
          <w:szCs w:val="28"/>
        </w:rPr>
        <w:lastRenderedPageBreak/>
        <w:t>відділу БЕЗ було здійснено контрольну закупівлю, після чого складено протокол та розпочато кримінальне переслідування у зв’язку з порушенням прав інтелектуальної власності (право на Торгівельну марку чи Знак для товарів та послуг, належну ТОВ «</w:t>
      </w:r>
      <w:proofErr w:type="spellStart"/>
      <w:r>
        <w:rPr>
          <w:szCs w:val="28"/>
        </w:rPr>
        <w:t>Адідас</w:t>
      </w:r>
      <w:proofErr w:type="spellEnd"/>
      <w:r>
        <w:rPr>
          <w:szCs w:val="28"/>
        </w:rPr>
        <w:t xml:space="preserve"> Україна», яка використовує відповідний знак на підставі ліцензії, виданої </w:t>
      </w:r>
      <w:r>
        <w:rPr>
          <w:szCs w:val="28"/>
          <w:lang w:val="en-US"/>
        </w:rPr>
        <w:t>GMBH</w:t>
      </w:r>
      <w:r w:rsidRPr="001924E1">
        <w:rPr>
          <w:szCs w:val="28"/>
        </w:rPr>
        <w:t xml:space="preserve"> </w:t>
      </w:r>
      <w:r>
        <w:rPr>
          <w:szCs w:val="28"/>
          <w:lang w:val="en-US"/>
        </w:rPr>
        <w:t>Adidas</w:t>
      </w:r>
      <w:r>
        <w:rPr>
          <w:szCs w:val="28"/>
        </w:rPr>
        <w:t>).</w:t>
      </w:r>
    </w:p>
    <w:p w:rsidR="001924E1" w:rsidRDefault="001924E1" w:rsidP="000149D7">
      <w:pPr>
        <w:pStyle w:val="1"/>
        <w:ind w:left="0" w:firstLine="709"/>
        <w:rPr>
          <w:szCs w:val="28"/>
        </w:rPr>
      </w:pPr>
      <w:proofErr w:type="spellStart"/>
      <w:r>
        <w:rPr>
          <w:szCs w:val="28"/>
        </w:rPr>
        <w:t>ФОП</w:t>
      </w:r>
      <w:proofErr w:type="spellEnd"/>
      <w:r>
        <w:rPr>
          <w:szCs w:val="28"/>
        </w:rPr>
        <w:t xml:space="preserve"> оскаржив дії співробітників до суду, аргументуючи, що  його продукція не містить знаку та напису ADIDAS</w:t>
      </w:r>
      <w:r w:rsidRPr="001924E1">
        <w:rPr>
          <w:szCs w:val="28"/>
          <w:lang w:val="ru-RU"/>
        </w:rPr>
        <w:t>.</w:t>
      </w:r>
    </w:p>
    <w:p w:rsidR="000149D7" w:rsidRDefault="000149D7" w:rsidP="000149D7">
      <w:pPr>
        <w:pStyle w:val="1"/>
        <w:ind w:left="0" w:firstLine="709"/>
        <w:rPr>
          <w:szCs w:val="28"/>
        </w:rPr>
      </w:pPr>
      <w:r>
        <w:rPr>
          <w:szCs w:val="28"/>
        </w:rPr>
        <w:t>Дайте правовий аналіз ситуації.</w:t>
      </w:r>
    </w:p>
    <w:p w:rsidR="00B75380" w:rsidRDefault="00B75380" w:rsidP="000149D7">
      <w:pPr>
        <w:pStyle w:val="1"/>
        <w:ind w:left="0" w:firstLine="709"/>
        <w:rPr>
          <w:szCs w:val="28"/>
        </w:rPr>
      </w:pPr>
      <w:r>
        <w:rPr>
          <w:szCs w:val="28"/>
        </w:rPr>
        <w:t>Вирішіть справу.</w:t>
      </w:r>
      <w:r w:rsidR="001924E1">
        <w:rPr>
          <w:szCs w:val="28"/>
        </w:rPr>
        <w:t xml:space="preserve"> Відповідь аргументуйте.</w:t>
      </w:r>
    </w:p>
    <w:p w:rsidR="000344A9" w:rsidRDefault="00680037" w:rsidP="000344A9">
      <w:pPr>
        <w:pStyle w:val="1"/>
        <w:ind w:left="0" w:firstLine="709"/>
        <w:rPr>
          <w:szCs w:val="28"/>
        </w:rPr>
      </w:pPr>
      <w:proofErr w:type="gramStart"/>
      <w:r>
        <w:rPr>
          <w:szCs w:val="28"/>
          <w:lang w:val="en-US"/>
        </w:rPr>
        <w:t>P</w:t>
      </w:r>
      <w:r w:rsidRPr="00477992">
        <w:rPr>
          <w:szCs w:val="28"/>
        </w:rPr>
        <w:t>.</w:t>
      </w:r>
      <w:r>
        <w:rPr>
          <w:szCs w:val="28"/>
          <w:lang w:val="en-US"/>
        </w:rPr>
        <w:t>S</w:t>
      </w:r>
      <w:r w:rsidRPr="00477992">
        <w:rPr>
          <w:szCs w:val="28"/>
        </w:rPr>
        <w:t xml:space="preserve">. </w:t>
      </w:r>
      <w:r w:rsidR="000344A9" w:rsidRPr="0016245E">
        <w:rPr>
          <w:szCs w:val="28"/>
        </w:rPr>
        <w:t>всі</w:t>
      </w:r>
      <w:r w:rsidR="000344A9">
        <w:rPr>
          <w:szCs w:val="28"/>
        </w:rPr>
        <w:t xml:space="preserve"> </w:t>
      </w:r>
      <w:r w:rsidR="000344A9" w:rsidRPr="0016245E">
        <w:rPr>
          <w:szCs w:val="28"/>
        </w:rPr>
        <w:t>факти, зазначені в даній задачі є вигаданими</w:t>
      </w:r>
      <w:r w:rsidR="000344A9">
        <w:rPr>
          <w:szCs w:val="28"/>
        </w:rPr>
        <w:t>.</w:t>
      </w:r>
      <w:proofErr w:type="gramEnd"/>
    </w:p>
    <w:p w:rsidR="000149D7" w:rsidRDefault="000149D7" w:rsidP="000149D7">
      <w:pPr>
        <w:pStyle w:val="1"/>
        <w:ind w:left="0" w:firstLine="709"/>
        <w:rPr>
          <w:szCs w:val="28"/>
        </w:rPr>
      </w:pPr>
    </w:p>
    <w:p w:rsidR="000149D7" w:rsidRDefault="000149D7" w:rsidP="000149D7">
      <w:pPr>
        <w:pStyle w:val="1"/>
        <w:tabs>
          <w:tab w:val="center" w:pos="4890"/>
          <w:tab w:val="left" w:pos="6715"/>
        </w:tabs>
        <w:ind w:left="0" w:firstLine="0"/>
        <w:jc w:val="center"/>
        <w:rPr>
          <w:b/>
          <w:szCs w:val="28"/>
        </w:rPr>
      </w:pPr>
      <w:r>
        <w:rPr>
          <w:szCs w:val="28"/>
        </w:rPr>
        <w:t xml:space="preserve"> </w:t>
      </w:r>
      <w:r w:rsidRPr="005D53F8">
        <w:rPr>
          <w:b/>
          <w:szCs w:val="28"/>
        </w:rPr>
        <w:t xml:space="preserve">Задача № </w:t>
      </w:r>
      <w:r>
        <w:rPr>
          <w:b/>
          <w:szCs w:val="28"/>
        </w:rPr>
        <w:t>4</w:t>
      </w:r>
    </w:p>
    <w:p w:rsidR="00A577C7" w:rsidRDefault="001924E1" w:rsidP="0076638D">
      <w:pPr>
        <w:pStyle w:val="1"/>
        <w:ind w:left="0" w:firstLine="709"/>
        <w:rPr>
          <w:szCs w:val="28"/>
        </w:rPr>
      </w:pPr>
      <w:r>
        <w:rPr>
          <w:szCs w:val="28"/>
        </w:rPr>
        <w:t>На матчі EURO 20</w:t>
      </w:r>
      <w:r w:rsidR="00014EC1">
        <w:rPr>
          <w:szCs w:val="28"/>
        </w:rPr>
        <w:t>24</w:t>
      </w:r>
      <w:r>
        <w:rPr>
          <w:szCs w:val="28"/>
        </w:rPr>
        <w:t xml:space="preserve"> у Львові </w:t>
      </w:r>
      <w:r w:rsidR="00017227">
        <w:rPr>
          <w:szCs w:val="28"/>
        </w:rPr>
        <w:t xml:space="preserve">проходив матч між командами ФК Динамо Київ та Реал Мадрид. На рекламних </w:t>
      </w:r>
      <w:proofErr w:type="spellStart"/>
      <w:r w:rsidR="00017227">
        <w:rPr>
          <w:szCs w:val="28"/>
        </w:rPr>
        <w:t>бордах</w:t>
      </w:r>
      <w:proofErr w:type="spellEnd"/>
      <w:r w:rsidR="00017227">
        <w:rPr>
          <w:szCs w:val="28"/>
        </w:rPr>
        <w:t xml:space="preserve"> час від часу демонструвалася реклама, яка містила ТМ, що містить географічне позначення  «Хортиця». Організатори матчу UEFA пред’явили вимоги до стадіону </w:t>
      </w:r>
      <w:proofErr w:type="spellStart"/>
      <w:r w:rsidR="00A577C7">
        <w:rPr>
          <w:szCs w:val="28"/>
        </w:rPr>
        <w:t>КП</w:t>
      </w:r>
      <w:proofErr w:type="spellEnd"/>
      <w:r w:rsidR="00A577C7">
        <w:rPr>
          <w:szCs w:val="28"/>
        </w:rPr>
        <w:t xml:space="preserve"> «Львів Арена» </w:t>
      </w:r>
      <w:r w:rsidR="00017227">
        <w:rPr>
          <w:szCs w:val="28"/>
        </w:rPr>
        <w:t>про припинення порушення їхніх прав</w:t>
      </w:r>
      <w:r w:rsidR="00A577C7">
        <w:rPr>
          <w:szCs w:val="28"/>
        </w:rPr>
        <w:t xml:space="preserve"> демонстрацією без їхньої згоди ТМ «Хортиця»</w:t>
      </w:r>
      <w:r w:rsidR="00014EC1">
        <w:rPr>
          <w:szCs w:val="28"/>
        </w:rPr>
        <w:t xml:space="preserve"> та відшкодування завданої шкоди</w:t>
      </w:r>
      <w:r w:rsidR="00A577C7">
        <w:rPr>
          <w:szCs w:val="28"/>
        </w:rPr>
        <w:t>.</w:t>
      </w:r>
      <w:r w:rsidR="00014EC1">
        <w:rPr>
          <w:szCs w:val="28"/>
        </w:rPr>
        <w:t xml:space="preserve"> </w:t>
      </w:r>
      <w:proofErr w:type="spellStart"/>
      <w:r w:rsidR="00014EC1">
        <w:rPr>
          <w:szCs w:val="28"/>
        </w:rPr>
        <w:t>КП</w:t>
      </w:r>
      <w:proofErr w:type="spellEnd"/>
      <w:r w:rsidR="00014EC1">
        <w:rPr>
          <w:szCs w:val="28"/>
        </w:rPr>
        <w:t xml:space="preserve"> «Львів Арена» відмовилася, аргументуючи, що між ними і </w:t>
      </w:r>
      <w:proofErr w:type="spellStart"/>
      <w:r w:rsidR="00014EC1">
        <w:rPr>
          <w:szCs w:val="28"/>
        </w:rPr>
        <w:t>ПрАТ</w:t>
      </w:r>
      <w:proofErr w:type="spellEnd"/>
      <w:r w:rsidR="00014EC1">
        <w:rPr>
          <w:szCs w:val="28"/>
        </w:rPr>
        <w:t xml:space="preserve"> «Хортиця» було укладено відповідний договір в 2012 р. строком на 25 років, який вони порушити не можуть через умови договору та закріплені в ньому санкції.  </w:t>
      </w:r>
    </w:p>
    <w:p w:rsidR="00680037" w:rsidRDefault="00680037" w:rsidP="0076638D">
      <w:pPr>
        <w:pStyle w:val="1"/>
        <w:ind w:left="0" w:firstLine="709"/>
        <w:rPr>
          <w:szCs w:val="28"/>
        </w:rPr>
      </w:pPr>
      <w:r>
        <w:rPr>
          <w:szCs w:val="28"/>
        </w:rPr>
        <w:t>Вирішіть справу. Відповідь аргументуйте.</w:t>
      </w:r>
    </w:p>
    <w:p w:rsidR="005B2976" w:rsidRDefault="005B2976" w:rsidP="005B2976">
      <w:pPr>
        <w:pStyle w:val="1"/>
        <w:ind w:left="0" w:firstLine="709"/>
        <w:rPr>
          <w:szCs w:val="28"/>
        </w:rPr>
      </w:pPr>
      <w:proofErr w:type="gramStart"/>
      <w:r>
        <w:rPr>
          <w:szCs w:val="28"/>
          <w:lang w:val="en-US"/>
        </w:rPr>
        <w:t>P</w:t>
      </w:r>
      <w:r w:rsidRPr="0016245E">
        <w:rPr>
          <w:szCs w:val="28"/>
        </w:rPr>
        <w:t>.</w:t>
      </w:r>
      <w:r>
        <w:rPr>
          <w:szCs w:val="28"/>
          <w:lang w:val="en-US"/>
        </w:rPr>
        <w:t>S</w:t>
      </w:r>
      <w:r w:rsidRPr="0016245E">
        <w:rPr>
          <w:szCs w:val="28"/>
        </w:rPr>
        <w:t>. всі</w:t>
      </w:r>
      <w:r>
        <w:rPr>
          <w:szCs w:val="28"/>
        </w:rPr>
        <w:t xml:space="preserve"> </w:t>
      </w:r>
      <w:r w:rsidRPr="0016245E">
        <w:rPr>
          <w:szCs w:val="28"/>
        </w:rPr>
        <w:t>факти, зазначені в даній задачі є вигаданими</w:t>
      </w:r>
      <w:r>
        <w:rPr>
          <w:szCs w:val="28"/>
        </w:rPr>
        <w:t>.</w:t>
      </w:r>
      <w:proofErr w:type="gramEnd"/>
    </w:p>
    <w:p w:rsidR="0076638D" w:rsidRPr="005B2976" w:rsidRDefault="0076638D" w:rsidP="0076638D">
      <w:pPr>
        <w:pStyle w:val="1"/>
        <w:tabs>
          <w:tab w:val="center" w:pos="4890"/>
          <w:tab w:val="left" w:pos="6715"/>
        </w:tabs>
        <w:ind w:left="0" w:firstLine="709"/>
        <w:rPr>
          <w:szCs w:val="28"/>
        </w:rPr>
      </w:pPr>
    </w:p>
    <w:p w:rsidR="009C603F" w:rsidRDefault="009C603F" w:rsidP="009C603F">
      <w:pPr>
        <w:pStyle w:val="1"/>
        <w:ind w:left="0" w:firstLine="0"/>
        <w:jc w:val="center"/>
        <w:rPr>
          <w:b/>
          <w:szCs w:val="28"/>
        </w:rPr>
      </w:pPr>
      <w:r w:rsidRPr="005D53F8">
        <w:rPr>
          <w:b/>
          <w:szCs w:val="28"/>
        </w:rPr>
        <w:t xml:space="preserve">Задача № </w:t>
      </w:r>
      <w:r>
        <w:rPr>
          <w:b/>
          <w:szCs w:val="28"/>
        </w:rPr>
        <w:t>5</w:t>
      </w:r>
    </w:p>
    <w:p w:rsidR="003338A2" w:rsidRDefault="001801AF" w:rsidP="001605C4">
      <w:pPr>
        <w:pStyle w:val="1"/>
        <w:ind w:left="0" w:firstLine="709"/>
        <w:rPr>
          <w:szCs w:val="28"/>
        </w:rPr>
      </w:pPr>
      <w:r>
        <w:rPr>
          <w:szCs w:val="28"/>
        </w:rPr>
        <w:t>ТОВ Хокейний клуб «Сокіл» звернувся з позовом до колишнього тренера команди гр. Перебийніс про припинення протиправних дій та відшкодування шкоди. Свої позовні вимоги позивач обґрунтував тим, що в п. 11.3 Договору, укладеному між ТОВ Хокейний клуб «Сокіл» та гр. Перебийніс про найом його на роботу в якості головного тренера команди зазначено, що всі права на всі об’єкти права інтелектуальної власності, створені в процесі діяльності гр. Перебийніс на посаді головного тренера команди ТОВ Хокейний клуб «Сокіл», включно авторські та суміжні права, належать ТОВ Хокейний клуб «Сокіл».</w:t>
      </w:r>
      <w:r w:rsidR="003338A2">
        <w:rPr>
          <w:szCs w:val="28"/>
        </w:rPr>
        <w:t xml:space="preserve"> Попри те, гр. Перебийніс після завершення строку дії договору, уклавши новий договір з ТОВ ХК «Орлан», розпочав тренування нової команди за методикою, розробленою під час його «</w:t>
      </w:r>
      <w:proofErr w:type="spellStart"/>
      <w:r w:rsidR="003338A2">
        <w:rPr>
          <w:szCs w:val="28"/>
        </w:rPr>
        <w:t>тренерства</w:t>
      </w:r>
      <w:proofErr w:type="spellEnd"/>
      <w:r w:rsidR="003338A2">
        <w:rPr>
          <w:szCs w:val="28"/>
        </w:rPr>
        <w:t>» в ТОВ Хокейний клуб «Сокіл». На вимогу позивача відповідач надав відгук, в якому зазначив, що зазначена методика не є об’єктом авторського права, а тому не підлягає обмеженню в можливості використання.</w:t>
      </w:r>
    </w:p>
    <w:p w:rsidR="001605C4" w:rsidRDefault="001605C4" w:rsidP="001605C4">
      <w:pPr>
        <w:pStyle w:val="1"/>
        <w:ind w:left="0" w:firstLine="709"/>
        <w:rPr>
          <w:szCs w:val="28"/>
        </w:rPr>
      </w:pPr>
      <w:r>
        <w:rPr>
          <w:szCs w:val="28"/>
        </w:rPr>
        <w:t>Дайте правовий аналіз ситуації.</w:t>
      </w:r>
    </w:p>
    <w:p w:rsidR="003338A2" w:rsidRDefault="00B84B4D" w:rsidP="001605C4">
      <w:pPr>
        <w:pStyle w:val="1"/>
        <w:ind w:left="0" w:firstLine="709"/>
        <w:rPr>
          <w:szCs w:val="28"/>
        </w:rPr>
      </w:pPr>
      <w:r>
        <w:rPr>
          <w:szCs w:val="28"/>
        </w:rPr>
        <w:t>Вирішіть справу</w:t>
      </w:r>
      <w:r w:rsidR="00E34178">
        <w:rPr>
          <w:szCs w:val="28"/>
        </w:rPr>
        <w:t>.</w:t>
      </w:r>
    </w:p>
    <w:p w:rsidR="00B84B4D" w:rsidRDefault="003338A2" w:rsidP="001605C4">
      <w:pPr>
        <w:pStyle w:val="1"/>
        <w:ind w:left="0" w:firstLine="709"/>
        <w:rPr>
          <w:szCs w:val="28"/>
        </w:rPr>
      </w:pPr>
      <w:r>
        <w:rPr>
          <w:szCs w:val="28"/>
        </w:rPr>
        <w:t>Відповідь аргументуйте.</w:t>
      </w:r>
      <w:r w:rsidR="001B6ACC">
        <w:rPr>
          <w:szCs w:val="28"/>
        </w:rPr>
        <w:t xml:space="preserve"> </w:t>
      </w:r>
    </w:p>
    <w:p w:rsidR="00E34178" w:rsidRDefault="00E34178" w:rsidP="00E34178">
      <w:pPr>
        <w:pStyle w:val="1"/>
        <w:ind w:left="0" w:firstLine="709"/>
        <w:rPr>
          <w:szCs w:val="28"/>
        </w:rPr>
      </w:pPr>
      <w:proofErr w:type="gramStart"/>
      <w:r>
        <w:rPr>
          <w:szCs w:val="28"/>
          <w:lang w:val="en-US"/>
        </w:rPr>
        <w:t>P</w:t>
      </w:r>
      <w:r w:rsidRPr="0016245E">
        <w:rPr>
          <w:szCs w:val="28"/>
        </w:rPr>
        <w:t>.</w:t>
      </w:r>
      <w:r>
        <w:rPr>
          <w:szCs w:val="28"/>
          <w:lang w:val="en-US"/>
        </w:rPr>
        <w:t>S</w:t>
      </w:r>
      <w:r w:rsidRPr="0016245E">
        <w:rPr>
          <w:szCs w:val="28"/>
        </w:rPr>
        <w:t>. всі</w:t>
      </w:r>
      <w:r>
        <w:rPr>
          <w:szCs w:val="28"/>
        </w:rPr>
        <w:t xml:space="preserve"> </w:t>
      </w:r>
      <w:r w:rsidRPr="0016245E">
        <w:rPr>
          <w:szCs w:val="28"/>
        </w:rPr>
        <w:t>факти, зазначені в даній задачі є вигаданими</w:t>
      </w:r>
      <w:r>
        <w:rPr>
          <w:szCs w:val="28"/>
        </w:rPr>
        <w:t>.</w:t>
      </w:r>
      <w:proofErr w:type="gramEnd"/>
    </w:p>
    <w:p w:rsidR="00B84B4D" w:rsidRPr="00E34178" w:rsidRDefault="00B84B4D" w:rsidP="001605C4">
      <w:pPr>
        <w:pStyle w:val="1"/>
        <w:tabs>
          <w:tab w:val="center" w:pos="4890"/>
          <w:tab w:val="left" w:pos="6715"/>
        </w:tabs>
        <w:ind w:left="0" w:firstLine="709"/>
        <w:rPr>
          <w:szCs w:val="28"/>
        </w:rPr>
      </w:pPr>
    </w:p>
    <w:sectPr w:rsidR="00B84B4D" w:rsidRPr="00E34178" w:rsidSect="00395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HEAMariam">
    <w:altName w:val="MS Mincho"/>
    <w:panose1 w:val="00000000000000000000"/>
    <w:charset w:val="80"/>
    <w:family w:val="auto"/>
    <w:notTrueType/>
    <w:pitch w:val="default"/>
    <w:sig w:usb0="00000003" w:usb1="08070000" w:usb2="00000010" w:usb3="00000000" w:csb0="0002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7678"/>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8C13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2007EF"/>
    <w:multiLevelType w:val="hybridMultilevel"/>
    <w:tmpl w:val="93AA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3B4E25"/>
    <w:multiLevelType w:val="hybridMultilevel"/>
    <w:tmpl w:val="E8DE1D9C"/>
    <w:lvl w:ilvl="0" w:tplc="7586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5">
    <w:nsid w:val="534079DA"/>
    <w:multiLevelType w:val="hybridMultilevel"/>
    <w:tmpl w:val="90A6B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9577D4"/>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7">
    <w:nsid w:val="60AA1B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9">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3"/>
  </w:num>
  <w:num w:numId="6">
    <w:abstractNumId w:val="7"/>
  </w:num>
  <w:num w:numId="7">
    <w:abstractNumId w:val="1"/>
  </w:num>
  <w:num w:numId="8">
    <w:abstractNumId w:val="2"/>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rsids>
    <w:rsidRoot w:val="000A5FD0"/>
    <w:rsid w:val="0000289A"/>
    <w:rsid w:val="00003184"/>
    <w:rsid w:val="000048BC"/>
    <w:rsid w:val="000149D7"/>
    <w:rsid w:val="00014EC1"/>
    <w:rsid w:val="00017227"/>
    <w:rsid w:val="000344A9"/>
    <w:rsid w:val="0004504F"/>
    <w:rsid w:val="00060CB2"/>
    <w:rsid w:val="00075A5B"/>
    <w:rsid w:val="00086084"/>
    <w:rsid w:val="000924B1"/>
    <w:rsid w:val="000A5FD0"/>
    <w:rsid w:val="000B1483"/>
    <w:rsid w:val="000B7CC0"/>
    <w:rsid w:val="000D2FFE"/>
    <w:rsid w:val="000E248D"/>
    <w:rsid w:val="000E2B92"/>
    <w:rsid w:val="000E5ED4"/>
    <w:rsid w:val="000E5F7F"/>
    <w:rsid w:val="001166D6"/>
    <w:rsid w:val="001605C4"/>
    <w:rsid w:val="0016245E"/>
    <w:rsid w:val="0016374C"/>
    <w:rsid w:val="001801AF"/>
    <w:rsid w:val="00184647"/>
    <w:rsid w:val="00184ECF"/>
    <w:rsid w:val="001924E1"/>
    <w:rsid w:val="001A34D4"/>
    <w:rsid w:val="001B0B6F"/>
    <w:rsid w:val="001B6ACC"/>
    <w:rsid w:val="001C2AE6"/>
    <w:rsid w:val="001C4CD4"/>
    <w:rsid w:val="001D461F"/>
    <w:rsid w:val="001D6C31"/>
    <w:rsid w:val="001F21D8"/>
    <w:rsid w:val="001F4F0C"/>
    <w:rsid w:val="00225DED"/>
    <w:rsid w:val="00231255"/>
    <w:rsid w:val="002344F9"/>
    <w:rsid w:val="00234B22"/>
    <w:rsid w:val="00245F80"/>
    <w:rsid w:val="00260200"/>
    <w:rsid w:val="00271BED"/>
    <w:rsid w:val="00284A43"/>
    <w:rsid w:val="002864E2"/>
    <w:rsid w:val="00294BD9"/>
    <w:rsid w:val="002B4C47"/>
    <w:rsid w:val="002C1E60"/>
    <w:rsid w:val="002D7E62"/>
    <w:rsid w:val="003338A2"/>
    <w:rsid w:val="0033688F"/>
    <w:rsid w:val="00341BDA"/>
    <w:rsid w:val="0034274A"/>
    <w:rsid w:val="00347BD0"/>
    <w:rsid w:val="00354D8F"/>
    <w:rsid w:val="0036167C"/>
    <w:rsid w:val="00364AE6"/>
    <w:rsid w:val="003714F1"/>
    <w:rsid w:val="003816F3"/>
    <w:rsid w:val="00395453"/>
    <w:rsid w:val="003A79B1"/>
    <w:rsid w:val="003B4290"/>
    <w:rsid w:val="003D2CA9"/>
    <w:rsid w:val="003E7BD2"/>
    <w:rsid w:val="003F1BD2"/>
    <w:rsid w:val="003F24F4"/>
    <w:rsid w:val="00416D37"/>
    <w:rsid w:val="004261EB"/>
    <w:rsid w:val="00432378"/>
    <w:rsid w:val="00462B35"/>
    <w:rsid w:val="00477992"/>
    <w:rsid w:val="00480790"/>
    <w:rsid w:val="00494D3E"/>
    <w:rsid w:val="004A61BB"/>
    <w:rsid w:val="004B296D"/>
    <w:rsid w:val="004D2226"/>
    <w:rsid w:val="004D4E27"/>
    <w:rsid w:val="004E121B"/>
    <w:rsid w:val="00500E44"/>
    <w:rsid w:val="00530D6E"/>
    <w:rsid w:val="00531AA1"/>
    <w:rsid w:val="0054115F"/>
    <w:rsid w:val="00545150"/>
    <w:rsid w:val="00575BDE"/>
    <w:rsid w:val="00587A31"/>
    <w:rsid w:val="00590201"/>
    <w:rsid w:val="005A748B"/>
    <w:rsid w:val="005B2976"/>
    <w:rsid w:val="005B5EF3"/>
    <w:rsid w:val="005E5B78"/>
    <w:rsid w:val="005F3CA6"/>
    <w:rsid w:val="005F4754"/>
    <w:rsid w:val="005F68B3"/>
    <w:rsid w:val="006000BF"/>
    <w:rsid w:val="006070DF"/>
    <w:rsid w:val="00617C22"/>
    <w:rsid w:val="006249BE"/>
    <w:rsid w:val="00650B21"/>
    <w:rsid w:val="00674B5F"/>
    <w:rsid w:val="00680037"/>
    <w:rsid w:val="00685F75"/>
    <w:rsid w:val="00686654"/>
    <w:rsid w:val="00714611"/>
    <w:rsid w:val="007212FE"/>
    <w:rsid w:val="007234B9"/>
    <w:rsid w:val="00723F4B"/>
    <w:rsid w:val="00734679"/>
    <w:rsid w:val="00734F1F"/>
    <w:rsid w:val="007366DD"/>
    <w:rsid w:val="00743F7A"/>
    <w:rsid w:val="00745262"/>
    <w:rsid w:val="00754C06"/>
    <w:rsid w:val="0076638D"/>
    <w:rsid w:val="00771009"/>
    <w:rsid w:val="0078515C"/>
    <w:rsid w:val="007A49EA"/>
    <w:rsid w:val="007A5899"/>
    <w:rsid w:val="007B0101"/>
    <w:rsid w:val="007B4610"/>
    <w:rsid w:val="007D57EF"/>
    <w:rsid w:val="007F3039"/>
    <w:rsid w:val="007F36AF"/>
    <w:rsid w:val="007F5F0B"/>
    <w:rsid w:val="00810B33"/>
    <w:rsid w:val="00810ED5"/>
    <w:rsid w:val="00817A26"/>
    <w:rsid w:val="00823F1A"/>
    <w:rsid w:val="00861C60"/>
    <w:rsid w:val="00864DCD"/>
    <w:rsid w:val="00891578"/>
    <w:rsid w:val="008A128E"/>
    <w:rsid w:val="008A6C36"/>
    <w:rsid w:val="008E3EA1"/>
    <w:rsid w:val="00933027"/>
    <w:rsid w:val="00933761"/>
    <w:rsid w:val="009360DA"/>
    <w:rsid w:val="0094379D"/>
    <w:rsid w:val="00946381"/>
    <w:rsid w:val="00956BB1"/>
    <w:rsid w:val="0096274B"/>
    <w:rsid w:val="009631AE"/>
    <w:rsid w:val="009643F9"/>
    <w:rsid w:val="009751E5"/>
    <w:rsid w:val="00981AD1"/>
    <w:rsid w:val="009820EC"/>
    <w:rsid w:val="00986257"/>
    <w:rsid w:val="0099088B"/>
    <w:rsid w:val="00991C8F"/>
    <w:rsid w:val="00993EDC"/>
    <w:rsid w:val="009B4C56"/>
    <w:rsid w:val="009C603F"/>
    <w:rsid w:val="009E058D"/>
    <w:rsid w:val="00A11387"/>
    <w:rsid w:val="00A20457"/>
    <w:rsid w:val="00A30DB7"/>
    <w:rsid w:val="00A35E39"/>
    <w:rsid w:val="00A425A0"/>
    <w:rsid w:val="00A52F33"/>
    <w:rsid w:val="00A577C7"/>
    <w:rsid w:val="00A67E46"/>
    <w:rsid w:val="00A82724"/>
    <w:rsid w:val="00A8367C"/>
    <w:rsid w:val="00A93EFF"/>
    <w:rsid w:val="00A976BA"/>
    <w:rsid w:val="00AA50AA"/>
    <w:rsid w:val="00AC3C52"/>
    <w:rsid w:val="00AC573F"/>
    <w:rsid w:val="00AC661E"/>
    <w:rsid w:val="00AD1880"/>
    <w:rsid w:val="00AD564E"/>
    <w:rsid w:val="00AE0C97"/>
    <w:rsid w:val="00B02C75"/>
    <w:rsid w:val="00B17748"/>
    <w:rsid w:val="00B34F20"/>
    <w:rsid w:val="00B613EB"/>
    <w:rsid w:val="00B72E63"/>
    <w:rsid w:val="00B75380"/>
    <w:rsid w:val="00B77968"/>
    <w:rsid w:val="00B83872"/>
    <w:rsid w:val="00B83EA4"/>
    <w:rsid w:val="00B84B4D"/>
    <w:rsid w:val="00B90582"/>
    <w:rsid w:val="00BB3A22"/>
    <w:rsid w:val="00BB6CA0"/>
    <w:rsid w:val="00BC6D50"/>
    <w:rsid w:val="00BE2CDC"/>
    <w:rsid w:val="00BF0C24"/>
    <w:rsid w:val="00C118BF"/>
    <w:rsid w:val="00C16E19"/>
    <w:rsid w:val="00C558FD"/>
    <w:rsid w:val="00C672E9"/>
    <w:rsid w:val="00C821A4"/>
    <w:rsid w:val="00C84394"/>
    <w:rsid w:val="00C91932"/>
    <w:rsid w:val="00C95300"/>
    <w:rsid w:val="00CA51AB"/>
    <w:rsid w:val="00CB0A10"/>
    <w:rsid w:val="00CB2B10"/>
    <w:rsid w:val="00CD4314"/>
    <w:rsid w:val="00CD7DE9"/>
    <w:rsid w:val="00CE4C60"/>
    <w:rsid w:val="00CF3CCA"/>
    <w:rsid w:val="00CF4375"/>
    <w:rsid w:val="00D00BA0"/>
    <w:rsid w:val="00D224C4"/>
    <w:rsid w:val="00D3769A"/>
    <w:rsid w:val="00D74B4C"/>
    <w:rsid w:val="00D7739F"/>
    <w:rsid w:val="00D837C3"/>
    <w:rsid w:val="00D93107"/>
    <w:rsid w:val="00DA3853"/>
    <w:rsid w:val="00DB4113"/>
    <w:rsid w:val="00DC3B59"/>
    <w:rsid w:val="00DD0E0F"/>
    <w:rsid w:val="00DE3CDF"/>
    <w:rsid w:val="00E34178"/>
    <w:rsid w:val="00E41FEE"/>
    <w:rsid w:val="00E46DAB"/>
    <w:rsid w:val="00E76E29"/>
    <w:rsid w:val="00E8783E"/>
    <w:rsid w:val="00E9784B"/>
    <w:rsid w:val="00EB6024"/>
    <w:rsid w:val="00EC62BA"/>
    <w:rsid w:val="00EC6F21"/>
    <w:rsid w:val="00ED58CF"/>
    <w:rsid w:val="00EE0725"/>
    <w:rsid w:val="00EF3525"/>
    <w:rsid w:val="00EF532C"/>
    <w:rsid w:val="00EF5E84"/>
    <w:rsid w:val="00F0233F"/>
    <w:rsid w:val="00F11345"/>
    <w:rsid w:val="00F11ED7"/>
    <w:rsid w:val="00F17D7E"/>
    <w:rsid w:val="00F25171"/>
    <w:rsid w:val="00F31E9D"/>
    <w:rsid w:val="00F40AED"/>
    <w:rsid w:val="00F43559"/>
    <w:rsid w:val="00F47417"/>
    <w:rsid w:val="00F5779D"/>
    <w:rsid w:val="00F734F6"/>
    <w:rsid w:val="00F753D9"/>
    <w:rsid w:val="00F7782D"/>
    <w:rsid w:val="00FC1B87"/>
    <w:rsid w:val="00FC5A22"/>
    <w:rsid w:val="00FD2B52"/>
    <w:rsid w:val="00FD6151"/>
    <w:rsid w:val="00FE1F64"/>
    <w:rsid w:val="00FE4446"/>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AA1"/>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FD0"/>
    <w:pPr>
      <w:widowControl w:val="0"/>
      <w:autoSpaceDE w:val="0"/>
      <w:autoSpaceDN w:val="0"/>
      <w:adjustRightInd w:val="0"/>
      <w:ind w:left="720"/>
      <w:contextualSpacing/>
    </w:pPr>
    <w:rPr>
      <w:rFonts w:ascii="Calibri" w:eastAsia="Times New Roman" w:hAnsi="Calibri"/>
      <w:sz w:val="20"/>
      <w:szCs w:val="20"/>
      <w:lang w:eastAsia="ru-RU"/>
    </w:rPr>
  </w:style>
  <w:style w:type="paragraph" w:styleId="HTML">
    <w:name w:val="HTML Preformatted"/>
    <w:basedOn w:val="a"/>
    <w:link w:val="HTML0"/>
    <w:uiPriority w:val="99"/>
    <w:unhideWhenUsed/>
    <w:rsid w:val="000A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A5FD0"/>
    <w:rPr>
      <w:rFonts w:ascii="Courier New" w:eastAsia="Times New Roman" w:hAnsi="Courier New" w:cs="Courier New"/>
      <w:sz w:val="20"/>
      <w:szCs w:val="20"/>
      <w:lang w:eastAsia="ru-RU"/>
    </w:rPr>
  </w:style>
  <w:style w:type="paragraph" w:customStyle="1" w:styleId="1">
    <w:name w:val="Абзац списка1"/>
    <w:basedOn w:val="a"/>
    <w:rsid w:val="000A5FD0"/>
    <w:pPr>
      <w:ind w:left="720" w:firstLine="425"/>
      <w:contextualSpacing/>
      <w:jc w:val="both"/>
    </w:pPr>
    <w:rPr>
      <w:rFonts w:eastAsia="Calibri"/>
      <w:sz w:val="28"/>
      <w:lang w:val="uk-UA" w:eastAsia="ru-RU"/>
    </w:rPr>
  </w:style>
  <w:style w:type="paragraph" w:customStyle="1" w:styleId="Default">
    <w:name w:val="Default"/>
    <w:link w:val="Default0"/>
    <w:rsid w:val="000A5FD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0"/>
    <w:link w:val="Default"/>
    <w:locked/>
    <w:rsid w:val="000A5FD0"/>
    <w:rPr>
      <w:rFonts w:ascii="Times New Roman" w:eastAsia="Calibri" w:hAnsi="Times New Roman" w:cs="Times New Roman"/>
      <w:color w:val="000000"/>
      <w:sz w:val="24"/>
      <w:szCs w:val="24"/>
    </w:rPr>
  </w:style>
  <w:style w:type="paragraph" w:styleId="a4">
    <w:name w:val="Normal (Web)"/>
    <w:basedOn w:val="a"/>
    <w:uiPriority w:val="99"/>
    <w:semiHidden/>
    <w:unhideWhenUsed/>
    <w:rsid w:val="00B75380"/>
    <w:pPr>
      <w:spacing w:before="100" w:beforeAutospacing="1" w:after="100" w:afterAutospacing="1"/>
    </w:pPr>
    <w:rPr>
      <w:rFonts w:eastAsia="Times New Roman"/>
      <w:lang w:eastAsia="ru-RU"/>
    </w:rPr>
  </w:style>
  <w:style w:type="character" w:styleId="a5">
    <w:name w:val="Hyperlink"/>
    <w:basedOn w:val="a0"/>
    <w:uiPriority w:val="99"/>
    <w:unhideWhenUsed/>
    <w:rsid w:val="00EF5E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1671255">
      <w:bodyDiv w:val="1"/>
      <w:marLeft w:val="0"/>
      <w:marRight w:val="0"/>
      <w:marTop w:val="0"/>
      <w:marBottom w:val="0"/>
      <w:divBdr>
        <w:top w:val="none" w:sz="0" w:space="0" w:color="auto"/>
        <w:left w:val="none" w:sz="0" w:space="0" w:color="auto"/>
        <w:bottom w:val="none" w:sz="0" w:space="0" w:color="auto"/>
        <w:right w:val="none" w:sz="0" w:space="0" w:color="auto"/>
      </w:divBdr>
    </w:div>
    <w:div w:id="305476435">
      <w:bodyDiv w:val="1"/>
      <w:marLeft w:val="0"/>
      <w:marRight w:val="0"/>
      <w:marTop w:val="0"/>
      <w:marBottom w:val="0"/>
      <w:divBdr>
        <w:top w:val="none" w:sz="0" w:space="0" w:color="auto"/>
        <w:left w:val="none" w:sz="0" w:space="0" w:color="auto"/>
        <w:bottom w:val="none" w:sz="0" w:space="0" w:color="auto"/>
        <w:right w:val="none" w:sz="0" w:space="0" w:color="auto"/>
      </w:divBdr>
    </w:div>
    <w:div w:id="607391329">
      <w:bodyDiv w:val="1"/>
      <w:marLeft w:val="0"/>
      <w:marRight w:val="0"/>
      <w:marTop w:val="0"/>
      <w:marBottom w:val="0"/>
      <w:divBdr>
        <w:top w:val="none" w:sz="0" w:space="0" w:color="auto"/>
        <w:left w:val="none" w:sz="0" w:space="0" w:color="auto"/>
        <w:bottom w:val="none" w:sz="0" w:space="0" w:color="auto"/>
        <w:right w:val="none" w:sz="0" w:space="0" w:color="auto"/>
      </w:divBdr>
    </w:div>
    <w:div w:id="721486930">
      <w:bodyDiv w:val="1"/>
      <w:marLeft w:val="0"/>
      <w:marRight w:val="0"/>
      <w:marTop w:val="0"/>
      <w:marBottom w:val="0"/>
      <w:divBdr>
        <w:top w:val="none" w:sz="0" w:space="0" w:color="auto"/>
        <w:left w:val="none" w:sz="0" w:space="0" w:color="auto"/>
        <w:bottom w:val="none" w:sz="0" w:space="0" w:color="auto"/>
        <w:right w:val="none" w:sz="0" w:space="0" w:color="auto"/>
      </w:divBdr>
    </w:div>
    <w:div w:id="858009963">
      <w:bodyDiv w:val="1"/>
      <w:marLeft w:val="0"/>
      <w:marRight w:val="0"/>
      <w:marTop w:val="0"/>
      <w:marBottom w:val="0"/>
      <w:divBdr>
        <w:top w:val="none" w:sz="0" w:space="0" w:color="auto"/>
        <w:left w:val="none" w:sz="0" w:space="0" w:color="auto"/>
        <w:bottom w:val="none" w:sz="0" w:space="0" w:color="auto"/>
        <w:right w:val="none" w:sz="0" w:space="0" w:color="auto"/>
      </w:divBdr>
    </w:div>
    <w:div w:id="1311599367">
      <w:bodyDiv w:val="1"/>
      <w:marLeft w:val="0"/>
      <w:marRight w:val="0"/>
      <w:marTop w:val="0"/>
      <w:marBottom w:val="0"/>
      <w:divBdr>
        <w:top w:val="none" w:sz="0" w:space="0" w:color="auto"/>
        <w:left w:val="none" w:sz="0" w:space="0" w:color="auto"/>
        <w:bottom w:val="none" w:sz="0" w:space="0" w:color="auto"/>
        <w:right w:val="none" w:sz="0" w:space="0" w:color="auto"/>
      </w:divBdr>
    </w:div>
    <w:div w:id="1376008207">
      <w:bodyDiv w:val="1"/>
      <w:marLeft w:val="0"/>
      <w:marRight w:val="0"/>
      <w:marTop w:val="0"/>
      <w:marBottom w:val="0"/>
      <w:divBdr>
        <w:top w:val="none" w:sz="0" w:space="0" w:color="auto"/>
        <w:left w:val="none" w:sz="0" w:space="0" w:color="auto"/>
        <w:bottom w:val="none" w:sz="0" w:space="0" w:color="auto"/>
        <w:right w:val="none" w:sz="0" w:space="0" w:color="auto"/>
      </w:divBdr>
    </w:div>
    <w:div w:id="1454786415">
      <w:bodyDiv w:val="1"/>
      <w:marLeft w:val="0"/>
      <w:marRight w:val="0"/>
      <w:marTop w:val="0"/>
      <w:marBottom w:val="0"/>
      <w:divBdr>
        <w:top w:val="none" w:sz="0" w:space="0" w:color="auto"/>
        <w:left w:val="none" w:sz="0" w:space="0" w:color="auto"/>
        <w:bottom w:val="none" w:sz="0" w:space="0" w:color="auto"/>
        <w:right w:val="none" w:sz="0" w:space="0" w:color="auto"/>
      </w:divBdr>
    </w:div>
    <w:div w:id="165599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yestr.court.gov.ua/Review/96208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5</Pages>
  <Words>1265</Words>
  <Characters>7213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19</cp:revision>
  <dcterms:created xsi:type="dcterms:W3CDTF">2025-10-21T12:54:00Z</dcterms:created>
  <dcterms:modified xsi:type="dcterms:W3CDTF">2025-10-23T12:13:00Z</dcterms:modified>
</cp:coreProperties>
</file>