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73" w:rsidRPr="009A4673" w:rsidRDefault="009A4673" w:rsidP="009A4673">
      <w:pPr>
        <w:spacing w:before="100" w:beforeAutospacing="1" w:after="120" w:line="240" w:lineRule="auto"/>
        <w:outlineLvl w:val="2"/>
        <w:rPr>
          <w:rFonts w:eastAsia="Times New Roman"/>
          <w:b/>
          <w:bCs/>
          <w:color w:val="1B1C1D"/>
          <w:sz w:val="27"/>
          <w:szCs w:val="27"/>
          <w:lang w:eastAsia="uk-UA"/>
        </w:rPr>
      </w:pPr>
      <w:r w:rsidRPr="009A4673">
        <w:rPr>
          <w:rFonts w:eastAsia="Times New Roman"/>
          <w:b/>
          <w:bCs/>
          <w:color w:val="1B1C1D"/>
          <w:sz w:val="27"/>
          <w:szCs w:val="27"/>
          <w:lang w:eastAsia="uk-UA"/>
        </w:rPr>
        <w:t>1. Аналіз змісту та сучасних тенденцій розвитку міжнародної торгівлі</w:t>
      </w:r>
    </w:p>
    <w:p w:rsidR="009A4673" w:rsidRPr="009A4673" w:rsidRDefault="009A4673" w:rsidP="009A4673">
      <w:pPr>
        <w:spacing w:before="100" w:beforeAutospacing="1" w:after="120" w:line="240" w:lineRule="auto"/>
        <w:outlineLvl w:val="3"/>
        <w:rPr>
          <w:rFonts w:eastAsia="Times New Roman"/>
          <w:b/>
          <w:bCs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b/>
          <w:bCs/>
          <w:color w:val="1B1C1D"/>
          <w:sz w:val="24"/>
          <w:szCs w:val="24"/>
          <w:lang w:eastAsia="uk-UA"/>
        </w:rPr>
        <w:t>Кейс 1: Відмінність міжнародної торгівлі від зовнішньої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Ситуація: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Консалтингова фірма "</w:t>
      </w:r>
      <w:proofErr w:type="spellStart"/>
      <w:r w:rsidRPr="009A4673">
        <w:rPr>
          <w:rFonts w:eastAsia="Times New Roman"/>
          <w:color w:val="1B1C1D"/>
          <w:sz w:val="24"/>
          <w:szCs w:val="24"/>
          <w:lang w:eastAsia="uk-UA"/>
        </w:rPr>
        <w:t>GlobalTrade</w:t>
      </w:r>
      <w:proofErr w:type="spellEnd"/>
      <w:r w:rsidRPr="009A4673">
        <w:rPr>
          <w:rFonts w:eastAsia="Times New Roman"/>
          <w:color w:val="1B1C1D"/>
          <w:sz w:val="24"/>
          <w:szCs w:val="24"/>
          <w:lang w:eastAsia="uk-UA"/>
        </w:rPr>
        <w:t xml:space="preserve"> </w:t>
      </w:r>
      <w:proofErr w:type="spellStart"/>
      <w:r w:rsidRPr="009A4673">
        <w:rPr>
          <w:rFonts w:eastAsia="Times New Roman"/>
          <w:color w:val="1B1C1D"/>
          <w:sz w:val="24"/>
          <w:szCs w:val="24"/>
          <w:lang w:eastAsia="uk-UA"/>
        </w:rPr>
        <w:t>Advisors</w:t>
      </w:r>
      <w:proofErr w:type="spellEnd"/>
      <w:r w:rsidRPr="009A4673">
        <w:rPr>
          <w:rFonts w:eastAsia="Times New Roman"/>
          <w:color w:val="1B1C1D"/>
          <w:sz w:val="24"/>
          <w:szCs w:val="24"/>
          <w:lang w:eastAsia="uk-UA"/>
        </w:rPr>
        <w:t>" пояснює новому клієнту — українському виробнику меблів — різницю між термінами "зовнішня торгівля" та "міжнародна торгівля". Клієнт вважає, що це одне й те саме, оскільки він просто продає свою продукцію за кордон.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Завдання: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Поясніть клієнту, в чому полягає ключова відмінність цих понять з точки зору консалтингу та аналізу міжнародного ринку.</w:t>
      </w:r>
    </w:p>
    <w:p w:rsidR="009A4673" w:rsidRPr="009A4673" w:rsidRDefault="009A4673" w:rsidP="009A4673">
      <w:pPr>
        <w:spacing w:before="100" w:beforeAutospacing="1" w:after="120" w:line="240" w:lineRule="auto"/>
        <w:outlineLvl w:val="3"/>
        <w:rPr>
          <w:rFonts w:eastAsia="Times New Roman"/>
          <w:b/>
          <w:bCs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b/>
          <w:bCs/>
          <w:color w:val="1B1C1D"/>
          <w:sz w:val="24"/>
          <w:szCs w:val="24"/>
          <w:lang w:eastAsia="uk-UA"/>
        </w:rPr>
        <w:t>Кейс 2: Тенденції розвитку міжнародної торгівлі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Ситуація: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Клієнт консалтингової компанії, виробник електроніки, звернувся по консультацію щодо довгострокових стратегій. Він хоче знати, на які глобальні тенденції в міжнародній торгівлі слід орієнтуватися при плануванні виробництва та логістики на наступні 5-10 років.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Завдання: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Назвіть дві ключові сучасні тенденції розвитку міжнародної торгівлі, які слід врахувати клієнту.</w:t>
      </w:r>
    </w:p>
    <w:p w:rsidR="009A4673" w:rsidRPr="009A4673" w:rsidRDefault="009A4673" w:rsidP="009A4673">
      <w:pPr>
        <w:spacing w:before="100" w:beforeAutospacing="1" w:after="120" w:line="240" w:lineRule="auto"/>
        <w:outlineLvl w:val="2"/>
        <w:rPr>
          <w:rFonts w:eastAsia="Times New Roman"/>
          <w:b/>
          <w:bCs/>
          <w:color w:val="1B1C1D"/>
          <w:sz w:val="27"/>
          <w:szCs w:val="27"/>
          <w:lang w:eastAsia="uk-UA"/>
        </w:rPr>
      </w:pPr>
      <w:r w:rsidRPr="009A4673">
        <w:rPr>
          <w:rFonts w:eastAsia="Times New Roman"/>
          <w:b/>
          <w:bCs/>
          <w:color w:val="1B1C1D"/>
          <w:sz w:val="27"/>
          <w:szCs w:val="27"/>
          <w:lang w:eastAsia="uk-UA"/>
        </w:rPr>
        <w:t>2. Протекціонізм й вільна торгівля: поради підприємцям</w:t>
      </w:r>
    </w:p>
    <w:p w:rsidR="009A4673" w:rsidRPr="009A4673" w:rsidRDefault="009A4673" w:rsidP="009A4673">
      <w:pPr>
        <w:spacing w:before="100" w:beforeAutospacing="1" w:after="120" w:line="240" w:lineRule="auto"/>
        <w:outlineLvl w:val="3"/>
        <w:rPr>
          <w:rFonts w:eastAsia="Times New Roman"/>
          <w:b/>
          <w:bCs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b/>
          <w:bCs/>
          <w:color w:val="1B1C1D"/>
          <w:sz w:val="24"/>
          <w:szCs w:val="24"/>
          <w:lang w:eastAsia="uk-UA"/>
        </w:rPr>
        <w:t>Кейс 3: Переваги вільної торгівлі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Ситуація: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Молода українська IT-компанія "</w:t>
      </w:r>
      <w:proofErr w:type="spellStart"/>
      <w:r w:rsidRPr="009A4673">
        <w:rPr>
          <w:rFonts w:eastAsia="Times New Roman"/>
          <w:color w:val="1B1C1D"/>
          <w:sz w:val="24"/>
          <w:szCs w:val="24"/>
          <w:lang w:eastAsia="uk-UA"/>
        </w:rPr>
        <w:t>CodeExport</w:t>
      </w:r>
      <w:proofErr w:type="spellEnd"/>
      <w:r w:rsidRPr="009A4673">
        <w:rPr>
          <w:rFonts w:eastAsia="Times New Roman"/>
          <w:color w:val="1B1C1D"/>
          <w:sz w:val="24"/>
          <w:szCs w:val="24"/>
          <w:lang w:eastAsia="uk-UA"/>
        </w:rPr>
        <w:t>" планує вихід на ринки ЄС та США. Вони розраховують, що політика вільної торгівлі буде для них вигідною.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Завдання: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Яку основну економічну перевагу політика вільної торгівлі надає такій компанії, як "</w:t>
      </w:r>
      <w:proofErr w:type="spellStart"/>
      <w:r w:rsidRPr="009A4673">
        <w:rPr>
          <w:rFonts w:eastAsia="Times New Roman"/>
          <w:color w:val="1B1C1D"/>
          <w:sz w:val="24"/>
          <w:szCs w:val="24"/>
          <w:lang w:eastAsia="uk-UA"/>
        </w:rPr>
        <w:t>CodeExport</w:t>
      </w:r>
      <w:proofErr w:type="spellEnd"/>
      <w:r w:rsidRPr="009A4673">
        <w:rPr>
          <w:rFonts w:eastAsia="Times New Roman"/>
          <w:color w:val="1B1C1D"/>
          <w:sz w:val="24"/>
          <w:szCs w:val="24"/>
          <w:lang w:eastAsia="uk-UA"/>
        </w:rPr>
        <w:t>", для її міжнародної діяльності?</w:t>
      </w:r>
    </w:p>
    <w:p w:rsidR="009A4673" w:rsidRPr="009A4673" w:rsidRDefault="009A4673" w:rsidP="009A4673">
      <w:pPr>
        <w:spacing w:before="100" w:beforeAutospacing="1" w:after="120" w:line="240" w:lineRule="auto"/>
        <w:outlineLvl w:val="3"/>
        <w:rPr>
          <w:rFonts w:eastAsia="Times New Roman"/>
          <w:b/>
          <w:bCs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b/>
          <w:bCs/>
          <w:color w:val="1B1C1D"/>
          <w:sz w:val="24"/>
          <w:szCs w:val="24"/>
          <w:lang w:eastAsia="uk-UA"/>
        </w:rPr>
        <w:t>Кейс 4: Ризики протекціонізму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Ситуація: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Виробник харчових продуктів "</w:t>
      </w:r>
      <w:proofErr w:type="spellStart"/>
      <w:r w:rsidRPr="009A4673">
        <w:rPr>
          <w:rFonts w:eastAsia="Times New Roman"/>
          <w:color w:val="1B1C1D"/>
          <w:sz w:val="24"/>
          <w:szCs w:val="24"/>
          <w:lang w:eastAsia="uk-UA"/>
        </w:rPr>
        <w:t>AgroEx</w:t>
      </w:r>
      <w:proofErr w:type="spellEnd"/>
      <w:r w:rsidRPr="009A4673">
        <w:rPr>
          <w:rFonts w:eastAsia="Times New Roman"/>
          <w:color w:val="1B1C1D"/>
          <w:sz w:val="24"/>
          <w:szCs w:val="24"/>
          <w:lang w:eastAsia="uk-UA"/>
        </w:rPr>
        <w:t>" експортує свою продукцію до сусідньої країни N. Нещодавно уряд країни N запровадив імпортні квоти на сільськогосподарську продукцію.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Завдання: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lastRenderedPageBreak/>
        <w:t>До якого виду торговельних бар'єрів належить імпортна квота і який головний ризик несе ця протекціоністська міра для "</w:t>
      </w:r>
      <w:proofErr w:type="spellStart"/>
      <w:r w:rsidRPr="009A4673">
        <w:rPr>
          <w:rFonts w:eastAsia="Times New Roman"/>
          <w:color w:val="1B1C1D"/>
          <w:sz w:val="24"/>
          <w:szCs w:val="24"/>
          <w:lang w:eastAsia="uk-UA"/>
        </w:rPr>
        <w:t>AgroEx</w:t>
      </w:r>
      <w:proofErr w:type="spellEnd"/>
      <w:r w:rsidRPr="009A4673">
        <w:rPr>
          <w:rFonts w:eastAsia="Times New Roman"/>
          <w:color w:val="1B1C1D"/>
          <w:sz w:val="24"/>
          <w:szCs w:val="24"/>
          <w:lang w:eastAsia="uk-UA"/>
        </w:rPr>
        <w:t>"?</w:t>
      </w:r>
    </w:p>
    <w:p w:rsidR="009A4673" w:rsidRPr="009A4673" w:rsidRDefault="009A4673" w:rsidP="009A4673">
      <w:pPr>
        <w:spacing w:before="100" w:beforeAutospacing="1" w:after="120" w:line="240" w:lineRule="auto"/>
        <w:outlineLvl w:val="3"/>
        <w:rPr>
          <w:rFonts w:eastAsia="Times New Roman"/>
          <w:b/>
          <w:bCs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b/>
          <w:bCs/>
          <w:color w:val="1B1C1D"/>
          <w:sz w:val="24"/>
          <w:szCs w:val="24"/>
          <w:lang w:eastAsia="uk-UA"/>
        </w:rPr>
        <w:t>Кейс 5: Порада в умовах конкуренції з державними субсидіями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Ситуація: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Клієнт, виробник сталі, стикається з жорсткою конкуренцією на світовому ринку з боку іноземної компанії, яка отримує великі державні субсидії від свого уряду, що дозволяє їй продавати сталь нижче собівартості клієнта.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Завдання: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Яку правову пораду має дати консалтингова компанія клієнту для захисту його бізнесу відповідно до правил міжнародної торгівлі?</w:t>
      </w:r>
    </w:p>
    <w:p w:rsidR="009A4673" w:rsidRPr="009A4673" w:rsidRDefault="009A4673" w:rsidP="009A4673">
      <w:pPr>
        <w:spacing w:before="100" w:beforeAutospacing="1" w:after="120" w:line="240" w:lineRule="auto"/>
        <w:outlineLvl w:val="2"/>
        <w:rPr>
          <w:rFonts w:eastAsia="Times New Roman"/>
          <w:b/>
          <w:bCs/>
          <w:color w:val="1B1C1D"/>
          <w:sz w:val="27"/>
          <w:szCs w:val="27"/>
          <w:lang w:eastAsia="uk-UA"/>
        </w:rPr>
      </w:pPr>
      <w:r w:rsidRPr="009A4673">
        <w:rPr>
          <w:rFonts w:eastAsia="Times New Roman"/>
          <w:b/>
          <w:bCs/>
          <w:color w:val="1B1C1D"/>
          <w:sz w:val="27"/>
          <w:szCs w:val="27"/>
          <w:lang w:eastAsia="uk-UA"/>
        </w:rPr>
        <w:t>3. Консультування бізнесу з організації зовнішньоторговельних операцій</w:t>
      </w:r>
    </w:p>
    <w:p w:rsidR="009A4673" w:rsidRPr="009A4673" w:rsidRDefault="009A4673" w:rsidP="009A4673">
      <w:pPr>
        <w:spacing w:before="100" w:beforeAutospacing="1" w:after="120" w:line="240" w:lineRule="auto"/>
        <w:outlineLvl w:val="3"/>
        <w:rPr>
          <w:rFonts w:eastAsia="Times New Roman"/>
          <w:b/>
          <w:bCs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b/>
          <w:bCs/>
          <w:color w:val="1B1C1D"/>
          <w:sz w:val="24"/>
          <w:szCs w:val="24"/>
          <w:lang w:eastAsia="uk-UA"/>
        </w:rPr>
        <w:t>Кейс 6: Вибір базису поставки (</w:t>
      </w:r>
      <w:proofErr w:type="spellStart"/>
      <w:r w:rsidRPr="009A4673">
        <w:rPr>
          <w:rFonts w:eastAsia="Times New Roman"/>
          <w:b/>
          <w:bCs/>
          <w:color w:val="1B1C1D"/>
          <w:sz w:val="24"/>
          <w:szCs w:val="24"/>
          <w:lang w:eastAsia="uk-UA"/>
        </w:rPr>
        <w:t>Incoterms</w:t>
      </w:r>
      <w:proofErr w:type="spellEnd"/>
      <w:r w:rsidRPr="009A4673">
        <w:rPr>
          <w:rFonts w:eastAsia="Times New Roman"/>
          <w:b/>
          <w:bCs/>
          <w:color w:val="1B1C1D"/>
          <w:sz w:val="24"/>
          <w:szCs w:val="24"/>
          <w:lang w:eastAsia="uk-UA"/>
        </w:rPr>
        <w:t>)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Ситуація: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Українська компанія "</w:t>
      </w:r>
      <w:proofErr w:type="spellStart"/>
      <w:r w:rsidRPr="009A4673">
        <w:rPr>
          <w:rFonts w:eastAsia="Times New Roman"/>
          <w:color w:val="1B1C1D"/>
          <w:sz w:val="24"/>
          <w:szCs w:val="24"/>
          <w:lang w:eastAsia="uk-UA"/>
        </w:rPr>
        <w:t>CeramicExport</w:t>
      </w:r>
      <w:proofErr w:type="spellEnd"/>
      <w:r w:rsidRPr="009A4673">
        <w:rPr>
          <w:rFonts w:eastAsia="Times New Roman"/>
          <w:color w:val="1B1C1D"/>
          <w:sz w:val="24"/>
          <w:szCs w:val="24"/>
          <w:lang w:eastAsia="uk-UA"/>
        </w:rPr>
        <w:t>" експортує керамічну плитку до Німеччини. Клієнт хоче мінімізувати ризики та відповідальність за вантаж після його відправки з України, перекладаючи більшість логістичних витрат та відповідальності на покупця.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Завдання: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 xml:space="preserve">Який базис поставки </w:t>
      </w:r>
      <w:proofErr w:type="spellStart"/>
      <w:r w:rsidRPr="009A4673">
        <w:rPr>
          <w:rFonts w:eastAsia="Times New Roman"/>
          <w:color w:val="1B1C1D"/>
          <w:sz w:val="24"/>
          <w:szCs w:val="24"/>
          <w:lang w:eastAsia="uk-UA"/>
        </w:rPr>
        <w:t>Incoterms</w:t>
      </w:r>
      <w:proofErr w:type="spellEnd"/>
      <w:r w:rsidRPr="009A4673">
        <w:rPr>
          <w:rFonts w:eastAsia="Times New Roman"/>
          <w:color w:val="1B1C1D"/>
          <w:sz w:val="24"/>
          <w:szCs w:val="24"/>
          <w:lang w:eastAsia="uk-UA"/>
        </w:rPr>
        <w:t xml:space="preserve"> (групи C, D, E або F) варто порадити клієнту обрати для досягнення цієї мети? Обґрунтуйте вибір.</w:t>
      </w:r>
    </w:p>
    <w:p w:rsidR="009A4673" w:rsidRPr="009A4673" w:rsidRDefault="009A4673" w:rsidP="009A4673">
      <w:pPr>
        <w:spacing w:before="100" w:beforeAutospacing="1" w:after="120" w:line="240" w:lineRule="auto"/>
        <w:outlineLvl w:val="3"/>
        <w:rPr>
          <w:rFonts w:eastAsia="Times New Roman"/>
          <w:b/>
          <w:bCs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b/>
          <w:bCs/>
          <w:color w:val="1B1C1D"/>
          <w:sz w:val="24"/>
          <w:szCs w:val="24"/>
          <w:lang w:eastAsia="uk-UA"/>
        </w:rPr>
        <w:t>Кейс 7: Роль консалтингу у фінансуванні ЗЕД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Ситуація: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Невеликий виробник обладнання отримав велике експортне замовлення, але йому бракує обігових коштів для закупівлі сировини та виробництва до моменту отримання платежу від іноземного покупця.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Завдання: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Який фінансовий інструмент (форма розрахунку) має порекомендувати консультант, щоб забезпечити виробнику гарантію платежу від покупця та доступ до фінансування ще до відвантаження товару?</w:t>
      </w:r>
    </w:p>
    <w:p w:rsidR="009A4673" w:rsidRPr="009A4673" w:rsidRDefault="009A4673" w:rsidP="009A4673">
      <w:pPr>
        <w:spacing w:before="100" w:beforeAutospacing="1" w:after="120" w:line="240" w:lineRule="auto"/>
        <w:outlineLvl w:val="2"/>
        <w:rPr>
          <w:rFonts w:eastAsia="Times New Roman"/>
          <w:b/>
          <w:bCs/>
          <w:color w:val="1B1C1D"/>
          <w:sz w:val="27"/>
          <w:szCs w:val="27"/>
          <w:lang w:eastAsia="uk-UA"/>
        </w:rPr>
      </w:pPr>
      <w:r w:rsidRPr="009A4673">
        <w:rPr>
          <w:rFonts w:eastAsia="Times New Roman"/>
          <w:b/>
          <w:bCs/>
          <w:color w:val="1B1C1D"/>
          <w:sz w:val="27"/>
          <w:szCs w:val="27"/>
          <w:lang w:eastAsia="uk-UA"/>
        </w:rPr>
        <w:t>4. Консультування євроінтеграції бізнесу України</w:t>
      </w:r>
    </w:p>
    <w:p w:rsidR="009A4673" w:rsidRPr="009A4673" w:rsidRDefault="009A4673" w:rsidP="009A4673">
      <w:pPr>
        <w:spacing w:before="100" w:beforeAutospacing="1" w:after="120" w:line="240" w:lineRule="auto"/>
        <w:outlineLvl w:val="3"/>
        <w:rPr>
          <w:rFonts w:eastAsia="Times New Roman"/>
          <w:b/>
          <w:bCs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b/>
          <w:bCs/>
          <w:color w:val="1B1C1D"/>
          <w:sz w:val="24"/>
          <w:szCs w:val="24"/>
          <w:lang w:eastAsia="uk-UA"/>
        </w:rPr>
        <w:t>Кейс 8: Переваги Угоди про асоціацію з ЄС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Ситуація: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Українська аграрна компанія "</w:t>
      </w:r>
      <w:proofErr w:type="spellStart"/>
      <w:r w:rsidRPr="009A4673">
        <w:rPr>
          <w:rFonts w:eastAsia="Times New Roman"/>
          <w:color w:val="1B1C1D"/>
          <w:sz w:val="24"/>
          <w:szCs w:val="24"/>
          <w:lang w:eastAsia="uk-UA"/>
        </w:rPr>
        <w:t>SunGrain</w:t>
      </w:r>
      <w:proofErr w:type="spellEnd"/>
      <w:r w:rsidRPr="009A4673">
        <w:rPr>
          <w:rFonts w:eastAsia="Times New Roman"/>
          <w:color w:val="1B1C1D"/>
          <w:sz w:val="24"/>
          <w:szCs w:val="24"/>
          <w:lang w:eastAsia="uk-UA"/>
        </w:rPr>
        <w:t>" розглядає вихід на ринок ЄС. Вони сумніваються у значній вигоді, окрім скасування мит.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Завдання: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Назвіть дві ключові, не пов'язані з митами, переваги для українського бізнесу, які відкриває Угода про асоціацію та ЗВТ (Зона вільної торгівлі) з ЄС.</w:t>
      </w:r>
    </w:p>
    <w:p w:rsidR="009A4673" w:rsidRPr="009A4673" w:rsidRDefault="009A4673" w:rsidP="009A4673">
      <w:pPr>
        <w:spacing w:before="100" w:beforeAutospacing="1" w:after="120" w:line="240" w:lineRule="auto"/>
        <w:outlineLvl w:val="3"/>
        <w:rPr>
          <w:rFonts w:eastAsia="Times New Roman"/>
          <w:b/>
          <w:bCs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b/>
          <w:bCs/>
          <w:color w:val="1B1C1D"/>
          <w:sz w:val="24"/>
          <w:szCs w:val="24"/>
          <w:lang w:eastAsia="uk-UA"/>
        </w:rPr>
        <w:t>Кейс 9: Вимоги ЄС до якості та безпеки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Ситуація: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Виробник дитячого одягу "</w:t>
      </w:r>
      <w:proofErr w:type="spellStart"/>
      <w:r w:rsidRPr="009A4673">
        <w:rPr>
          <w:rFonts w:eastAsia="Times New Roman"/>
          <w:color w:val="1B1C1D"/>
          <w:sz w:val="24"/>
          <w:szCs w:val="24"/>
          <w:lang w:eastAsia="uk-UA"/>
        </w:rPr>
        <w:t>KidsLife</w:t>
      </w:r>
      <w:proofErr w:type="spellEnd"/>
      <w:r w:rsidRPr="009A4673">
        <w:rPr>
          <w:rFonts w:eastAsia="Times New Roman"/>
          <w:color w:val="1B1C1D"/>
          <w:sz w:val="24"/>
          <w:szCs w:val="24"/>
          <w:lang w:eastAsia="uk-UA"/>
        </w:rPr>
        <w:t>" хоче експортувати продукцію до Німеччини. Консультант повідомляє, що компанії необхідно впровадити та підтвердити відповідність міжнародним стандартам якості.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Завдання: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Який ключовий стандарт якості та безпеки (система управління якістю) ЄС очікує від виробника, і яка його основна мета?</w:t>
      </w:r>
    </w:p>
    <w:p w:rsidR="009A4673" w:rsidRPr="009A4673" w:rsidRDefault="009A4673" w:rsidP="009A4673">
      <w:pPr>
        <w:spacing w:before="100" w:beforeAutospacing="1" w:after="120" w:line="240" w:lineRule="auto"/>
        <w:outlineLvl w:val="3"/>
        <w:rPr>
          <w:rFonts w:eastAsia="Times New Roman"/>
          <w:b/>
          <w:bCs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b/>
          <w:bCs/>
          <w:color w:val="1B1C1D"/>
          <w:sz w:val="24"/>
          <w:szCs w:val="24"/>
          <w:lang w:eastAsia="uk-UA"/>
        </w:rPr>
        <w:t>Кейс 10: Консультування з питань секторального інтегрування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Ситуація: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Клієнт-перевізник "</w:t>
      </w:r>
      <w:proofErr w:type="spellStart"/>
      <w:r w:rsidRPr="009A4673">
        <w:rPr>
          <w:rFonts w:eastAsia="Times New Roman"/>
          <w:color w:val="1B1C1D"/>
          <w:sz w:val="24"/>
          <w:szCs w:val="24"/>
          <w:lang w:eastAsia="uk-UA"/>
        </w:rPr>
        <w:t>TransLogistic</w:t>
      </w:r>
      <w:proofErr w:type="spellEnd"/>
      <w:r w:rsidRPr="009A4673">
        <w:rPr>
          <w:rFonts w:eastAsia="Times New Roman"/>
          <w:color w:val="1B1C1D"/>
          <w:sz w:val="24"/>
          <w:szCs w:val="24"/>
          <w:lang w:eastAsia="uk-UA"/>
        </w:rPr>
        <w:t>" звернувся по консультацію щодо імплементації європейських норм у транспортній сфері для вільного пересування територією ЄС.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Завдання:</w:t>
      </w:r>
    </w:p>
    <w:p w:rsidR="009A4673" w:rsidRPr="009A4673" w:rsidRDefault="009A4673" w:rsidP="009A4673">
      <w:pPr>
        <w:spacing w:before="100" w:beforeAutospacing="1" w:after="100" w:afterAutospacing="1" w:line="240" w:lineRule="auto"/>
        <w:rPr>
          <w:rFonts w:eastAsia="Times New Roman"/>
          <w:color w:val="1B1C1D"/>
          <w:sz w:val="24"/>
          <w:szCs w:val="24"/>
          <w:lang w:eastAsia="uk-UA"/>
        </w:rPr>
      </w:pPr>
      <w:r w:rsidRPr="009A4673">
        <w:rPr>
          <w:rFonts w:eastAsia="Times New Roman"/>
          <w:color w:val="1B1C1D"/>
          <w:sz w:val="24"/>
          <w:szCs w:val="24"/>
          <w:lang w:eastAsia="uk-UA"/>
        </w:rPr>
        <w:t>Який ключовий напрямок секторальної євроінтеграції України (за Угодою про асоціацію) має бути у фокусі консультанта для "</w:t>
      </w:r>
      <w:proofErr w:type="spellStart"/>
      <w:r w:rsidRPr="009A4673">
        <w:rPr>
          <w:rFonts w:eastAsia="Times New Roman"/>
          <w:color w:val="1B1C1D"/>
          <w:sz w:val="24"/>
          <w:szCs w:val="24"/>
          <w:lang w:eastAsia="uk-UA"/>
        </w:rPr>
        <w:t>TransLogistic</w:t>
      </w:r>
      <w:proofErr w:type="spellEnd"/>
      <w:r w:rsidRPr="009A4673">
        <w:rPr>
          <w:rFonts w:eastAsia="Times New Roman"/>
          <w:color w:val="1B1C1D"/>
          <w:sz w:val="24"/>
          <w:szCs w:val="24"/>
          <w:lang w:eastAsia="uk-UA"/>
        </w:rPr>
        <w:t>" і що він повинен допомогти впровадити?</w:t>
      </w:r>
      <w:bookmarkStart w:id="0" w:name="_GoBack"/>
      <w:bookmarkEnd w:id="0"/>
    </w:p>
    <w:sectPr w:rsidR="009A4673" w:rsidRPr="009A4673" w:rsidSect="006A3E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7738E"/>
    <w:multiLevelType w:val="multilevel"/>
    <w:tmpl w:val="B2C60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0633CF"/>
    <w:multiLevelType w:val="multilevel"/>
    <w:tmpl w:val="8F0C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260748"/>
    <w:multiLevelType w:val="multilevel"/>
    <w:tmpl w:val="FB7C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41485"/>
    <w:multiLevelType w:val="multilevel"/>
    <w:tmpl w:val="C6E0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73"/>
    <w:rsid w:val="00517571"/>
    <w:rsid w:val="006A3EA6"/>
    <w:rsid w:val="00851B35"/>
    <w:rsid w:val="009A4673"/>
    <w:rsid w:val="00A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79A2"/>
  <w15:chartTrackingRefBased/>
  <w15:docId w15:val="{0B449F57-DD4C-43F0-AC0A-5ED0487C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467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9A467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4673"/>
    <w:rPr>
      <w:rFonts w:eastAsia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9A4673"/>
    <w:rPr>
      <w:rFonts w:eastAsia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9A46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2689</Words>
  <Characters>1534</Characters>
  <Application>Microsoft Office Word</Application>
  <DocSecurity>0</DocSecurity>
  <Lines>12</Lines>
  <Paragraphs>8</Paragraphs>
  <ScaleCrop>false</ScaleCrop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2025-10-06T13:43:00Z</dcterms:created>
  <dcterms:modified xsi:type="dcterms:W3CDTF">2025-10-06T13:46:00Z</dcterms:modified>
</cp:coreProperties>
</file>