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spacing w:line="288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Специфіка роботи воєнного журналіста над темою окупації</w:t>
      </w: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"/>
        <w:numPr>
          <w:ilvl w:val="0"/>
          <w:numId w:val="2"/>
        </w:numPr>
        <w:spacing w:line="288" w:lineRule="auto"/>
        <w:jc w:val="both"/>
        <w:rPr>
          <w:rFonts w:ascii="Times New Roman" w:hAnsi="Times New Roman" w:hint="default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 xml:space="preserve">Що таке окупація </w:t>
      </w:r>
      <w:r>
        <w:rPr>
          <w:rFonts w:ascii="Times New Roman" w:hAnsi="Times New Roman"/>
          <w:sz w:val="26"/>
          <w:szCs w:val="26"/>
          <w:rtl w:val="0"/>
        </w:rPr>
        <w:t>(</w:t>
      </w:r>
      <w:r>
        <w:rPr>
          <w:rFonts w:ascii="Times New Roman" w:hAnsi="Times New Roman" w:hint="default"/>
          <w:sz w:val="26"/>
          <w:szCs w:val="26"/>
          <w:rtl w:val="0"/>
        </w:rPr>
        <w:t>юридична складова</w:t>
      </w:r>
      <w:r>
        <w:rPr>
          <w:rFonts w:ascii="Times New Roman" w:hAnsi="Times New Roman"/>
          <w:sz w:val="26"/>
          <w:szCs w:val="26"/>
          <w:rtl w:val="0"/>
        </w:rPr>
        <w:t>)?</w:t>
      </w:r>
    </w:p>
    <w:p>
      <w:pPr>
        <w:pStyle w:val="Основний текст"/>
        <w:numPr>
          <w:ilvl w:val="0"/>
          <w:numId w:val="2"/>
        </w:numPr>
        <w:spacing w:line="288" w:lineRule="auto"/>
        <w:jc w:val="both"/>
        <w:rPr>
          <w:rFonts w:ascii="Times New Roman" w:hAnsi="Times New Roman" w:hint="default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>Особливості роботи журналіста над темою окупації та інтервʼювання відповідних осіб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 xml:space="preserve">3.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Кейси Аліси </w:t>
      </w:r>
      <w:r>
        <w:rPr>
          <w:rFonts w:ascii="Times New Roman" w:hAnsi="Times New Roman"/>
          <w:sz w:val="26"/>
          <w:szCs w:val="26"/>
          <w:rtl w:val="0"/>
        </w:rPr>
        <w:t>(</w:t>
      </w:r>
      <w:r>
        <w:rPr>
          <w:rFonts w:ascii="Times New Roman" w:hAnsi="Times New Roman" w:hint="default"/>
          <w:sz w:val="26"/>
          <w:szCs w:val="26"/>
          <w:rtl w:val="0"/>
        </w:rPr>
        <w:t>ст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Луганська</w:t>
      </w:r>
      <w:r>
        <w:rPr>
          <w:rFonts w:ascii="Times New Roman" w:hAnsi="Times New Roman"/>
          <w:sz w:val="26"/>
          <w:szCs w:val="26"/>
          <w:rtl w:val="0"/>
        </w:rPr>
        <w:t xml:space="preserve">),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Марії </w:t>
      </w:r>
      <w:r>
        <w:rPr>
          <w:rFonts w:ascii="Times New Roman" w:hAnsi="Times New Roman"/>
          <w:sz w:val="26"/>
          <w:szCs w:val="26"/>
          <w:rtl w:val="0"/>
        </w:rPr>
        <w:t>(</w:t>
      </w:r>
      <w:r>
        <w:rPr>
          <w:rFonts w:ascii="Times New Roman" w:hAnsi="Times New Roman" w:hint="default"/>
          <w:sz w:val="26"/>
          <w:szCs w:val="26"/>
          <w:rtl w:val="0"/>
        </w:rPr>
        <w:t>Маріуполь</w:t>
      </w:r>
      <w:r>
        <w:rPr>
          <w:rFonts w:ascii="Times New Roman" w:hAnsi="Times New Roman"/>
          <w:sz w:val="26"/>
          <w:szCs w:val="26"/>
          <w:rtl w:val="0"/>
        </w:rPr>
        <w:t xml:space="preserve">),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Івана </w:t>
      </w:r>
      <w:r>
        <w:rPr>
          <w:rFonts w:ascii="Times New Roman" w:hAnsi="Times New Roman"/>
          <w:sz w:val="26"/>
          <w:szCs w:val="26"/>
          <w:rtl w:val="0"/>
        </w:rPr>
        <w:t>(</w:t>
      </w:r>
      <w:r>
        <w:rPr>
          <w:rFonts w:ascii="Times New Roman" w:hAnsi="Times New Roman" w:hint="default"/>
          <w:sz w:val="26"/>
          <w:szCs w:val="26"/>
          <w:rtl w:val="0"/>
        </w:rPr>
        <w:t>м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Луганськ</w:t>
      </w:r>
      <w:r>
        <w:rPr>
          <w:rFonts w:ascii="Times New Roman" w:hAnsi="Times New Roman"/>
          <w:sz w:val="26"/>
          <w:szCs w:val="26"/>
          <w:rtl w:val="0"/>
        </w:rPr>
        <w:t>).</w:t>
      </w: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"/>
        <w:spacing w:line="288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30"/>
          <w:szCs w:val="3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30"/>
          <w:szCs w:val="30"/>
          <w:rtl w:val="0"/>
        </w:rPr>
        <w:t>Література</w:t>
      </w: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 xml:space="preserve">1. </w:t>
      </w:r>
      <w:r>
        <w:rPr>
          <w:rFonts w:ascii="Times New Roman" w:hAnsi="Times New Roman" w:hint="default"/>
          <w:sz w:val="26"/>
          <w:szCs w:val="26"/>
          <w:rtl w:val="0"/>
        </w:rPr>
        <w:t>Барсукова О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/>
          <w:sz w:val="26"/>
          <w:szCs w:val="26"/>
          <w:rtl w:val="0"/>
          <w:lang w:val="ru-RU"/>
        </w:rPr>
        <w:t>"</w:t>
      </w:r>
      <w:r>
        <w:rPr>
          <w:rFonts w:ascii="Times New Roman" w:hAnsi="Times New Roman" w:hint="default"/>
          <w:sz w:val="26"/>
          <w:szCs w:val="26"/>
          <w:rtl w:val="0"/>
        </w:rPr>
        <w:t>У моїх друзів був дідусь… На асфальті залишилася пляма від його тіла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".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Історія дорослішання </w:t>
      </w:r>
      <w:r>
        <w:rPr>
          <w:rFonts w:ascii="Times New Roman" w:hAnsi="Times New Roman"/>
          <w:sz w:val="26"/>
          <w:szCs w:val="26"/>
          <w:rtl w:val="0"/>
        </w:rPr>
        <w:t>18-</w:t>
      </w:r>
      <w:r>
        <w:rPr>
          <w:rFonts w:ascii="Times New Roman" w:hAnsi="Times New Roman" w:hint="default"/>
          <w:sz w:val="26"/>
          <w:szCs w:val="26"/>
          <w:rtl w:val="0"/>
        </w:rPr>
        <w:t>річної дівчини з Луганщини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/>
          <w:sz w:val="26"/>
          <w:szCs w:val="26"/>
          <w:rtl w:val="0"/>
          <w:lang w:val="en-US"/>
        </w:rPr>
        <w:t>URL:</w:t>
      </w:r>
      <w:r>
        <w:rPr>
          <w:rFonts w:ascii="Times New Roman" w:hAnsi="Times New Roman"/>
          <w:sz w:val="26"/>
          <w:szCs w:val="26"/>
          <w:rtl w:val="0"/>
        </w:rPr>
        <w:t xml:space="preserve"> </w:t>
      </w:r>
      <w:r>
        <w:rPr>
          <w:rFonts w:ascii="Times New Roman" w:hAnsi="Times New Roman"/>
          <w:sz w:val="26"/>
          <w:szCs w:val="26"/>
          <w:rtl w:val="0"/>
        </w:rPr>
        <w:t>https://life.pravda.com.ua/society/istoriya-18-richnoji-divchini-zi-stanici-luganskoji-pro-okupaciyu-308825/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 xml:space="preserve">2.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Біженка з Маріуполя </w:t>
      </w:r>
      <w:r>
        <w:rPr>
          <w:rFonts w:ascii="Times New Roman" w:hAnsi="Times New Roman"/>
          <w:sz w:val="26"/>
          <w:szCs w:val="26"/>
          <w:rtl w:val="0"/>
        </w:rPr>
        <w:t xml:space="preserve">18 </w:t>
      </w:r>
      <w:r>
        <w:rPr>
          <w:rFonts w:ascii="Times New Roman" w:hAnsi="Times New Roman" w:hint="default"/>
          <w:sz w:val="26"/>
          <w:szCs w:val="26"/>
          <w:rtl w:val="0"/>
        </w:rPr>
        <w:t>річна Вдовиченко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/>
          <w:sz w:val="26"/>
          <w:szCs w:val="26"/>
          <w:rtl w:val="0"/>
          <w:lang w:val="en-US"/>
        </w:rPr>
        <w:t>URL:</w:t>
      </w:r>
      <w:r>
        <w:rPr>
          <w:rFonts w:ascii="Times New Roman" w:hAnsi="Times New Roman"/>
          <w:sz w:val="26"/>
          <w:szCs w:val="26"/>
          <w:rtl w:val="0"/>
        </w:rPr>
        <w:t xml:space="preserve"> </w:t>
      </w:r>
      <w:r>
        <w:rPr>
          <w:rFonts w:ascii="Times New Roman" w:hAnsi="Times New Roman"/>
          <w:sz w:val="26"/>
          <w:szCs w:val="26"/>
          <w:rtl w:val="0"/>
          <w:lang w:val="en-US"/>
        </w:rPr>
        <w:t>https://www.youtube.com/watch?v=DZ_r1TXOGfM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 xml:space="preserve">3. </w:t>
      </w:r>
      <w:r>
        <w:rPr>
          <w:rFonts w:ascii="Times New Roman" w:hAnsi="Times New Roman" w:hint="default"/>
          <w:sz w:val="26"/>
          <w:szCs w:val="26"/>
          <w:rtl w:val="0"/>
        </w:rPr>
        <w:t>»</w:t>
      </w:r>
      <w:r>
        <w:rPr>
          <w:rFonts w:ascii="Times New Roman" w:hAnsi="Times New Roman" w:hint="default"/>
          <w:sz w:val="26"/>
          <w:szCs w:val="26"/>
          <w:rtl w:val="0"/>
        </w:rPr>
        <w:t>Виїхати з окупації можливо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!"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Історія </w:t>
      </w:r>
      <w:r>
        <w:rPr>
          <w:rFonts w:ascii="Times New Roman" w:hAnsi="Times New Roman"/>
          <w:sz w:val="26"/>
          <w:szCs w:val="26"/>
          <w:rtl w:val="0"/>
        </w:rPr>
        <w:t>18-</w:t>
      </w:r>
      <w:r>
        <w:rPr>
          <w:rFonts w:ascii="Times New Roman" w:hAnsi="Times New Roman" w:hint="default"/>
          <w:sz w:val="26"/>
          <w:szCs w:val="26"/>
          <w:rtl w:val="0"/>
        </w:rPr>
        <w:t>річного луганчанина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що обрав Україну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URL: </w:t>
      </w:r>
      <w:r>
        <w:rPr>
          <w:rFonts w:ascii="Times New Roman" w:hAnsi="Times New Roman"/>
          <w:sz w:val="26"/>
          <w:szCs w:val="26"/>
          <w:rtl w:val="0"/>
          <w:lang w:val="en-US"/>
        </w:rPr>
        <w:t>https://www.youtube.com/watch?v=BTCEeMQmFGI</w:t>
      </w:r>
      <w:r>
        <w:rPr>
          <w:rFonts w:ascii="Times New Roman" w:hAnsi="Times New Roman"/>
          <w:sz w:val="26"/>
          <w:szCs w:val="26"/>
          <w:rtl w:val="0"/>
          <w:lang w:val="en-US"/>
        </w:rPr>
        <w:t>.</w:t>
      </w: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 xml:space="preserve">4. </w:t>
      </w:r>
      <w:r>
        <w:rPr>
          <w:rFonts w:ascii="Times New Roman" w:hAnsi="Times New Roman" w:hint="default"/>
          <w:sz w:val="26"/>
          <w:szCs w:val="26"/>
          <w:rtl w:val="0"/>
        </w:rPr>
        <w:t>Матвійчук О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«</w:t>
      </w:r>
      <w:r>
        <w:rPr>
          <w:rFonts w:ascii="Times New Roman" w:hAnsi="Times New Roman" w:hint="default"/>
          <w:sz w:val="26"/>
          <w:szCs w:val="26"/>
          <w:rtl w:val="0"/>
        </w:rPr>
        <w:t>Окупація – це війна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просто інша форма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URL: </w:t>
      </w:r>
      <w:r>
        <w:rPr>
          <w:rFonts w:ascii="Times New Roman" w:hAnsi="Times New Roman"/>
          <w:sz w:val="26"/>
          <w:szCs w:val="26"/>
          <w:rtl w:val="0"/>
          <w:lang w:val="en-US"/>
        </w:rPr>
        <w:t>https://www.youtube.com/watch?v=mI5hFnXlzhs</w:t>
      </w:r>
      <w:r>
        <w:rPr>
          <w:rFonts w:ascii="Times New Roman" w:hAnsi="Times New Roman"/>
          <w:sz w:val="26"/>
          <w:szCs w:val="26"/>
          <w:rtl w:val="0"/>
          <w:lang w:val="en-US"/>
        </w:rPr>
        <w:t>.</w:t>
      </w: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 xml:space="preserve">5. </w:t>
      </w:r>
      <w:r>
        <w:rPr>
          <w:rFonts w:ascii="Times New Roman" w:hAnsi="Times New Roman" w:hint="default"/>
          <w:sz w:val="26"/>
          <w:szCs w:val="26"/>
          <w:rtl w:val="0"/>
        </w:rPr>
        <w:t>Оркін М</w:t>
      </w:r>
      <w:r>
        <w:rPr>
          <w:rFonts w:ascii="Times New Roman" w:hAnsi="Times New Roman"/>
          <w:sz w:val="26"/>
          <w:szCs w:val="26"/>
          <w:rtl w:val="0"/>
        </w:rPr>
        <w:t xml:space="preserve">., </w:t>
      </w:r>
      <w:r>
        <w:rPr>
          <w:rFonts w:ascii="Times New Roman" w:hAnsi="Times New Roman" w:hint="default"/>
          <w:sz w:val="26"/>
          <w:szCs w:val="26"/>
          <w:rtl w:val="0"/>
        </w:rPr>
        <w:t>Ферраро Т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Міжнародне гуманітарне право та окуповані території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/>
          <w:sz w:val="26"/>
          <w:szCs w:val="26"/>
          <w:rtl w:val="0"/>
          <w:lang w:val="en-US"/>
        </w:rPr>
        <w:t>URL:</w:t>
      </w:r>
      <w:r>
        <w:rPr>
          <w:rFonts w:ascii="Times New Roman" w:hAnsi="Times New Roman"/>
          <w:sz w:val="26"/>
          <w:szCs w:val="26"/>
          <w:rtl w:val="0"/>
        </w:rPr>
        <w:t xml:space="preserve"> </w:t>
      </w:r>
      <w:r>
        <w:rPr>
          <w:rFonts w:ascii="Times New Roman" w:hAnsi="Times New Roman"/>
          <w:sz w:val="26"/>
          <w:szCs w:val="26"/>
          <w:rtl w:val="0"/>
        </w:rPr>
        <w:t>https://blogs.icrc.org/ua/2025/05/mizhnarodne-humanitarne-pravo/mizhnarodne-humanitarne-pravo-ta-okupovani-teritorii/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 xml:space="preserve">6. </w:t>
      </w:r>
      <w:r>
        <w:rPr>
          <w:rFonts w:ascii="Times New Roman" w:hAnsi="Times New Roman" w:hint="default"/>
          <w:sz w:val="26"/>
          <w:szCs w:val="26"/>
          <w:rtl w:val="0"/>
        </w:rPr>
        <w:t>Рекомендації КЖЕ щодо висвітлення життя українців на тимчасово окупованих територіях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/>
          <w:sz w:val="26"/>
          <w:szCs w:val="26"/>
          <w:rtl w:val="0"/>
          <w:lang w:val="en-US"/>
        </w:rPr>
        <w:t>URL:</w:t>
      </w:r>
      <w:r>
        <w:rPr>
          <w:rFonts w:ascii="Times New Roman" w:hAnsi="Times New Roman"/>
          <w:sz w:val="26"/>
          <w:szCs w:val="26"/>
          <w:rtl w:val="0"/>
        </w:rPr>
        <w:t xml:space="preserve"> </w:t>
      </w:r>
      <w:r>
        <w:rPr>
          <w:rFonts w:ascii="Times New Roman" w:hAnsi="Times New Roman"/>
          <w:sz w:val="26"/>
          <w:szCs w:val="26"/>
          <w:rtl w:val="0"/>
        </w:rPr>
        <w:t>https://cje.org.ua/statements/zaiava-kzhe-shchodo-vysvitlennia-zhyttia-ukraintsiv-na-tymchasovo-okupovanykh-terytoriiakh/?fbclid=IwAR0TMQ4R0FnMUJ_MuqzvrkhE3S8J-OutN6jvMTPwCrDjpbzYasmWe4wqzqs</w:t>
      </w: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 xml:space="preserve">7. </w:t>
      </w:r>
      <w:r>
        <w:rPr>
          <w:rFonts w:ascii="Times New Roman" w:hAnsi="Times New Roman" w:hint="default"/>
          <w:sz w:val="26"/>
          <w:szCs w:val="26"/>
          <w:rtl w:val="0"/>
        </w:rPr>
        <w:t>Чайко О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Особливості роботи журналіста на деокупованих територіях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Як не налаштувати людей проти себе і не зашкодити ні собі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ні іншим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/>
          <w:sz w:val="26"/>
          <w:szCs w:val="26"/>
          <w:rtl w:val="0"/>
          <w:lang w:val="en-US"/>
        </w:rPr>
        <w:t>URL:</w:t>
      </w:r>
      <w:r>
        <w:rPr>
          <w:rFonts w:ascii="Times New Roman" w:hAnsi="Times New Roman"/>
          <w:sz w:val="26"/>
          <w:szCs w:val="26"/>
          <w:rtl w:val="0"/>
        </w:rPr>
        <w:t xml:space="preserve"> </w:t>
      </w:r>
      <w:r>
        <w:rPr>
          <w:rFonts w:ascii="Times New Roman" w:hAnsi="Times New Roman"/>
          <w:sz w:val="26"/>
          <w:szCs w:val="26"/>
          <w:rtl w:val="0"/>
          <w:lang w:val="en-US"/>
        </w:rPr>
        <w:t>https://www.jta.com.ua/knowledge-base/osoblyvosti-roboty-zhurnalista-na-deokupovanykh-terytoriiakh-yak-ne-nalashtuvaty-liudey-proty-sebe-i-ne-zashkodyty-ni-sobi-ni-inshym/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</w:rPr>
        <w:t xml:space="preserve">8. </w:t>
      </w:r>
      <w:r>
        <w:rPr>
          <w:rFonts w:ascii="Times New Roman" w:hAnsi="Times New Roman" w:hint="default"/>
          <w:sz w:val="26"/>
          <w:szCs w:val="26"/>
          <w:rtl w:val="0"/>
        </w:rPr>
        <w:t>Як коректно інтерв’ювати постраждалих від війни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Рекомендація Незалежної медійної ради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/>
          <w:sz w:val="26"/>
          <w:szCs w:val="26"/>
          <w:rtl w:val="0"/>
          <w:lang w:val="en-US"/>
        </w:rPr>
        <w:t>URL:</w:t>
      </w:r>
      <w:r>
        <w:rPr>
          <w:rFonts w:ascii="Times New Roman" w:hAnsi="Times New Roman"/>
          <w:sz w:val="26"/>
          <w:szCs w:val="26"/>
          <w:rtl w:val="0"/>
        </w:rPr>
        <w:t xml:space="preserve"> </w:t>
      </w:r>
      <w:r>
        <w:rPr>
          <w:rFonts w:ascii="Times New Roman" w:hAnsi="Times New Roman"/>
          <w:sz w:val="26"/>
          <w:szCs w:val="26"/>
          <w:rtl w:val="0"/>
        </w:rPr>
        <w:t>https://detector.media/community/article/202882/2022-09-17-yak-korektno-intervyuvaty-postrazhdalykh-vid-viyny-rekomendatsiya-nezalezhnoi-mediynoi-rady/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Основний текст"/>
        <w:spacing w:line="288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ий текст"/>
        <w:spacing w:line="288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Практичне завдання</w:t>
      </w:r>
    </w:p>
    <w:p>
      <w:pPr>
        <w:pStyle w:val="Основний текст"/>
        <w:spacing w:line="288" w:lineRule="auto"/>
      </w:pP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Скласти перелік </w:t>
      </w:r>
      <w:r>
        <w:rPr>
          <w:rFonts w:ascii="Times New Roman" w:hAnsi="Times New Roman"/>
          <w:sz w:val="28"/>
          <w:szCs w:val="28"/>
          <w:rtl w:val="0"/>
        </w:rPr>
        <w:t xml:space="preserve">(3 </w:t>
      </w:r>
      <w:r>
        <w:rPr>
          <w:rFonts w:ascii="Times New Roman" w:hAnsi="Times New Roman" w:hint="default"/>
          <w:sz w:val="28"/>
          <w:szCs w:val="28"/>
          <w:rtl w:val="0"/>
        </w:rPr>
        <w:t>групи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для журналістів щодо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вмінь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навичок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обмежень у роботі з особами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які жили в окупації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Номери"/>
  </w:abstractNum>
  <w:abstractNum w:abstractNumId="1">
    <w:multiLevelType w:val="hybridMultilevel"/>
    <w:styleLink w:val="Номери"/>
    <w:lvl w:ilvl="0">
      <w:start w:val="1"/>
      <w:numFmt w:val="decimal"/>
      <w:suff w:val="tab"/>
      <w:lvlText w:val="%1."/>
      <w:lvlJc w:val="left"/>
      <w:pPr>
        <w:tabs>
          <w:tab w:val="num" w:pos="1069"/>
        </w:tabs>
        <w:ind w:left="360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494"/>
        </w:tabs>
        <w:ind w:left="785" w:firstLine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854"/>
        </w:tabs>
        <w:ind w:left="1145" w:firstLine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214"/>
        </w:tabs>
        <w:ind w:left="1505" w:firstLine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2574"/>
        </w:tabs>
        <w:ind w:left="1865" w:firstLine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2934"/>
        </w:tabs>
        <w:ind w:left="2225" w:firstLine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3294"/>
        </w:tabs>
        <w:ind w:left="2585" w:firstLine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3654"/>
        </w:tabs>
        <w:ind w:left="2945" w:firstLine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4014"/>
        </w:tabs>
        <w:ind w:left="3305" w:firstLine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Номери">
    <w:name w:val="Номер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