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F7" w:rsidRPr="00E85BC9" w:rsidRDefault="007B07D4" w:rsidP="007B01F7">
      <w:pPr>
        <w:pStyle w:val="a3"/>
        <w:spacing w:line="240" w:lineRule="auto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КЕЙСИ</w:t>
      </w:r>
      <w:bookmarkStart w:id="0" w:name="_GoBack"/>
      <w:bookmarkEnd w:id="0"/>
    </w:p>
    <w:p w:rsidR="007B01F7" w:rsidRPr="00E85BC9" w:rsidRDefault="007B01F7" w:rsidP="007B01F7">
      <w:pPr>
        <w:pStyle w:val="a3"/>
        <w:spacing w:line="240" w:lineRule="auto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Кейс 8.1</w:t>
      </w:r>
    </w:p>
    <w:p w:rsidR="007B01F7" w:rsidRPr="00E85BC9" w:rsidRDefault="007B01F7" w:rsidP="007B01F7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E85BC9">
        <w:rPr>
          <w:b w:val="0"/>
          <w:sz w:val="23"/>
          <w:szCs w:val="23"/>
        </w:rPr>
        <w:t xml:space="preserve">Ознайомившись із матеріалами, наведеними в </w:t>
      </w:r>
      <w:r>
        <w:rPr>
          <w:b w:val="0"/>
          <w:sz w:val="23"/>
          <w:szCs w:val="23"/>
        </w:rPr>
        <w:t>кейсі</w:t>
      </w:r>
      <w:r w:rsidRPr="00E85BC9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8.1</w:t>
      </w:r>
      <w:r w:rsidRPr="00E85BC9">
        <w:rPr>
          <w:b w:val="0"/>
          <w:sz w:val="23"/>
          <w:szCs w:val="23"/>
        </w:rPr>
        <w:t>, дайте відп</w:t>
      </w:r>
      <w:r w:rsidRPr="00E85BC9">
        <w:rPr>
          <w:b w:val="0"/>
          <w:sz w:val="23"/>
          <w:szCs w:val="23"/>
        </w:rPr>
        <w:t>о</w:t>
      </w:r>
      <w:r w:rsidRPr="00E85BC9">
        <w:rPr>
          <w:b w:val="0"/>
          <w:sz w:val="23"/>
          <w:szCs w:val="23"/>
        </w:rPr>
        <w:t>відь на наступні запитання:</w:t>
      </w:r>
    </w:p>
    <w:p w:rsidR="007B01F7" w:rsidRPr="00E85BC9" w:rsidRDefault="007B01F7" w:rsidP="007B01F7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3"/>
          <w:szCs w:val="23"/>
        </w:rPr>
      </w:pPr>
      <w:r w:rsidRPr="00E85BC9">
        <w:rPr>
          <w:b w:val="0"/>
          <w:sz w:val="23"/>
          <w:szCs w:val="23"/>
        </w:rPr>
        <w:t>Яким способом добору міжнародного менеджера скористались «Mazda»? Назвіть пер</w:t>
      </w:r>
      <w:r w:rsidRPr="00E85BC9">
        <w:rPr>
          <w:b w:val="0"/>
          <w:sz w:val="23"/>
          <w:szCs w:val="23"/>
        </w:rPr>
        <w:t>е</w:t>
      </w:r>
      <w:r w:rsidRPr="00E85BC9">
        <w:rPr>
          <w:b w:val="0"/>
          <w:sz w:val="23"/>
          <w:szCs w:val="23"/>
        </w:rPr>
        <w:t>ваги такого способу.</w:t>
      </w:r>
    </w:p>
    <w:p w:rsidR="007B01F7" w:rsidRPr="00E85BC9" w:rsidRDefault="007B01F7" w:rsidP="007B01F7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3"/>
          <w:szCs w:val="23"/>
        </w:rPr>
      </w:pPr>
      <w:r w:rsidRPr="00E85BC9">
        <w:rPr>
          <w:b w:val="0"/>
          <w:sz w:val="23"/>
          <w:szCs w:val="23"/>
        </w:rPr>
        <w:t>Завдяки яким діям Генрі Волісу вдалося уни</w:t>
      </w:r>
      <w:r w:rsidRPr="00E85BC9">
        <w:rPr>
          <w:b w:val="0"/>
          <w:sz w:val="23"/>
          <w:szCs w:val="23"/>
        </w:rPr>
        <w:t>к</w:t>
      </w:r>
      <w:r w:rsidRPr="00E85BC9">
        <w:rPr>
          <w:b w:val="0"/>
          <w:sz w:val="23"/>
          <w:szCs w:val="23"/>
        </w:rPr>
        <w:t>нути проблем у керуванні компанією? Які проблеми йому загрожув</w:t>
      </w:r>
      <w:r w:rsidRPr="00E85BC9">
        <w:rPr>
          <w:b w:val="0"/>
          <w:sz w:val="23"/>
          <w:szCs w:val="23"/>
        </w:rPr>
        <w:t>а</w:t>
      </w:r>
      <w:r w:rsidRPr="00E85BC9">
        <w:rPr>
          <w:b w:val="0"/>
          <w:sz w:val="23"/>
          <w:szCs w:val="23"/>
        </w:rPr>
        <w:t>ли.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У 1996 р. Японія пережила "легкий землетрус" — президентом концерну "Mazda", п’ятого за величиною виробника автомобілів у Японії, було призначено шотландця Генрі Воліса (Henry Wallace). Хоч розташ</w:t>
      </w:r>
      <w:r w:rsidRPr="00E85BC9">
        <w:rPr>
          <w:szCs w:val="23"/>
        </w:rPr>
        <w:t>о</w:t>
      </w:r>
      <w:r w:rsidRPr="00E85BC9">
        <w:rPr>
          <w:szCs w:val="23"/>
        </w:rPr>
        <w:t>вана в Хіросімі "Mazda" могла з повним правом пишатися своєю історією як один з найбільш інновати</w:t>
      </w:r>
      <w:r w:rsidRPr="00E85BC9">
        <w:rPr>
          <w:szCs w:val="23"/>
        </w:rPr>
        <w:t>в</w:t>
      </w:r>
      <w:r w:rsidRPr="00E85BC9">
        <w:rPr>
          <w:szCs w:val="23"/>
        </w:rPr>
        <w:t>них виробників автомобілів, у 1990-і роки компанія переживала не найкращі свої часи. У зв’язку з трив</w:t>
      </w:r>
      <w:r w:rsidRPr="00E85BC9">
        <w:rPr>
          <w:szCs w:val="23"/>
        </w:rPr>
        <w:t>а</w:t>
      </w:r>
      <w:r w:rsidRPr="00E85BC9">
        <w:rPr>
          <w:szCs w:val="23"/>
        </w:rPr>
        <w:t>лим загальним спадом в економіці Японії обсяги продажу "Mazda" на місцевому ринку р</w:t>
      </w:r>
      <w:r w:rsidRPr="00E85BC9">
        <w:rPr>
          <w:szCs w:val="23"/>
        </w:rPr>
        <w:t>і</w:t>
      </w:r>
      <w:r w:rsidRPr="00E85BC9">
        <w:rPr>
          <w:szCs w:val="23"/>
        </w:rPr>
        <w:t>зко скоротилися. Водночас компанії не вдавалося збільшити обсяги продажу за кордоном, щоб перекрити збитки на вну</w:t>
      </w:r>
      <w:r w:rsidRPr="00E85BC9">
        <w:rPr>
          <w:szCs w:val="23"/>
        </w:rPr>
        <w:t>т</w:t>
      </w:r>
      <w:r w:rsidRPr="00E85BC9">
        <w:rPr>
          <w:szCs w:val="23"/>
        </w:rPr>
        <w:t>рішньому ринку. Обсяги продажу скоротилися в 1995 р. до 770 тис. одиниць, тоді як у найуспішнішому для "Mazda" 1990 p. було продано 1,4 млн. автомобілів. За два фінансових роки, що передували березню 1995-го, компанія зазнала збитків на суму, екв</w:t>
      </w:r>
      <w:r w:rsidRPr="00E85BC9">
        <w:rPr>
          <w:szCs w:val="23"/>
        </w:rPr>
        <w:t>і</w:t>
      </w:r>
      <w:r w:rsidRPr="00E85BC9">
        <w:rPr>
          <w:szCs w:val="23"/>
        </w:rPr>
        <w:t>валентну 710 млн. дол., а фінансовий рік, що завершився у березні 1996 р., було закрито з мінімальним прибутком у розмірі 2,7 млн. дол. Така ефективність роботи не влаштовувала найбільшого з акц</w:t>
      </w:r>
      <w:r w:rsidRPr="00E85BC9">
        <w:rPr>
          <w:szCs w:val="23"/>
        </w:rPr>
        <w:t>і</w:t>
      </w:r>
      <w:r w:rsidRPr="00E85BC9">
        <w:rPr>
          <w:szCs w:val="23"/>
        </w:rPr>
        <w:t>онерів "Mazda" — американську компанію "Ford Motor". Тож "Ford" відреагувала на це збільшенням своєї частки у компанії до 33,4 відсотка, інвестиціями на суму 500 млн. дол. і призначенням на пост президента своєї людини — вже згаданого Вол</w:t>
      </w:r>
      <w:r w:rsidRPr="00E85BC9">
        <w:rPr>
          <w:szCs w:val="23"/>
        </w:rPr>
        <w:t>і</w:t>
      </w:r>
      <w:r w:rsidRPr="00E85BC9">
        <w:rPr>
          <w:szCs w:val="23"/>
        </w:rPr>
        <w:t>са.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Воліс, котрий до призначення президентом "Mazda" працював на посаді директора операцій "Ford" у В</w:t>
      </w:r>
      <w:r w:rsidRPr="00E85BC9">
        <w:rPr>
          <w:szCs w:val="23"/>
        </w:rPr>
        <w:t>е</w:t>
      </w:r>
      <w:r w:rsidRPr="00E85BC9">
        <w:rPr>
          <w:szCs w:val="23"/>
        </w:rPr>
        <w:t>несуелі, був першим іноземцем, який очолив велику японську компанію. Його призначення в Хіросімі з</w:t>
      </w:r>
      <w:r w:rsidRPr="00E85BC9">
        <w:rPr>
          <w:szCs w:val="23"/>
        </w:rPr>
        <w:t>у</w:t>
      </w:r>
      <w:r w:rsidRPr="00E85BC9">
        <w:rPr>
          <w:szCs w:val="23"/>
        </w:rPr>
        <w:t>стріли із зрозумілим хвилюванням. Адже організаційна практика та ділові зв’язки "Mazda", як і інших японських компаній, будувалися з урахуванням місцевих культурних традицій. Компанія практикувала принцип довічного працевлаштування. Внутрішні кадрові перестановки здійснювалися в основному з урахуванням віку і стажу роботи. Процес ухвалення рішень був побудований на принципі консенсусу, а основний наголос робився на досягненні гармонії та уникненні суперечностей між керівництвом комп</w:t>
      </w:r>
      <w:r w:rsidRPr="00E85BC9">
        <w:rPr>
          <w:szCs w:val="23"/>
        </w:rPr>
        <w:t>а</w:t>
      </w:r>
      <w:r w:rsidRPr="00E85BC9">
        <w:rPr>
          <w:szCs w:val="23"/>
        </w:rPr>
        <w:t>нії. Крім того, "Mazda" мала усталену й розгалужену мережу зв’язків "сімейного" типу з місцевими по</w:t>
      </w:r>
      <w:r w:rsidRPr="00E85BC9">
        <w:rPr>
          <w:szCs w:val="23"/>
        </w:rPr>
        <w:t>с</w:t>
      </w:r>
      <w:r w:rsidRPr="00E85BC9">
        <w:rPr>
          <w:szCs w:val="23"/>
        </w:rPr>
        <w:t>тачальниками.</w:t>
      </w:r>
    </w:p>
    <w:p w:rsidR="007B01F7" w:rsidRPr="00E85BC9" w:rsidRDefault="007B01F7" w:rsidP="007B01F7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E85BC9">
        <w:rPr>
          <w:b w:val="0"/>
          <w:sz w:val="23"/>
          <w:szCs w:val="23"/>
        </w:rPr>
        <w:t>Багато хто в Хіросімі побоювався, що з призначенням Воліса настане кінець усій цій системі. Яким чином рішення Воліса відіб’ються на місцевій громаді, де 40 відсотків працездатного населення прямо чи непрямо залежали від "Mazda"? Чи не буде замість і практики довічного працевлаштування з</w:t>
      </w:r>
      <w:r w:rsidRPr="00E85BC9">
        <w:rPr>
          <w:b w:val="0"/>
          <w:sz w:val="23"/>
          <w:szCs w:val="23"/>
        </w:rPr>
        <w:t>а</w:t>
      </w:r>
      <w:r w:rsidRPr="00E85BC9">
        <w:rPr>
          <w:b w:val="0"/>
          <w:sz w:val="23"/>
          <w:szCs w:val="23"/>
        </w:rPr>
        <w:t>проваджено американську систему масових і звільнень? Як зможе функціон</w:t>
      </w:r>
      <w:r w:rsidRPr="00E85BC9">
        <w:rPr>
          <w:b w:val="0"/>
          <w:sz w:val="23"/>
          <w:szCs w:val="23"/>
        </w:rPr>
        <w:t>у</w:t>
      </w:r>
      <w:r w:rsidRPr="00E85BC9">
        <w:rPr>
          <w:b w:val="0"/>
          <w:sz w:val="23"/>
          <w:szCs w:val="23"/>
        </w:rPr>
        <w:t>вати іноземець у суспільстві та компанії, де найвищими цінностями є довготривалі робочі зв’язки, довіра і взаємні з</w:t>
      </w:r>
      <w:r w:rsidRPr="00E85BC9">
        <w:rPr>
          <w:b w:val="0"/>
          <w:sz w:val="23"/>
          <w:szCs w:val="23"/>
        </w:rPr>
        <w:t>о</w:t>
      </w:r>
      <w:r w:rsidRPr="00E85BC9">
        <w:rPr>
          <w:b w:val="0"/>
          <w:sz w:val="23"/>
          <w:szCs w:val="23"/>
        </w:rPr>
        <w:t>бов’язання? Чи не зруйнує Воліс систему поставок від місцевих постачальників, яка складалася впродовж десятиліть, і чи не почне купувати більше комплектуючих за кордоном? Президент однієї невеликої фірми-постачальника зауважив: "Якби президент був японцем, ми могли б розраховувати на певну долю спі</w:t>
      </w:r>
      <w:r w:rsidRPr="00E85BC9">
        <w:rPr>
          <w:b w:val="0"/>
          <w:sz w:val="23"/>
          <w:szCs w:val="23"/>
        </w:rPr>
        <w:t>в</w:t>
      </w:r>
      <w:r w:rsidRPr="00E85BC9">
        <w:rPr>
          <w:b w:val="0"/>
          <w:sz w:val="23"/>
          <w:szCs w:val="23"/>
        </w:rPr>
        <w:t>чуття з його боку. Він міркував би так: ви тяжко працювали на "Mazda", навіть у скрутні часи, тож ми будемо вас підтрим</w:t>
      </w:r>
      <w:r w:rsidRPr="00E85BC9">
        <w:rPr>
          <w:b w:val="0"/>
          <w:sz w:val="23"/>
          <w:szCs w:val="23"/>
        </w:rPr>
        <w:t>у</w:t>
      </w:r>
      <w:r w:rsidRPr="00E85BC9">
        <w:rPr>
          <w:b w:val="0"/>
          <w:sz w:val="23"/>
          <w:szCs w:val="23"/>
        </w:rPr>
        <w:t>вати. Він п</w:t>
      </w:r>
      <w:r w:rsidRPr="00E85BC9">
        <w:rPr>
          <w:b w:val="0"/>
          <w:sz w:val="23"/>
          <w:szCs w:val="23"/>
        </w:rPr>
        <w:t>о</w:t>
      </w:r>
      <w:r w:rsidRPr="00E85BC9">
        <w:rPr>
          <w:b w:val="0"/>
          <w:sz w:val="23"/>
          <w:szCs w:val="23"/>
        </w:rPr>
        <w:t>турбувався б про те, щоб максимальна кількість компаній змогла вижити".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Інших хвилювало, що станеться з традиційно орієнтованою на досягнення консенсусу системою ухвале</w:t>
      </w:r>
      <w:r w:rsidRPr="00E85BC9">
        <w:rPr>
          <w:szCs w:val="23"/>
        </w:rPr>
        <w:t>н</w:t>
      </w:r>
      <w:r w:rsidRPr="00E85BC9">
        <w:rPr>
          <w:szCs w:val="23"/>
        </w:rPr>
        <w:t>ня рішень, яка діяла на "Mazda". Як зазначив у своєму інтерв’ю президент профспілки робітників "Mazda" Такесі Морікава (Takeshi Morikawa): "Коли японці збираються на нараду, слово беруть лише ті, хто має якісь заперечення проти внесеної пропозиції. Якщо ви не заперечуєте, вам нічого виступати. Але праці</w:t>
      </w:r>
      <w:r w:rsidRPr="00E85BC9">
        <w:rPr>
          <w:szCs w:val="23"/>
        </w:rPr>
        <w:t>в</w:t>
      </w:r>
      <w:r w:rsidRPr="00E85BC9">
        <w:rPr>
          <w:szCs w:val="23"/>
        </w:rPr>
        <w:t xml:space="preserve">ники "Ford" виступають, навіть якщо вони "за". Вони ставлять запитання або розповідають, чому саме вони "за". Отож на деяких нарадах у японців складається враження, що американці надто </w:t>
      </w:r>
      <w:r w:rsidRPr="00E85BC9">
        <w:rPr>
          <w:szCs w:val="23"/>
        </w:rPr>
        <w:lastRenderedPageBreak/>
        <w:t>багато гов</w:t>
      </w:r>
      <w:r w:rsidRPr="00E85BC9">
        <w:rPr>
          <w:szCs w:val="23"/>
        </w:rPr>
        <w:t>о</w:t>
      </w:r>
      <w:r w:rsidRPr="00E85BC9">
        <w:rPr>
          <w:szCs w:val="23"/>
        </w:rPr>
        <w:t>рять... У Японії розпитувати когось про подробиці означає ставити під сумнів че</w:t>
      </w:r>
      <w:r w:rsidRPr="00E85BC9">
        <w:rPr>
          <w:szCs w:val="23"/>
        </w:rPr>
        <w:t>с</w:t>
      </w:r>
      <w:r w:rsidRPr="00E85BC9">
        <w:rPr>
          <w:szCs w:val="23"/>
        </w:rPr>
        <w:t>ність співрозмовника, — просто подивись мені у вічі, і ти все зрозумієш. Тож процес постановки запитань доповідачеві є пр</w:t>
      </w:r>
      <w:r w:rsidRPr="00E85BC9">
        <w:rPr>
          <w:szCs w:val="23"/>
        </w:rPr>
        <w:t>о</w:t>
      </w:r>
      <w:r w:rsidRPr="00E85BC9">
        <w:rPr>
          <w:szCs w:val="23"/>
        </w:rPr>
        <w:t>блемою для японців. Вони цього не розуміють".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Іншою турботою було: як людина, що дуже погано знає японс</w:t>
      </w:r>
      <w:r w:rsidRPr="00E85BC9">
        <w:rPr>
          <w:szCs w:val="23"/>
        </w:rPr>
        <w:t>ь</w:t>
      </w:r>
      <w:r w:rsidRPr="00E85BC9">
        <w:rPr>
          <w:szCs w:val="23"/>
        </w:rPr>
        <w:t>ку, зможе зрозуміти культурний контекст, в умовах якого в Японії ухвалюються бізнесові рішення. Втім, Воліс також погоджувався, що його ту</w:t>
      </w:r>
      <w:r w:rsidRPr="00E85BC9">
        <w:rPr>
          <w:szCs w:val="23"/>
        </w:rPr>
        <w:t>р</w:t>
      </w:r>
      <w:r w:rsidRPr="00E85BC9">
        <w:rPr>
          <w:szCs w:val="23"/>
        </w:rPr>
        <w:t>бують певні моменти» зокрема мовні. Як він зауважив в одному з інтерв’ю у 1996 р.: "На Заході ми зви</w:t>
      </w:r>
      <w:r w:rsidRPr="00E85BC9">
        <w:rPr>
          <w:szCs w:val="23"/>
        </w:rPr>
        <w:t>к</w:t>
      </w:r>
      <w:r w:rsidRPr="00E85BC9">
        <w:rPr>
          <w:szCs w:val="23"/>
        </w:rPr>
        <w:t>ли до прямої комунікації. Тут, у Японії, основна увага приділяється н</w:t>
      </w:r>
      <w:r w:rsidRPr="00E85BC9">
        <w:rPr>
          <w:szCs w:val="23"/>
        </w:rPr>
        <w:t>е</w:t>
      </w:r>
      <w:r w:rsidRPr="00E85BC9">
        <w:rPr>
          <w:szCs w:val="23"/>
        </w:rPr>
        <w:t>прямій комунікації. Дуже часто вам дають змогу самому зробити для себе висновки... Особливу складність становить пров</w:t>
      </w:r>
      <w:r w:rsidRPr="00E85BC9">
        <w:rPr>
          <w:szCs w:val="23"/>
        </w:rPr>
        <w:t>е</w:t>
      </w:r>
      <w:r w:rsidRPr="00E85BC9">
        <w:rPr>
          <w:szCs w:val="23"/>
        </w:rPr>
        <w:t>дення "мозкового штурму". При розмові через перекладача максимум, що ви можете отримати, це відповідь на своє зап</w:t>
      </w:r>
      <w:r w:rsidRPr="00E85BC9">
        <w:rPr>
          <w:szCs w:val="23"/>
        </w:rPr>
        <w:t>и</w:t>
      </w:r>
      <w:r w:rsidRPr="00E85BC9">
        <w:rPr>
          <w:szCs w:val="23"/>
        </w:rPr>
        <w:t>тання. Ви нік</w:t>
      </w:r>
      <w:r w:rsidRPr="00E85BC9">
        <w:rPr>
          <w:szCs w:val="23"/>
        </w:rPr>
        <w:t>о</w:t>
      </w:r>
      <w:r w:rsidRPr="00E85BC9">
        <w:rPr>
          <w:szCs w:val="23"/>
        </w:rPr>
        <w:t>ли не почуєте ширшого викладу поглядів свого співрозмовника".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Пропрацювавши на посту президента "Mazda" 18 місяців, В</w:t>
      </w:r>
      <w:r w:rsidRPr="00E85BC9">
        <w:rPr>
          <w:szCs w:val="23"/>
        </w:rPr>
        <w:t>о</w:t>
      </w:r>
      <w:r w:rsidRPr="00E85BC9">
        <w:rPr>
          <w:szCs w:val="23"/>
        </w:rPr>
        <w:t>лісу вдалося досягти позитивних зрушень у плані ефективності роботи компанії та одночасно розвіяти деякі побоювання, пов’язані з його призначе</w:t>
      </w:r>
      <w:r w:rsidRPr="00E85BC9">
        <w:rPr>
          <w:szCs w:val="23"/>
        </w:rPr>
        <w:t>н</w:t>
      </w:r>
      <w:r w:rsidRPr="00E85BC9">
        <w:rPr>
          <w:szCs w:val="23"/>
        </w:rPr>
        <w:t>ням. Було сформульовано чітку стратегію дій там, де раніше взагалі не було ніякої стратегії. Кількість працівників скоротили в основному за рахунок природного вибуття, а не через звільнення, і вдалося зб</w:t>
      </w:r>
      <w:r w:rsidRPr="00E85BC9">
        <w:rPr>
          <w:szCs w:val="23"/>
        </w:rPr>
        <w:t>е</w:t>
      </w:r>
      <w:r w:rsidRPr="00E85BC9">
        <w:rPr>
          <w:szCs w:val="23"/>
        </w:rPr>
        <w:t>регти систему довічного працевлаштування. Від послуг деяких постачальників довелося відмовитись і налагодити постачання складових частин з дешевших джерел за кордоном, проте ці зміни не були аж т</w:t>
      </w:r>
      <w:r w:rsidRPr="00E85BC9">
        <w:rPr>
          <w:szCs w:val="23"/>
        </w:rPr>
        <w:t>а</w:t>
      </w:r>
      <w:r w:rsidRPr="00E85BC9">
        <w:rPr>
          <w:szCs w:val="23"/>
        </w:rPr>
        <w:t>кими радикальними, як багато хто побоювався. Воліс наполегливо повторював, що він не збирається ру</w:t>
      </w:r>
      <w:r w:rsidRPr="00E85BC9">
        <w:rPr>
          <w:szCs w:val="23"/>
        </w:rPr>
        <w:t>й</w:t>
      </w:r>
      <w:r w:rsidRPr="00E85BC9">
        <w:rPr>
          <w:szCs w:val="23"/>
        </w:rPr>
        <w:t>нувати усталену, традиційну мережу постачання ("кейрецу"). Крім того, з виробництва було знято декіл</w:t>
      </w:r>
      <w:r w:rsidRPr="00E85BC9">
        <w:rPr>
          <w:szCs w:val="23"/>
        </w:rPr>
        <w:t>ь</w:t>
      </w:r>
      <w:r w:rsidRPr="00E85BC9">
        <w:rPr>
          <w:szCs w:val="23"/>
        </w:rPr>
        <w:t>ка непопулярних моделей авто, а основну увагу зосереджено на маркетингу й дослідженнях ринку, що завжди було сильною стороною "Mazda". Відбулися також значні зміни в структурі внутрішнього упра</w:t>
      </w:r>
      <w:r w:rsidRPr="00E85BC9">
        <w:rPr>
          <w:szCs w:val="23"/>
        </w:rPr>
        <w:t>в</w:t>
      </w:r>
      <w:r w:rsidRPr="00E85BC9">
        <w:rPr>
          <w:szCs w:val="23"/>
        </w:rPr>
        <w:t>ління та процесах ухвалення р</w:t>
      </w:r>
      <w:r w:rsidRPr="00E85BC9">
        <w:rPr>
          <w:szCs w:val="23"/>
        </w:rPr>
        <w:t>і</w:t>
      </w:r>
      <w:r w:rsidRPr="00E85BC9">
        <w:rPr>
          <w:szCs w:val="23"/>
        </w:rPr>
        <w:t>шень. Просування по службі стало більше залежати від заслуг працівника перед фірмою, а в сфері ухвалення рішень стару систему, побудовану на принципах консенсусу, було з</w:t>
      </w:r>
      <w:r w:rsidRPr="00E85BC9">
        <w:rPr>
          <w:szCs w:val="23"/>
        </w:rPr>
        <w:t>а</w:t>
      </w:r>
      <w:r w:rsidRPr="00E85BC9">
        <w:rPr>
          <w:szCs w:val="23"/>
        </w:rPr>
        <w:t>мінено на іншу, яка передбачала інтенсивн</w:t>
      </w:r>
      <w:r w:rsidRPr="00E85BC9">
        <w:rPr>
          <w:szCs w:val="23"/>
        </w:rPr>
        <w:t>і</w:t>
      </w:r>
      <w:r w:rsidRPr="00E85BC9">
        <w:rPr>
          <w:szCs w:val="23"/>
        </w:rPr>
        <w:t>ше обговорення питань.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Г. Воліс зауважує, що його неяпонське походження дало йому певні переваги. Оскільки від нього, як від іноземця, чекали н</w:t>
      </w:r>
      <w:r w:rsidRPr="00E85BC9">
        <w:rPr>
          <w:szCs w:val="23"/>
        </w:rPr>
        <w:t>е</w:t>
      </w:r>
      <w:r w:rsidRPr="00E85BC9">
        <w:rPr>
          <w:szCs w:val="23"/>
        </w:rPr>
        <w:t>традиційних дій, він одержав змогу діяти всупереч традиціям японського ієрархічного бізнесового світу, що для президента-японця було б набагато складніше. Наприклад, на другий день п</w:t>
      </w:r>
      <w:r w:rsidRPr="00E85BC9">
        <w:rPr>
          <w:szCs w:val="23"/>
        </w:rPr>
        <w:t>і</w:t>
      </w:r>
      <w:r w:rsidRPr="00E85BC9">
        <w:rPr>
          <w:szCs w:val="23"/>
        </w:rPr>
        <w:t>сля свого призначення він запросив на розмову лідерів профспілки працівників, що було для "Mazda" безпр</w:t>
      </w:r>
      <w:r w:rsidRPr="00E85BC9">
        <w:rPr>
          <w:szCs w:val="23"/>
        </w:rPr>
        <w:t>е</w:t>
      </w:r>
      <w:r w:rsidRPr="00E85BC9">
        <w:rPr>
          <w:szCs w:val="23"/>
        </w:rPr>
        <w:t>цедентним кроком, Воліс зважився також на ще один безпрецедентний крок — поділився з лідерами профспілки конфіденційною стратегічною інформацією і в такий спосіб забезпечив собі підтримку з ї</w:t>
      </w:r>
      <w:r w:rsidRPr="00E85BC9">
        <w:rPr>
          <w:szCs w:val="23"/>
        </w:rPr>
        <w:t>х</w:t>
      </w:r>
      <w:r w:rsidRPr="00E85BC9">
        <w:rPr>
          <w:szCs w:val="23"/>
        </w:rPr>
        <w:t>нього боку. Як показав час, цей крок теж виявився вірним.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Джерела: S. Sugawara, S. "Odd Man In," Washington Post, October 10, 1996, p. СІ; М. A. Lev, "Ford Exec Retools Mazda," Chicago Tribune, March 31, 1997, p. 1; М. Nakamoto, "New Driver Takes the Wheel," Financial Times, April 22, 1996, p. 18; I. Morton, "The Height ofMazda’s Empire," The Times, June 7, 1997; TaY. Kageyama, "West Meets East," Chicago Tribune, Nib vember 24, 1996, p. 3.</w:t>
      </w:r>
    </w:p>
    <w:p w:rsidR="007B01F7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http://www.mazda.com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</w:p>
    <w:p w:rsidR="007B01F7" w:rsidRPr="00E85BC9" w:rsidRDefault="007B01F7" w:rsidP="007B01F7">
      <w:pPr>
        <w:pStyle w:val="8"/>
        <w:spacing w:line="240" w:lineRule="auto"/>
        <w:jc w:val="both"/>
        <w:rPr>
          <w:b w:val="0"/>
          <w:szCs w:val="23"/>
        </w:rPr>
      </w:pPr>
      <w:r>
        <w:rPr>
          <w:b w:val="0"/>
          <w:szCs w:val="23"/>
        </w:rPr>
        <w:t>Кейс 8.</w:t>
      </w:r>
      <w:r w:rsidRPr="00E85BC9">
        <w:rPr>
          <w:b w:val="0"/>
          <w:szCs w:val="23"/>
        </w:rPr>
        <w:t>2</w:t>
      </w:r>
    </w:p>
    <w:p w:rsidR="007B01F7" w:rsidRPr="00E85BC9" w:rsidRDefault="007B01F7" w:rsidP="007B01F7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E85BC9">
        <w:rPr>
          <w:b w:val="0"/>
          <w:sz w:val="23"/>
          <w:szCs w:val="23"/>
        </w:rPr>
        <w:t xml:space="preserve">На підставі аналізу наведених у </w:t>
      </w:r>
      <w:r>
        <w:rPr>
          <w:b w:val="0"/>
          <w:sz w:val="23"/>
          <w:szCs w:val="23"/>
        </w:rPr>
        <w:t>кейсі</w:t>
      </w:r>
      <w:r w:rsidRPr="00E85BC9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>8.</w:t>
      </w:r>
      <w:r w:rsidRPr="00E85BC9">
        <w:rPr>
          <w:b w:val="0"/>
          <w:sz w:val="23"/>
          <w:szCs w:val="23"/>
        </w:rPr>
        <w:t>2 матеріалів, обгрунтуйте відповіді на наступні запита</w:t>
      </w:r>
      <w:r w:rsidRPr="00E85BC9">
        <w:rPr>
          <w:b w:val="0"/>
          <w:sz w:val="23"/>
          <w:szCs w:val="23"/>
        </w:rPr>
        <w:t>н</w:t>
      </w:r>
      <w:r w:rsidRPr="00E85BC9">
        <w:rPr>
          <w:b w:val="0"/>
          <w:sz w:val="23"/>
          <w:szCs w:val="23"/>
        </w:rPr>
        <w:t>ня:</w:t>
      </w:r>
    </w:p>
    <w:p w:rsidR="007B01F7" w:rsidRPr="00E85BC9" w:rsidRDefault="007B01F7" w:rsidP="007B01F7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Як еволюціонувала корпоративна культура «Hitachi»? Як це вплинуло на трудові ві</w:t>
      </w:r>
      <w:r w:rsidRPr="00E85BC9">
        <w:rPr>
          <w:szCs w:val="23"/>
        </w:rPr>
        <w:t>д</w:t>
      </w:r>
      <w:r w:rsidRPr="00E85BC9">
        <w:rPr>
          <w:szCs w:val="23"/>
        </w:rPr>
        <w:t>носини в кол</w:t>
      </w:r>
      <w:r w:rsidRPr="00E85BC9">
        <w:rPr>
          <w:szCs w:val="23"/>
        </w:rPr>
        <w:t>е</w:t>
      </w:r>
      <w:r w:rsidRPr="00E85BC9">
        <w:rPr>
          <w:szCs w:val="23"/>
        </w:rPr>
        <w:t>ктиві?</w:t>
      </w:r>
    </w:p>
    <w:p w:rsidR="007B01F7" w:rsidRPr="00E85BC9" w:rsidRDefault="007B01F7" w:rsidP="007B01F7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Чи впливають національні культурні особливості на трудові відносини в інших кра</w:t>
      </w:r>
      <w:r w:rsidRPr="00E85BC9">
        <w:rPr>
          <w:szCs w:val="23"/>
        </w:rPr>
        <w:t>ї</w:t>
      </w:r>
      <w:r w:rsidRPr="00E85BC9">
        <w:rPr>
          <w:szCs w:val="23"/>
        </w:rPr>
        <w:t>нах? Наведіть приклади.</w:t>
      </w:r>
    </w:p>
    <w:p w:rsidR="007B01F7" w:rsidRPr="00E85BC9" w:rsidRDefault="007B01F7" w:rsidP="007B01F7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Як, на вашу думку, процеси глобалізації впливають на культуру трудових відносин в ТНК?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Компанія Hitac</w:t>
      </w:r>
      <w:r>
        <w:rPr>
          <w:szCs w:val="23"/>
        </w:rPr>
        <w:t>hi була заснована в 1911 році. Ї</w:t>
      </w:r>
      <w:r w:rsidRPr="00E85BC9">
        <w:rPr>
          <w:szCs w:val="23"/>
        </w:rPr>
        <w:t>ї засновник Намігеи Одаїра (Namihei Odaira) назвав комп</w:t>
      </w:r>
      <w:r w:rsidRPr="00E85BC9">
        <w:rPr>
          <w:szCs w:val="23"/>
        </w:rPr>
        <w:t>а</w:t>
      </w:r>
      <w:r w:rsidRPr="00E85BC9">
        <w:rPr>
          <w:szCs w:val="23"/>
        </w:rPr>
        <w:t xml:space="preserve">нію на честь міста, в якому її було зареєстровано. До 1965 p. компанія </w:t>
      </w:r>
      <w:r w:rsidRPr="00E85BC9">
        <w:rPr>
          <w:szCs w:val="23"/>
        </w:rPr>
        <w:lastRenderedPageBreak/>
        <w:t>перетворилась на гіганта японської промисловості; обсяги її продажу станов</w:t>
      </w:r>
      <w:r w:rsidRPr="00E85BC9">
        <w:rPr>
          <w:szCs w:val="23"/>
        </w:rPr>
        <w:t>и</w:t>
      </w:r>
      <w:r w:rsidRPr="00E85BC9">
        <w:rPr>
          <w:szCs w:val="23"/>
        </w:rPr>
        <w:t>ли 1 відсоток японського валового національного продукту. За багатьма ознаками "Hitachi" була типовою японською компанією. Новим працівникам читали лекцію Одаіра про основи "ва", тобто гармонії. Менеджери та прості працівники "Hitachi" одягались в однакову уніформу, були бездоганно пунктуальними і довіряли один одному, немов брати. Процес ухвалення р</w:t>
      </w:r>
      <w:r w:rsidRPr="00E85BC9">
        <w:rPr>
          <w:szCs w:val="23"/>
        </w:rPr>
        <w:t>і</w:t>
      </w:r>
      <w:r w:rsidRPr="00E85BC9">
        <w:rPr>
          <w:szCs w:val="23"/>
        </w:rPr>
        <w:t>шень будувався на основі моделі консенсусу, що загалом було типовим для японських корпорацій, де м</w:t>
      </w:r>
      <w:r w:rsidRPr="00E85BC9">
        <w:rPr>
          <w:szCs w:val="23"/>
        </w:rPr>
        <w:t>е</w:t>
      </w:r>
      <w:r w:rsidRPr="00E85BC9">
        <w:rPr>
          <w:szCs w:val="23"/>
        </w:rPr>
        <w:t>неджери перед тим як ухвалити якесь рішення, провадили вичерпні консультації зі своїми підлеглими. Крім того, на "Hitachi" застосовувалася система довічного прац</w:t>
      </w:r>
      <w:r w:rsidRPr="00E85BC9">
        <w:rPr>
          <w:szCs w:val="23"/>
        </w:rPr>
        <w:t>е</w:t>
      </w:r>
      <w:r w:rsidRPr="00E85BC9">
        <w:rPr>
          <w:szCs w:val="23"/>
        </w:rPr>
        <w:t>влаштування.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Раніше гармонія та єдність серед працівників забезпечувалася в основному завдяки загальній бідності, і нічому іншому. Більшість працівників та їхні родини мешкали в будинках, які належали компанії, оскіл</w:t>
      </w:r>
      <w:r w:rsidRPr="00E85BC9">
        <w:rPr>
          <w:szCs w:val="23"/>
        </w:rPr>
        <w:t>ь</w:t>
      </w:r>
      <w:r w:rsidRPr="00E85BC9">
        <w:rPr>
          <w:szCs w:val="23"/>
        </w:rPr>
        <w:t>ки не могли дозволити собі чогось іншого. Молодші працівники мешкали по двоє в одній кімнаті й ха</w:t>
      </w:r>
      <w:r w:rsidRPr="00E85BC9">
        <w:rPr>
          <w:szCs w:val="23"/>
        </w:rPr>
        <w:t>р</w:t>
      </w:r>
      <w:r w:rsidRPr="00E85BC9">
        <w:rPr>
          <w:szCs w:val="23"/>
        </w:rPr>
        <w:t>чувалися всі разом у кафетерії, що також належав компанії. Оскільки громадських закладів було небаг</w:t>
      </w:r>
      <w:r w:rsidRPr="00E85BC9">
        <w:rPr>
          <w:szCs w:val="23"/>
        </w:rPr>
        <w:t>а</w:t>
      </w:r>
      <w:r w:rsidRPr="00E85BC9">
        <w:rPr>
          <w:szCs w:val="23"/>
        </w:rPr>
        <w:t>то, всі працівники відвідували басейн компанії. Після роботи працівники компанії зустрічалися з тими самими людьми у тих самих барах, які також належали компанії. Їхні дружини робили покупки у кра</w:t>
      </w:r>
      <w:r w:rsidRPr="00E85BC9">
        <w:rPr>
          <w:szCs w:val="23"/>
        </w:rPr>
        <w:t>м</w:t>
      </w:r>
      <w:r w:rsidRPr="00E85BC9">
        <w:rPr>
          <w:szCs w:val="23"/>
        </w:rPr>
        <w:t>ниці, що належала компанії. "Hitachi" забезпечувала своїм працівникам залу для вінчання та похоронне бюро.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Сьогодні на культуру Японії чинять тиск дві основні сили: до</w:t>
      </w:r>
      <w:r w:rsidRPr="00E85BC9">
        <w:rPr>
          <w:szCs w:val="23"/>
        </w:rPr>
        <w:t>б</w:t>
      </w:r>
      <w:r w:rsidRPr="00E85BC9">
        <w:rPr>
          <w:szCs w:val="23"/>
        </w:rPr>
        <w:t>робут і глобалізація. Обидві призводять до змін на "Hitachi". Впродовж останніх 40 років Японія перетворилась на одну з найбагатших країн світу. Для "Hitachi" це означає, що тепер ніхто не мешкає по двоє в одній кімнаті, яка належить компанії. Поч</w:t>
      </w:r>
      <w:r w:rsidRPr="00E85BC9">
        <w:rPr>
          <w:szCs w:val="23"/>
        </w:rPr>
        <w:t>и</w:t>
      </w:r>
      <w:r w:rsidRPr="00E85BC9">
        <w:rPr>
          <w:szCs w:val="23"/>
        </w:rPr>
        <w:t>наючи з 1960-х-років, працівники компанії "вирвалися за огорожу" і не користуються житлом компанії. Зростання добробуту сприяло розширенню вибору у сфері розваг та відпочинку. Замість басе</w:t>
      </w:r>
      <w:r w:rsidRPr="00E85BC9">
        <w:rPr>
          <w:szCs w:val="23"/>
        </w:rPr>
        <w:t>й</w:t>
      </w:r>
      <w:r w:rsidRPr="00E85BC9">
        <w:rPr>
          <w:szCs w:val="23"/>
        </w:rPr>
        <w:t>ну компанії її працівники тепер відвідують приватні центри відпочинку. Наявність вибору між французькими та і</w:t>
      </w:r>
      <w:r w:rsidRPr="00E85BC9">
        <w:rPr>
          <w:szCs w:val="23"/>
        </w:rPr>
        <w:t>н</w:t>
      </w:r>
      <w:r w:rsidRPr="00E85BC9">
        <w:rPr>
          <w:szCs w:val="23"/>
        </w:rPr>
        <w:t>дійськими ресторанами відокремила працівників одне від одного. Уподобання і хобі стали різноманітн</w:t>
      </w:r>
      <w:r w:rsidRPr="00E85BC9">
        <w:rPr>
          <w:szCs w:val="23"/>
        </w:rPr>
        <w:t>і</w:t>
      </w:r>
      <w:r w:rsidRPr="00E85BC9">
        <w:rPr>
          <w:szCs w:val="23"/>
        </w:rPr>
        <w:t>шими: автомобілі, напої, садова культура "бонсай", музика. Працівники компанії проводять більше часу зі своїми родинами; біологічна сім’я заступила "сім’ю" компанії і стала новим якорем у суспільному жи</w:t>
      </w:r>
      <w:r w:rsidRPr="00E85BC9">
        <w:rPr>
          <w:szCs w:val="23"/>
        </w:rPr>
        <w:t>т</w:t>
      </w:r>
      <w:r w:rsidRPr="00E85BC9">
        <w:rPr>
          <w:szCs w:val="23"/>
        </w:rPr>
        <w:t>ті. Компанії, такі як "Hitachi", звикли забезпечувати своїх працівників всім необхі</w:t>
      </w:r>
      <w:r w:rsidRPr="00E85BC9">
        <w:rPr>
          <w:szCs w:val="23"/>
        </w:rPr>
        <w:t>д</w:t>
      </w:r>
      <w:r w:rsidRPr="00E85BC9">
        <w:rPr>
          <w:szCs w:val="23"/>
        </w:rPr>
        <w:t>ним для життя. Однак зараз відпочинок стає справою все більш індивідуальною і не сприяє підтриманню гармонії на робочому місці.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Свій внесок роблять і процеси глобалізації. Подібно до багатьох інших японських компаній, "Hitachi" п</w:t>
      </w:r>
      <w:r w:rsidRPr="00E85BC9">
        <w:rPr>
          <w:szCs w:val="23"/>
        </w:rPr>
        <w:t>е</w:t>
      </w:r>
      <w:r w:rsidRPr="00E85BC9">
        <w:rPr>
          <w:szCs w:val="23"/>
        </w:rPr>
        <w:t>ретворилася на глобальне підприємство, яке здійснює операції в цілому світі. Японське суспільство за останні роки також стало більш інтернаціональним. Вище керівництво починає розуміти, що в умовах нового середовища монокультура фірми більше не зможе існувати. У 1991 році "Hitachi" створила депа</w:t>
      </w:r>
      <w:r w:rsidRPr="00E85BC9">
        <w:rPr>
          <w:szCs w:val="23"/>
        </w:rPr>
        <w:t>р</w:t>
      </w:r>
      <w:r w:rsidRPr="00E85BC9">
        <w:rPr>
          <w:szCs w:val="23"/>
        </w:rPr>
        <w:t>тамент, завданням якого стало навчання керівників різних рівнів основам інших культур. Створення ць</w:t>
      </w:r>
      <w:r w:rsidRPr="00E85BC9">
        <w:rPr>
          <w:szCs w:val="23"/>
        </w:rPr>
        <w:t>о</w:t>
      </w:r>
      <w:r w:rsidRPr="00E85BC9">
        <w:rPr>
          <w:szCs w:val="23"/>
        </w:rPr>
        <w:t>го департаменту поклало край застарілим поняттям гармонії та ко</w:t>
      </w:r>
      <w:r w:rsidRPr="00E85BC9">
        <w:rPr>
          <w:szCs w:val="23"/>
        </w:rPr>
        <w:t>н</w:t>
      </w:r>
      <w:r w:rsidRPr="00E85BC9">
        <w:rPr>
          <w:szCs w:val="23"/>
        </w:rPr>
        <w:t>сенсусу у процесах ухвалення рішень. "Hitachi" також дедалі частіше посилає своїх працівників на тривалі стажування за кордон і стала запр</w:t>
      </w:r>
      <w:r w:rsidRPr="00E85BC9">
        <w:rPr>
          <w:szCs w:val="23"/>
        </w:rPr>
        <w:t>о</w:t>
      </w:r>
      <w:r w:rsidRPr="00E85BC9">
        <w:rPr>
          <w:szCs w:val="23"/>
        </w:rPr>
        <w:t>шувати менеджерів з інших країн до Японії. Досвід роботи в інших країнах змушує вищих керівників у Японії інтенсивніше виявляти навички лідерства і долати застарілі традиції ухвалення рішень на основі консенсусу. Нове вище керівництво "Hitachi" заохочує і підтр</w:t>
      </w:r>
      <w:r w:rsidRPr="00E85BC9">
        <w:rPr>
          <w:szCs w:val="23"/>
        </w:rPr>
        <w:t>и</w:t>
      </w:r>
      <w:r w:rsidRPr="00E85BC9">
        <w:rPr>
          <w:szCs w:val="23"/>
        </w:rPr>
        <w:t>мує ці тенденції.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Джерела: "The Long March from Harmony," The Economist, July 9, 1994, pp. 6—10; and L. Swanson, "Meeting Global Business Challenges the Japanese Way," CMA Magazine, February 1997.pp.23—25.</w:t>
      </w:r>
    </w:p>
    <w:p w:rsidR="00DD229E" w:rsidRDefault="00DD229E" w:rsidP="007B01F7">
      <w:pPr>
        <w:spacing w:line="240" w:lineRule="auto"/>
        <w:jc w:val="both"/>
        <w:rPr>
          <w:szCs w:val="23"/>
        </w:rPr>
      </w:pPr>
      <w:bookmarkStart w:id="1" w:name="OLE_LINK1"/>
    </w:p>
    <w:p w:rsidR="007B01F7" w:rsidRPr="00E85BC9" w:rsidRDefault="00DD229E" w:rsidP="007B01F7">
      <w:pPr>
        <w:spacing w:line="240" w:lineRule="auto"/>
        <w:jc w:val="both"/>
        <w:rPr>
          <w:szCs w:val="23"/>
        </w:rPr>
      </w:pPr>
      <w:r>
        <w:rPr>
          <w:szCs w:val="23"/>
        </w:rPr>
        <w:t>Кейс</w:t>
      </w:r>
      <w:r w:rsidR="007B01F7" w:rsidRPr="00E85BC9">
        <w:rPr>
          <w:szCs w:val="23"/>
        </w:rPr>
        <w:t xml:space="preserve"> </w:t>
      </w:r>
      <w:r>
        <w:rPr>
          <w:szCs w:val="23"/>
        </w:rPr>
        <w:t>8.</w:t>
      </w:r>
      <w:r w:rsidR="007B01F7" w:rsidRPr="00E85BC9">
        <w:rPr>
          <w:szCs w:val="23"/>
        </w:rPr>
        <w:t>3</w:t>
      </w:r>
      <w:bookmarkEnd w:id="1"/>
    </w:p>
    <w:p w:rsidR="007B01F7" w:rsidRPr="00E85BC9" w:rsidRDefault="007B01F7" w:rsidP="007B01F7">
      <w:pPr>
        <w:pStyle w:val="3"/>
        <w:spacing w:line="240" w:lineRule="auto"/>
        <w:rPr>
          <w:sz w:val="23"/>
          <w:szCs w:val="23"/>
        </w:rPr>
      </w:pPr>
      <w:r w:rsidRPr="00E85BC9">
        <w:rPr>
          <w:sz w:val="23"/>
          <w:szCs w:val="23"/>
        </w:rPr>
        <w:t xml:space="preserve">Ознайомившись із матеріалами, наведеними у </w:t>
      </w:r>
      <w:r w:rsidR="007B07D4">
        <w:rPr>
          <w:sz w:val="23"/>
          <w:szCs w:val="23"/>
        </w:rPr>
        <w:t>кейсі 8.3</w:t>
      </w:r>
      <w:r w:rsidRPr="00E85BC9">
        <w:rPr>
          <w:sz w:val="23"/>
          <w:szCs w:val="23"/>
        </w:rPr>
        <w:t>, нада</w:t>
      </w:r>
      <w:r w:rsidRPr="00E85BC9">
        <w:rPr>
          <w:sz w:val="23"/>
          <w:szCs w:val="23"/>
        </w:rPr>
        <w:t>й</w:t>
      </w:r>
      <w:r w:rsidRPr="00E85BC9">
        <w:rPr>
          <w:sz w:val="23"/>
          <w:szCs w:val="23"/>
        </w:rPr>
        <w:t>те відповіді на запитання:</w:t>
      </w:r>
    </w:p>
    <w:p w:rsidR="007B01F7" w:rsidRPr="00E85BC9" w:rsidRDefault="007B01F7" w:rsidP="007B01F7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Чому проблема репатріації співробітників є нагальною для ТНК?</w:t>
      </w:r>
    </w:p>
    <w:p w:rsidR="007B01F7" w:rsidRPr="00E85BC9" w:rsidRDefault="007B01F7" w:rsidP="007B01F7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В чому полягає сутність програми репатріації міжн</w:t>
      </w:r>
      <w:r w:rsidRPr="00E85BC9">
        <w:rPr>
          <w:szCs w:val="23"/>
        </w:rPr>
        <w:t>а</w:t>
      </w:r>
      <w:r w:rsidRPr="00E85BC9">
        <w:rPr>
          <w:szCs w:val="23"/>
        </w:rPr>
        <w:t>родних менеджерів компанії «Monsanto»? Які її пер</w:t>
      </w:r>
      <w:r w:rsidRPr="00E85BC9">
        <w:rPr>
          <w:szCs w:val="23"/>
        </w:rPr>
        <w:t>е</w:t>
      </w:r>
      <w:r w:rsidRPr="00E85BC9">
        <w:rPr>
          <w:szCs w:val="23"/>
        </w:rPr>
        <w:t>ваги?</w:t>
      </w:r>
    </w:p>
    <w:p w:rsidR="007B01F7" w:rsidRPr="00E85BC9" w:rsidRDefault="007B01F7" w:rsidP="007B01F7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lastRenderedPageBreak/>
        <w:t>Яким чином компанія вирішує труднощі родини міжнародного менеджера, пов’язані з пове</w:t>
      </w:r>
      <w:r w:rsidRPr="00E85BC9">
        <w:rPr>
          <w:szCs w:val="23"/>
        </w:rPr>
        <w:t>р</w:t>
      </w:r>
      <w:r w:rsidRPr="00E85BC9">
        <w:rPr>
          <w:szCs w:val="23"/>
        </w:rPr>
        <w:t>ненням до рі</w:t>
      </w:r>
      <w:r w:rsidRPr="00E85BC9">
        <w:rPr>
          <w:szCs w:val="23"/>
        </w:rPr>
        <w:t>д</w:t>
      </w:r>
      <w:r w:rsidRPr="00E85BC9">
        <w:rPr>
          <w:szCs w:val="23"/>
        </w:rPr>
        <w:t>ної країни?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"Monsanto" — це глобальна сільськогосподарська, хімічна й фармацевтична компанія із сумою виторгу, що перевищує 10 млрд. дол., та з 30 тисячами службовців. Компанія постійно має 100 менеджерів сере</w:t>
      </w:r>
      <w:r w:rsidRPr="00E85BC9">
        <w:rPr>
          <w:szCs w:val="23"/>
        </w:rPr>
        <w:t>д</w:t>
      </w:r>
      <w:r w:rsidRPr="00E85BC9">
        <w:rPr>
          <w:szCs w:val="23"/>
        </w:rPr>
        <w:t>ньої та найвищої ланки за кордоном. Дві трет</w:t>
      </w:r>
      <w:r w:rsidRPr="00E85BC9">
        <w:rPr>
          <w:szCs w:val="23"/>
        </w:rPr>
        <w:t>и</w:t>
      </w:r>
      <w:r w:rsidRPr="00E85BC9">
        <w:rPr>
          <w:szCs w:val="23"/>
        </w:rPr>
        <w:t>ни з них — це американці, котрі працюють за кордоном, а решта — іноземні громадяни, найняті на роботу в Сполучених Штатах. У фірмі "Monsanto" управління діяльністю експатріантів та їхнім поверненням починається з процесу суворого добору й інтенсивного навчання чужій культурі як менеджерів, так і членів їхніх родин. Як і в багатьох інших глобальних ко</w:t>
      </w:r>
      <w:r w:rsidRPr="00E85BC9">
        <w:rPr>
          <w:szCs w:val="23"/>
        </w:rPr>
        <w:t>м</w:t>
      </w:r>
      <w:r w:rsidRPr="00E85BC9">
        <w:rPr>
          <w:szCs w:val="23"/>
        </w:rPr>
        <w:t>паніях, ідея полягає у вихованні кадрів здібних менеджерів, котрі мислять міжнародними категоріями і зможуть керувати організацією в майбутнь</w:t>
      </w:r>
      <w:r w:rsidRPr="00E85BC9">
        <w:rPr>
          <w:szCs w:val="23"/>
        </w:rPr>
        <w:t>о</w:t>
      </w:r>
      <w:r w:rsidRPr="00E85BC9">
        <w:rPr>
          <w:szCs w:val="23"/>
        </w:rPr>
        <w:t>му.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Одна з найбільших переваг цієї програми — те, що службовці та менеджери, котрі відряджають і при</w:t>
      </w:r>
      <w:r w:rsidRPr="00E85BC9">
        <w:rPr>
          <w:szCs w:val="23"/>
        </w:rPr>
        <w:t>й</w:t>
      </w:r>
      <w:r w:rsidRPr="00E85BC9">
        <w:rPr>
          <w:szCs w:val="23"/>
        </w:rPr>
        <w:t>мають їх, укладають угоду щодо ролі цього відрядження для досягнення фірмою певних ділових цілей. Увага зосереджується на причинах відряджень сл</w:t>
      </w:r>
      <w:r w:rsidRPr="00E85BC9">
        <w:rPr>
          <w:szCs w:val="23"/>
        </w:rPr>
        <w:t>у</w:t>
      </w:r>
      <w:r w:rsidRPr="00E85BC9">
        <w:rPr>
          <w:szCs w:val="23"/>
        </w:rPr>
        <w:t>жбовців за кордон та на їхньому майбутньому внескові в роботу "Monsanto" після повернення. Спонсоруючі менеджери мають чітко поінформувати про те, які посади обіймуть експатріанти по завершенню відрядження.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Повернувшись додому, менеджери-експатріанти на дебрифінґових сесіях зустрічаються зі своїми викл</w:t>
      </w:r>
      <w:r w:rsidRPr="00E85BC9">
        <w:rPr>
          <w:szCs w:val="23"/>
        </w:rPr>
        <w:t>а</w:t>
      </w:r>
      <w:r w:rsidRPr="00E85BC9">
        <w:rPr>
          <w:szCs w:val="23"/>
        </w:rPr>
        <w:t>дачами, які інструктували їх щодо чужої культури. Крім того, їм надають можливість обмінятися досв</w:t>
      </w:r>
      <w:r w:rsidRPr="00E85BC9">
        <w:rPr>
          <w:szCs w:val="23"/>
        </w:rPr>
        <w:t>і</w:t>
      </w:r>
      <w:r w:rsidRPr="00E85BC9">
        <w:rPr>
          <w:szCs w:val="23"/>
        </w:rPr>
        <w:t>дом зі своїми колегами, підлеглими та керівн</w:t>
      </w:r>
      <w:r w:rsidRPr="00E85BC9">
        <w:rPr>
          <w:szCs w:val="23"/>
        </w:rPr>
        <w:t>и</w:t>
      </w:r>
      <w:r w:rsidRPr="00E85BC9">
        <w:rPr>
          <w:szCs w:val="23"/>
        </w:rPr>
        <w:t>ками.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В той же час репатріаційна програма "Monsanto" зосереджена не тільки на бізнесі, — вона сприяє пове</w:t>
      </w:r>
      <w:r w:rsidRPr="00E85BC9">
        <w:rPr>
          <w:szCs w:val="23"/>
        </w:rPr>
        <w:t>р</w:t>
      </w:r>
      <w:r w:rsidRPr="00E85BC9">
        <w:rPr>
          <w:szCs w:val="23"/>
        </w:rPr>
        <w:t>ненню родини менеджера додому.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Як виявила компанія, труднощі, пов’язані з репатріацією, пояснюються особистими та родинними пр</w:t>
      </w:r>
      <w:r w:rsidRPr="00E85BC9">
        <w:rPr>
          <w:szCs w:val="23"/>
        </w:rPr>
        <w:t>о</w:t>
      </w:r>
      <w:r w:rsidRPr="00E85BC9">
        <w:rPr>
          <w:szCs w:val="23"/>
        </w:rPr>
        <w:t>блемами частіше, ніж виробничими. Про-j те особисті проблеми, безперечно, впливають на результати роботи індивіда, а тому компанії важливо приділ</w:t>
      </w:r>
      <w:r w:rsidRPr="00E85BC9">
        <w:rPr>
          <w:szCs w:val="23"/>
        </w:rPr>
        <w:t>я</w:t>
      </w:r>
      <w:r w:rsidRPr="00E85BC9">
        <w:rPr>
          <w:szCs w:val="23"/>
        </w:rPr>
        <w:t>ти увагу подібним питанням.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Саме тому "Monsanto" пропонує службовцям, які повертаються додому, можливість проаналізувати ос</w:t>
      </w:r>
      <w:r w:rsidRPr="00E85BC9">
        <w:rPr>
          <w:szCs w:val="23"/>
        </w:rPr>
        <w:t>о</w:t>
      </w:r>
      <w:r w:rsidRPr="00E85BC9">
        <w:rPr>
          <w:szCs w:val="23"/>
        </w:rPr>
        <w:t>бисті труднощі. Десь по трьох тижнях після повернення експатріанти зустрічаються з к</w:t>
      </w:r>
      <w:r w:rsidRPr="00E85BC9">
        <w:rPr>
          <w:szCs w:val="23"/>
        </w:rPr>
        <w:t>і</w:t>
      </w:r>
      <w:r w:rsidRPr="00E85BC9">
        <w:rPr>
          <w:szCs w:val="23"/>
        </w:rPr>
        <w:t>лькома колегами (за їхнім вибором) і разом працюють протягом трьох годин. Дебрифінґова сесія — це бесіда з участю до</w:t>
      </w:r>
      <w:r w:rsidRPr="00E85BC9">
        <w:rPr>
          <w:szCs w:val="23"/>
        </w:rPr>
        <w:t>с</w:t>
      </w:r>
      <w:r w:rsidRPr="00E85BC9">
        <w:rPr>
          <w:szCs w:val="23"/>
        </w:rPr>
        <w:t>відченого інструктора, котрий має завдання допомогти експатріантові обговорити всі важливі аспекти р</w:t>
      </w:r>
      <w:r w:rsidRPr="00E85BC9">
        <w:rPr>
          <w:szCs w:val="23"/>
        </w:rPr>
        <w:t>е</w:t>
      </w:r>
      <w:r w:rsidRPr="00E85BC9">
        <w:rPr>
          <w:szCs w:val="23"/>
        </w:rPr>
        <w:t>патріації. Дебрифінґ дає змогу службовцеві обмінятися набутим досвідом і розповісти менеджерам, кол</w:t>
      </w:r>
      <w:r w:rsidRPr="00E85BC9">
        <w:rPr>
          <w:szCs w:val="23"/>
        </w:rPr>
        <w:t>е</w:t>
      </w:r>
      <w:r w:rsidRPr="00E85BC9">
        <w:rPr>
          <w:szCs w:val="23"/>
        </w:rPr>
        <w:t>гам та друзям про свої враження, аби вони могли скористатися його знання» глобального масшт</w:t>
      </w:r>
      <w:r w:rsidRPr="00E85BC9">
        <w:rPr>
          <w:szCs w:val="23"/>
        </w:rPr>
        <w:t>а</w:t>
      </w:r>
      <w:r w:rsidRPr="00E85BC9">
        <w:rPr>
          <w:szCs w:val="23"/>
        </w:rPr>
        <w:t>бу.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Як висловився один із учасників: "Це свідчить по-дурному, однак переїзд — настільки напружений пер</w:t>
      </w:r>
      <w:r w:rsidRPr="00E85BC9">
        <w:rPr>
          <w:szCs w:val="23"/>
        </w:rPr>
        <w:t>і</w:t>
      </w:r>
      <w:r w:rsidRPr="00E85BC9">
        <w:rPr>
          <w:szCs w:val="23"/>
        </w:rPr>
        <w:t>од у родинному житті, що не вистачає часу присісти й обдумати, що ж відбувається. Люд</w:t>
      </w:r>
      <w:r w:rsidRPr="00E85BC9">
        <w:rPr>
          <w:szCs w:val="23"/>
        </w:rPr>
        <w:t>и</w:t>
      </w:r>
      <w:r w:rsidRPr="00E85BC9">
        <w:rPr>
          <w:szCs w:val="23"/>
        </w:rPr>
        <w:t>на переїжджає з одного місця до іншого, переходить на нову посаду, перебирається в новий будинок; дітям, можливо, доведеться відвідувати нову школу. Сесія — це щось на зразок оази в пустелі: час, аби поспілкуватися й відверто розповісти про свої відчуття", Програма явно дає результати; з часу її запровадження в 1992 p. кількість конфліктів між керівництвом фірми та експатріантами, що повернулися додому, різко зменш</w:t>
      </w:r>
      <w:r w:rsidRPr="00E85BC9">
        <w:rPr>
          <w:szCs w:val="23"/>
        </w:rPr>
        <w:t>и</w:t>
      </w:r>
      <w:r w:rsidRPr="00E85BC9">
        <w:rPr>
          <w:szCs w:val="23"/>
        </w:rPr>
        <w:t xml:space="preserve">лась. 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Джерело: С. М. Solomon, "Repatriation: Up, Down,? or Out?" Personnel Journal, January 1995, pp. 28-34;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http:/www. monsanto.com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</w:p>
    <w:p w:rsidR="007B01F7" w:rsidRPr="00E85BC9" w:rsidRDefault="007B07D4" w:rsidP="007B01F7">
      <w:pPr>
        <w:spacing w:line="240" w:lineRule="auto"/>
        <w:jc w:val="both"/>
        <w:rPr>
          <w:szCs w:val="23"/>
        </w:rPr>
      </w:pPr>
      <w:r>
        <w:rPr>
          <w:szCs w:val="23"/>
        </w:rPr>
        <w:t>Кейс 8.</w:t>
      </w:r>
      <w:r w:rsidR="007B01F7" w:rsidRPr="00E85BC9">
        <w:rPr>
          <w:szCs w:val="23"/>
        </w:rPr>
        <w:t>4</w:t>
      </w:r>
    </w:p>
    <w:p w:rsidR="007B01F7" w:rsidRPr="00E85BC9" w:rsidRDefault="007B01F7" w:rsidP="007B01F7">
      <w:pPr>
        <w:pStyle w:val="3"/>
        <w:spacing w:line="240" w:lineRule="auto"/>
        <w:rPr>
          <w:sz w:val="23"/>
          <w:szCs w:val="23"/>
        </w:rPr>
      </w:pPr>
      <w:r w:rsidRPr="00E85BC9">
        <w:rPr>
          <w:sz w:val="23"/>
          <w:szCs w:val="23"/>
        </w:rPr>
        <w:t xml:space="preserve">Ознайомившись із політикою оплати праці менеджерів міжнародного рівня за </w:t>
      </w:r>
      <w:r w:rsidR="007B07D4">
        <w:rPr>
          <w:sz w:val="23"/>
          <w:szCs w:val="23"/>
        </w:rPr>
        <w:t>кейсом</w:t>
      </w:r>
      <w:r w:rsidRPr="00E85BC9">
        <w:rPr>
          <w:sz w:val="23"/>
          <w:szCs w:val="23"/>
        </w:rPr>
        <w:t xml:space="preserve"> </w:t>
      </w:r>
      <w:r w:rsidR="007B07D4">
        <w:rPr>
          <w:sz w:val="23"/>
          <w:szCs w:val="23"/>
        </w:rPr>
        <w:t>8.</w:t>
      </w:r>
      <w:r w:rsidRPr="00E85BC9">
        <w:rPr>
          <w:sz w:val="23"/>
          <w:szCs w:val="23"/>
        </w:rPr>
        <w:t>4, н</w:t>
      </w:r>
      <w:r w:rsidRPr="00E85BC9">
        <w:rPr>
          <w:sz w:val="23"/>
          <w:szCs w:val="23"/>
        </w:rPr>
        <w:t>а</w:t>
      </w:r>
      <w:r w:rsidRPr="00E85BC9">
        <w:rPr>
          <w:sz w:val="23"/>
          <w:szCs w:val="23"/>
        </w:rPr>
        <w:t xml:space="preserve">дайте </w:t>
      </w:r>
      <w:r w:rsidR="007B07D4" w:rsidRPr="00E85BC9">
        <w:rPr>
          <w:sz w:val="23"/>
          <w:szCs w:val="23"/>
        </w:rPr>
        <w:t>обґрунтовані</w:t>
      </w:r>
      <w:r w:rsidRPr="00E85BC9">
        <w:rPr>
          <w:sz w:val="23"/>
          <w:szCs w:val="23"/>
        </w:rPr>
        <w:t xml:space="preserve"> відп</w:t>
      </w:r>
      <w:r w:rsidRPr="00E85BC9">
        <w:rPr>
          <w:sz w:val="23"/>
          <w:szCs w:val="23"/>
        </w:rPr>
        <w:t>о</w:t>
      </w:r>
      <w:r w:rsidRPr="00E85BC9">
        <w:rPr>
          <w:sz w:val="23"/>
          <w:szCs w:val="23"/>
        </w:rPr>
        <w:t>віді на наступні запитання:</w:t>
      </w:r>
    </w:p>
    <w:p w:rsidR="007B01F7" w:rsidRPr="00E85BC9" w:rsidRDefault="007B01F7" w:rsidP="007B01F7">
      <w:pPr>
        <w:numPr>
          <w:ilvl w:val="0"/>
          <w:numId w:val="4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Чому диференціація заробітної плати є складною з</w:t>
      </w:r>
      <w:r w:rsidRPr="00E85BC9">
        <w:rPr>
          <w:szCs w:val="23"/>
        </w:rPr>
        <w:t>а</w:t>
      </w:r>
      <w:r w:rsidRPr="00E85BC9">
        <w:rPr>
          <w:szCs w:val="23"/>
        </w:rPr>
        <w:t>дачею для ТНК?</w:t>
      </w:r>
    </w:p>
    <w:p w:rsidR="007B01F7" w:rsidRPr="00E85BC9" w:rsidRDefault="007B01F7" w:rsidP="007B01F7">
      <w:pPr>
        <w:numPr>
          <w:ilvl w:val="0"/>
          <w:numId w:val="4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Як використовують ставки зарплатні для більш швидкої адаптації до місцевих умов компанії «Hewlett-Packard», «Minnesota Mining and Manufacturing Co» та «Phillips Petroleum»?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lastRenderedPageBreak/>
        <w:t>Порівняйте методи цих компаній. Досвід якої компанії ви вваж</w:t>
      </w:r>
      <w:r w:rsidRPr="00E85BC9">
        <w:rPr>
          <w:szCs w:val="23"/>
        </w:rPr>
        <w:t>а</w:t>
      </w:r>
      <w:r w:rsidRPr="00E85BC9">
        <w:rPr>
          <w:szCs w:val="23"/>
        </w:rPr>
        <w:t>єте кращим? Чому?</w:t>
      </w:r>
    </w:p>
    <w:p w:rsidR="007B01F7" w:rsidRPr="00E85BC9" w:rsidRDefault="007B01F7" w:rsidP="007B01F7">
      <w:pPr>
        <w:numPr>
          <w:ilvl w:val="0"/>
          <w:numId w:val="4"/>
        </w:numPr>
        <w:spacing w:line="240" w:lineRule="auto"/>
        <w:jc w:val="both"/>
        <w:rPr>
          <w:szCs w:val="23"/>
        </w:rPr>
      </w:pPr>
      <w:r w:rsidRPr="00E85BC9">
        <w:rPr>
          <w:szCs w:val="23"/>
        </w:rPr>
        <w:t>Який зміст вкладається в політику «програма для громадян третьої країни»? Як би ви розроб</w:t>
      </w:r>
      <w:r w:rsidRPr="00E85BC9">
        <w:rPr>
          <w:szCs w:val="23"/>
        </w:rPr>
        <w:t>и</w:t>
      </w:r>
      <w:r w:rsidRPr="00E85BC9">
        <w:rPr>
          <w:szCs w:val="23"/>
        </w:rPr>
        <w:t>ли альтернативну пр</w:t>
      </w:r>
      <w:r w:rsidRPr="00E85BC9">
        <w:rPr>
          <w:szCs w:val="23"/>
        </w:rPr>
        <w:t>о</w:t>
      </w:r>
      <w:r w:rsidRPr="00E85BC9">
        <w:rPr>
          <w:szCs w:val="23"/>
        </w:rPr>
        <w:t>граму?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Опитування фахівців з питань стосунків між людьми, проведене у 45 великих американських багатонац</w:t>
      </w:r>
      <w:r w:rsidRPr="00E85BC9">
        <w:rPr>
          <w:szCs w:val="23"/>
        </w:rPr>
        <w:t>і</w:t>
      </w:r>
      <w:r w:rsidRPr="00E85BC9">
        <w:rPr>
          <w:szCs w:val="23"/>
        </w:rPr>
        <w:t>ональних компаніях мі</w:t>
      </w:r>
      <w:r w:rsidRPr="00E85BC9">
        <w:rPr>
          <w:szCs w:val="23"/>
        </w:rPr>
        <w:t>ж</w:t>
      </w:r>
      <w:r w:rsidRPr="00E85BC9">
        <w:rPr>
          <w:szCs w:val="23"/>
        </w:rPr>
        <w:t>народною консалтинговою фірмою з кадрових проблем «Organizational Resources Consulting», виявило, що всі 45 фірм, намагаючись сформувати відділи міжнародних зв’язків, зіткн</w:t>
      </w:r>
      <w:r w:rsidRPr="00E85BC9">
        <w:rPr>
          <w:szCs w:val="23"/>
        </w:rPr>
        <w:t>у</w:t>
      </w:r>
      <w:r w:rsidRPr="00E85BC9">
        <w:rPr>
          <w:szCs w:val="23"/>
        </w:rPr>
        <w:t>лися з найважчою проблемою — диференціацією розмірів платні та премій. В основі проблеми лежать витрати; компенсаційні пакети експатріантів, що ґрунтуються на американських стандартах, обходяться дедалі д</w:t>
      </w:r>
      <w:r w:rsidRPr="00E85BC9">
        <w:rPr>
          <w:szCs w:val="23"/>
        </w:rPr>
        <w:t>о</w:t>
      </w:r>
      <w:r w:rsidRPr="00E85BC9">
        <w:rPr>
          <w:szCs w:val="23"/>
        </w:rPr>
        <w:t>рожче. Щоб вирішити цю проблему, б</w:t>
      </w:r>
      <w:r w:rsidRPr="00E85BC9">
        <w:rPr>
          <w:szCs w:val="23"/>
        </w:rPr>
        <w:t>а</w:t>
      </w:r>
      <w:r w:rsidRPr="00E85BC9">
        <w:rPr>
          <w:szCs w:val="23"/>
        </w:rPr>
        <w:t>гато міжнародних фірм прагне розробити спеціальні схеми оплати праці своїх мобільних у міжнародному масштабі мен</w:t>
      </w:r>
      <w:r w:rsidRPr="00E85BC9">
        <w:rPr>
          <w:szCs w:val="23"/>
        </w:rPr>
        <w:t>е</w:t>
      </w:r>
      <w:r w:rsidRPr="00E85BC9">
        <w:rPr>
          <w:szCs w:val="23"/>
        </w:rPr>
        <w:t>джерів.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"Hewlett-Packard" щороку відряджає за кордон близько 600 чоловік. Хоча ці службовці переважно зал</w:t>
      </w:r>
      <w:r w:rsidRPr="00E85BC9">
        <w:rPr>
          <w:szCs w:val="23"/>
        </w:rPr>
        <w:t>и</w:t>
      </w:r>
      <w:r w:rsidRPr="00E85BC9">
        <w:rPr>
          <w:szCs w:val="23"/>
        </w:rPr>
        <w:t>шаються там на термін від одного до двох років, час перебування за кордоном 25 відсотків з них невизн</w:t>
      </w:r>
      <w:r w:rsidRPr="00E85BC9">
        <w:rPr>
          <w:szCs w:val="23"/>
        </w:rPr>
        <w:t>а</w:t>
      </w:r>
      <w:r w:rsidRPr="00E85BC9">
        <w:rPr>
          <w:szCs w:val="23"/>
        </w:rPr>
        <w:t>чений. "HP" прив’язує оплату праці відряджених на короткий термін до ставок платні у вітчизняній кра</w:t>
      </w:r>
      <w:r w:rsidRPr="00E85BC9">
        <w:rPr>
          <w:szCs w:val="23"/>
        </w:rPr>
        <w:t>ї</w:t>
      </w:r>
      <w:r w:rsidRPr="00E85BC9">
        <w:rPr>
          <w:szCs w:val="23"/>
        </w:rPr>
        <w:t>ні, проте довготермінові експатріанти швидко переходять на норми зарплатні в країні перебування і одержують гроші відповідно до місцевих стандартів. Службовцям, які перебираються з країн з високими ст</w:t>
      </w:r>
      <w:r w:rsidRPr="00E85BC9">
        <w:rPr>
          <w:szCs w:val="23"/>
        </w:rPr>
        <w:t>а</w:t>
      </w:r>
      <w:r w:rsidRPr="00E85BC9">
        <w:rPr>
          <w:szCs w:val="23"/>
        </w:rPr>
        <w:t>вками зарплатні, наприклад, Німеччина, до країн, де ставки нижчі, скажімо, Іспанія, — "HP" пропонує тимчасову буферну доплату задля швидшого прист</w:t>
      </w:r>
      <w:r w:rsidRPr="00E85BC9">
        <w:rPr>
          <w:szCs w:val="23"/>
        </w:rPr>
        <w:t>о</w:t>
      </w:r>
      <w:r w:rsidRPr="00E85BC9">
        <w:rPr>
          <w:szCs w:val="23"/>
        </w:rPr>
        <w:t>сування.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Цілком відмінну програму підтримки довготермінових експатріантів пропонує "Minnesota Mining and Manufacturing Co" ("ЗМ"). Кампанія розробила цю програму, оскільки вона кардинально змінює свою м</w:t>
      </w:r>
      <w:r w:rsidRPr="00E85BC9">
        <w:rPr>
          <w:szCs w:val="23"/>
        </w:rPr>
        <w:t>і</w:t>
      </w:r>
      <w:r w:rsidRPr="00E85BC9">
        <w:rPr>
          <w:szCs w:val="23"/>
        </w:rPr>
        <w:t>жнародну організацію. Наприклад, у Європі "ЗМ" раніше організовувала свої підрозділи за принципом "з однієї країни до іншої".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Зараз вона створила підрозділи по всій Європі, а тому багато службовців фірми, котрі могли б працювати все життя в одній країні, змушені перебиратися до іншої, іноді на постійне місце роботи.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Автори програми "ЗМ" порівнюють чисті ставки зарплатні в попередній і теперішній країнах перебува</w:t>
      </w:r>
      <w:r w:rsidRPr="00E85BC9">
        <w:rPr>
          <w:szCs w:val="23"/>
        </w:rPr>
        <w:t>н</w:t>
      </w:r>
      <w:r w:rsidRPr="00E85BC9">
        <w:rPr>
          <w:szCs w:val="23"/>
        </w:rPr>
        <w:t>ня, віднімаючи від валової суми платні найголовніші витрати, такі, як податки і плата за житло. Після цього відряджений службовець одержує пакет з найвищою сумою компенсації. Так, коли "ЗМ" перев</w:t>
      </w:r>
      <w:r w:rsidRPr="00E85BC9">
        <w:rPr>
          <w:szCs w:val="23"/>
        </w:rPr>
        <w:t>о</w:t>
      </w:r>
      <w:r w:rsidRPr="00E85BC9">
        <w:rPr>
          <w:szCs w:val="23"/>
        </w:rPr>
        <w:t>дить німецького службовця до Франції, йому зберігається попередня зарплатня. Однак британський сл</w:t>
      </w:r>
      <w:r w:rsidRPr="00E85BC9">
        <w:rPr>
          <w:szCs w:val="23"/>
        </w:rPr>
        <w:t>у</w:t>
      </w:r>
      <w:r w:rsidRPr="00E85BC9">
        <w:rPr>
          <w:szCs w:val="23"/>
        </w:rPr>
        <w:t>жбовець, котрого переводять до Німеччини, де ставки зарплатні вищі, має одержувати гроші за німец</w:t>
      </w:r>
      <w:r w:rsidRPr="00E85BC9">
        <w:rPr>
          <w:szCs w:val="23"/>
        </w:rPr>
        <w:t>ь</w:t>
      </w:r>
      <w:r w:rsidRPr="00E85BC9">
        <w:rPr>
          <w:szCs w:val="23"/>
        </w:rPr>
        <w:t>кими стандартами. Хоч у цій політиці враховується вартість місцевого житла, витрати на дорожче помешкання не відшкодовуються, як у багатьох традиційних методах компенсації, окремою сумою. Сл</w:t>
      </w:r>
      <w:r w:rsidRPr="00E85BC9">
        <w:rPr>
          <w:szCs w:val="23"/>
        </w:rPr>
        <w:t>у</w:t>
      </w:r>
      <w:r w:rsidRPr="00E85BC9">
        <w:rPr>
          <w:szCs w:val="23"/>
        </w:rPr>
        <w:t>жбовець міг би одержувати всі види житлової субсидії аж до кінця своєї професійної кар’єри, а це надто д</w:t>
      </w:r>
      <w:r w:rsidRPr="00E85BC9">
        <w:rPr>
          <w:szCs w:val="23"/>
        </w:rPr>
        <w:t>о</w:t>
      </w:r>
      <w:r w:rsidRPr="00E85BC9">
        <w:rPr>
          <w:szCs w:val="23"/>
        </w:rPr>
        <w:t>рого обходиться.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Ще іншої політики дотримується велика нафтова компанія "Phillips Petroleum". У цій фірмі існував такий порядок: коли громадянина третьої країни, скажімо, Британії, переводили за кордон (наприклад, з Брит</w:t>
      </w:r>
      <w:r w:rsidRPr="00E85BC9">
        <w:rPr>
          <w:szCs w:val="23"/>
        </w:rPr>
        <w:t>а</w:t>
      </w:r>
      <w:r w:rsidRPr="00E85BC9">
        <w:rPr>
          <w:szCs w:val="23"/>
        </w:rPr>
        <w:t>нії до Кувейту), йому платили в доларах США, а його платня підвищувалася до рівня, аналогічного пла</w:t>
      </w:r>
      <w:r w:rsidRPr="00E85BC9">
        <w:rPr>
          <w:szCs w:val="23"/>
        </w:rPr>
        <w:t>т</w:t>
      </w:r>
      <w:r w:rsidRPr="00E85BC9">
        <w:rPr>
          <w:szCs w:val="23"/>
        </w:rPr>
        <w:t>ні американського службовця, що виконує подібну роботу. Така політика коштувала дуже дорого, якщо врахувати загальний високий рівень платні у Сполучених Штатах. Сьогодні "Phillips Petroleum" розроб</w:t>
      </w:r>
      <w:r w:rsidRPr="00E85BC9">
        <w:rPr>
          <w:szCs w:val="23"/>
        </w:rPr>
        <w:t>и</w:t>
      </w:r>
      <w:r w:rsidRPr="00E85BC9">
        <w:rPr>
          <w:szCs w:val="23"/>
        </w:rPr>
        <w:t>ла "програму для громадян третьої країни". За цією програмою, переведений службовець одержує значну житлову субсидію та допомогу на освіту дітей, І все ж сума його пл</w:t>
      </w:r>
      <w:r w:rsidRPr="00E85BC9">
        <w:rPr>
          <w:szCs w:val="23"/>
        </w:rPr>
        <w:t>а</w:t>
      </w:r>
      <w:r w:rsidRPr="00E85BC9">
        <w:rPr>
          <w:szCs w:val="23"/>
        </w:rPr>
        <w:t>тні тепер прив’язується до рівня, що переважає в його рідній кр</w:t>
      </w:r>
      <w:r w:rsidRPr="00E85BC9">
        <w:rPr>
          <w:szCs w:val="23"/>
        </w:rPr>
        <w:t>а</w:t>
      </w:r>
      <w:r w:rsidRPr="00E85BC9">
        <w:rPr>
          <w:szCs w:val="23"/>
        </w:rPr>
        <w:t xml:space="preserve">їні. 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Джерела: A. Bennett, "Executive Pay: What’s an Expatriate?" The Wall Street Journal, April 21, 1994, p. A5; and J. Flynn, "Continental Divide over Executive Pay", Business Week, July 3, 1995, pp. 40—41.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  <w:r w:rsidRPr="00E85BC9">
        <w:rPr>
          <w:szCs w:val="23"/>
        </w:rPr>
        <w:t>http://www.hp.com</w:t>
      </w:r>
    </w:p>
    <w:p w:rsidR="007B01F7" w:rsidRPr="00E85BC9" w:rsidRDefault="007B01F7" w:rsidP="007B01F7">
      <w:pPr>
        <w:spacing w:line="240" w:lineRule="auto"/>
        <w:jc w:val="both"/>
        <w:rPr>
          <w:szCs w:val="23"/>
        </w:rPr>
      </w:pPr>
    </w:p>
    <w:sectPr w:rsidR="007B01F7" w:rsidRPr="00E8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140F"/>
    <w:multiLevelType w:val="hybridMultilevel"/>
    <w:tmpl w:val="F35806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2EB4EAC"/>
    <w:multiLevelType w:val="hybridMultilevel"/>
    <w:tmpl w:val="C9E027A0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6747C4"/>
    <w:multiLevelType w:val="hybridMultilevel"/>
    <w:tmpl w:val="A0F42E10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827F80"/>
    <w:multiLevelType w:val="hybridMultilevel"/>
    <w:tmpl w:val="D5F48080"/>
    <w:lvl w:ilvl="0" w:tplc="FFFFFFFF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4E3CF7"/>
    <w:multiLevelType w:val="hybridMultilevel"/>
    <w:tmpl w:val="6B0A016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7"/>
    <w:rsid w:val="003220BE"/>
    <w:rsid w:val="007B01F7"/>
    <w:rsid w:val="007B07D4"/>
    <w:rsid w:val="00D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5E64"/>
  <w15:chartTrackingRefBased/>
  <w15:docId w15:val="{1FB1AF0F-CAC6-4C10-BE03-BDC9AF0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B01F7"/>
    <w:pPr>
      <w:spacing w:after="0" w:line="233" w:lineRule="exact"/>
      <w:jc w:val="center"/>
    </w:pPr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7B01F7"/>
    <w:pPr>
      <w:keepNext/>
      <w:spacing w:line="360" w:lineRule="auto"/>
      <w:ind w:firstLine="684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qFormat/>
    <w:rsid w:val="007B01F7"/>
    <w:pPr>
      <w:keepNext/>
      <w:spacing w:line="360" w:lineRule="auto"/>
      <w:ind w:firstLine="741"/>
      <w:jc w:val="right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7B01F7"/>
    <w:pPr>
      <w:keepNext/>
      <w:spacing w:line="360" w:lineRule="auto"/>
      <w:ind w:firstLine="720"/>
      <w:jc w:val="right"/>
      <w:outlineLvl w:val="8"/>
    </w:pPr>
    <w:rPr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B01F7"/>
    <w:rPr>
      <w:rFonts w:ascii="Times New Roman" w:eastAsia="Times New Roman" w:hAnsi="Times New Roman" w:cs="Times New Roman"/>
      <w:b/>
      <w:bCs/>
      <w:i/>
      <w:iCs/>
      <w:sz w:val="23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7B01F7"/>
    <w:rPr>
      <w:rFonts w:ascii="Times New Roman" w:eastAsia="Times New Roman" w:hAnsi="Times New Roman" w:cs="Times New Roman"/>
      <w:b/>
      <w:bCs/>
      <w:i/>
      <w:iCs/>
      <w:sz w:val="23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7B01F7"/>
    <w:rPr>
      <w:rFonts w:ascii="Times New Roman" w:eastAsia="Times New Roman" w:hAnsi="Times New Roman" w:cs="Times New Roman"/>
      <w:b/>
      <w:bCs/>
      <w:i/>
      <w:iCs/>
      <w:noProof/>
      <w:sz w:val="23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7B01F7"/>
    <w:pPr>
      <w:spacing w:line="360" w:lineRule="auto"/>
      <w:ind w:firstLine="709"/>
    </w:pPr>
    <w:rPr>
      <w:b/>
      <w:bCs/>
      <w:sz w:val="36"/>
    </w:rPr>
  </w:style>
  <w:style w:type="character" w:customStyle="1" w:styleId="a4">
    <w:name w:val="Основной текст с отступом Знак"/>
    <w:basedOn w:val="a0"/>
    <w:link w:val="a3"/>
    <w:semiHidden/>
    <w:rsid w:val="007B01F7"/>
    <w:rPr>
      <w:rFonts w:ascii="Times New Roman" w:eastAsia="Times New Roman" w:hAnsi="Times New Roman" w:cs="Times New Roman"/>
      <w:b/>
      <w:bCs/>
      <w:sz w:val="36"/>
      <w:szCs w:val="20"/>
      <w:lang w:val="uk-UA" w:eastAsia="ru-RU"/>
    </w:rPr>
  </w:style>
  <w:style w:type="paragraph" w:styleId="3">
    <w:name w:val="Body Text Indent 3"/>
    <w:basedOn w:val="a"/>
    <w:link w:val="30"/>
    <w:semiHidden/>
    <w:rsid w:val="007B01F7"/>
    <w:pPr>
      <w:shd w:val="clear" w:color="auto" w:fill="FFFFFF"/>
      <w:spacing w:line="360" w:lineRule="auto"/>
      <w:ind w:firstLine="709"/>
      <w:jc w:val="both"/>
    </w:pPr>
    <w:rPr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semiHidden/>
    <w:rsid w:val="007B01F7"/>
    <w:rPr>
      <w:rFonts w:ascii="Times New Roman" w:eastAsia="Times New Roman" w:hAnsi="Times New Roman" w:cs="Times New Roman"/>
      <w:sz w:val="18"/>
      <w:szCs w:val="18"/>
      <w:shd w:val="clear" w:color="auto" w:fill="FFFFFF"/>
      <w:lang w:val="uk-UA" w:eastAsia="ru-RU"/>
    </w:rPr>
  </w:style>
  <w:style w:type="character" w:styleId="a5">
    <w:name w:val="Hyperlink"/>
    <w:basedOn w:val="a0"/>
    <w:uiPriority w:val="99"/>
    <w:unhideWhenUsed/>
    <w:rsid w:val="007B0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12235</Words>
  <Characters>6975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1</cp:revision>
  <dcterms:created xsi:type="dcterms:W3CDTF">2025-11-05T08:17:00Z</dcterms:created>
  <dcterms:modified xsi:type="dcterms:W3CDTF">2025-11-05T08:41:00Z</dcterms:modified>
</cp:coreProperties>
</file>