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D20" w:rsidRPr="001C4FCE" w:rsidRDefault="00861D20" w:rsidP="00861D20">
      <w:pPr>
        <w:pStyle w:val="a3"/>
        <w:spacing w:before="0" w:beforeAutospacing="0"/>
        <w:jc w:val="center"/>
        <w:rPr>
          <w:color w:val="495057"/>
          <w:sz w:val="28"/>
          <w:szCs w:val="28"/>
        </w:rPr>
      </w:pPr>
      <w:bookmarkStart w:id="0" w:name="_GoBack"/>
      <w:r w:rsidRPr="001C4FCE">
        <w:rPr>
          <w:b/>
          <w:bCs/>
          <w:color w:val="495057"/>
          <w:sz w:val="28"/>
          <w:szCs w:val="28"/>
          <w:lang w:val="uk-UA"/>
        </w:rPr>
        <w:t>Контрольна робота з теми «Морфеміка»</w:t>
      </w:r>
    </w:p>
    <w:p w:rsidR="00861D20" w:rsidRPr="001C4FCE" w:rsidRDefault="00861D20" w:rsidP="00861D20">
      <w:pPr>
        <w:pStyle w:val="a3"/>
        <w:spacing w:before="0" w:beforeAutospacing="0"/>
        <w:rPr>
          <w:sz w:val="28"/>
          <w:szCs w:val="28"/>
        </w:rPr>
      </w:pPr>
      <w:r w:rsidRPr="001C4FCE">
        <w:rPr>
          <w:sz w:val="28"/>
          <w:szCs w:val="28"/>
          <w:lang w:val="uk-UA"/>
        </w:rPr>
        <w:t>Поділити усі слова повнозначних частин мови на морфеми. Виконати повний морфемний аналіз виділених слів.</w:t>
      </w:r>
    </w:p>
    <w:bookmarkEnd w:id="0"/>
    <w:p w:rsidR="00861D20" w:rsidRPr="001C4FCE" w:rsidRDefault="00861D20" w:rsidP="00861D2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C4FCE">
        <w:rPr>
          <w:b/>
          <w:bCs/>
          <w:sz w:val="28"/>
          <w:szCs w:val="28"/>
          <w:lang w:val="uk-UA"/>
        </w:rPr>
        <w:t>Варіант 3</w:t>
      </w:r>
    </w:p>
    <w:p w:rsidR="00861D20" w:rsidRPr="001C4FCE" w:rsidRDefault="00861D20" w:rsidP="00861D20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C4FCE">
        <w:rPr>
          <w:sz w:val="28"/>
          <w:szCs w:val="28"/>
          <w:lang w:val="uk-UA"/>
        </w:rPr>
        <w:t xml:space="preserve"> До пишного розмаїття мальв усі давно звикли, і стали вони невід’ємною </w:t>
      </w:r>
      <w:r w:rsidRPr="001C4FCE">
        <w:rPr>
          <w:b/>
          <w:sz w:val="28"/>
          <w:szCs w:val="28"/>
          <w:lang w:val="uk-UA"/>
        </w:rPr>
        <w:t>частиною</w:t>
      </w:r>
      <w:r w:rsidRPr="001C4FCE">
        <w:rPr>
          <w:sz w:val="28"/>
          <w:szCs w:val="28"/>
          <w:lang w:val="uk-UA"/>
        </w:rPr>
        <w:t xml:space="preserve"> родини. Щороку ранньою весною з-під землі </w:t>
      </w:r>
      <w:r w:rsidRPr="001C4FCE">
        <w:rPr>
          <w:b/>
          <w:sz w:val="28"/>
          <w:szCs w:val="28"/>
          <w:lang w:val="uk-UA"/>
        </w:rPr>
        <w:t>з’являлося</w:t>
      </w:r>
      <w:r w:rsidRPr="001C4FCE">
        <w:rPr>
          <w:sz w:val="28"/>
          <w:szCs w:val="28"/>
          <w:lang w:val="uk-UA"/>
        </w:rPr>
        <w:t xml:space="preserve"> зелене пагіння, за кілька ночей воно виросло вище призьби, </w:t>
      </w:r>
      <w:r w:rsidRPr="001C4FCE">
        <w:rPr>
          <w:b/>
          <w:sz w:val="28"/>
          <w:szCs w:val="28"/>
          <w:lang w:val="uk-UA"/>
        </w:rPr>
        <w:t>привітно</w:t>
      </w:r>
      <w:r w:rsidRPr="001C4FCE">
        <w:rPr>
          <w:sz w:val="28"/>
          <w:szCs w:val="28"/>
          <w:lang w:val="uk-UA"/>
        </w:rPr>
        <w:t xml:space="preserve"> заглядало у вікна. </w:t>
      </w:r>
    </w:p>
    <w:p w:rsidR="00B32EAF" w:rsidRPr="00861D20" w:rsidRDefault="00B32EAF">
      <w:pPr>
        <w:rPr>
          <w:lang w:val="uk-UA"/>
        </w:rPr>
      </w:pPr>
    </w:p>
    <w:sectPr w:rsidR="00B32EAF" w:rsidRPr="00861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23"/>
    <w:rsid w:val="007B2F23"/>
    <w:rsid w:val="00861D20"/>
    <w:rsid w:val="00B3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7024B-DA97-45E7-9C56-CA5DD5CD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>SPecialiST RePack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2025-11-12T15:05:00Z</dcterms:created>
  <dcterms:modified xsi:type="dcterms:W3CDTF">2025-11-12T15:05:00Z</dcterms:modified>
</cp:coreProperties>
</file>