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80" w:rsidRDefault="00EF1080" w:rsidP="00877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7790A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87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90A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2A4A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№11</w:t>
      </w:r>
    </w:p>
    <w:p w:rsidR="0087790A" w:rsidRPr="0087790A" w:rsidRDefault="0087790A" w:rsidP="00877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90A" w:rsidRDefault="0087790A" w:rsidP="00877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7790A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877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90A">
        <w:rPr>
          <w:rFonts w:ascii="Times New Roman" w:hAnsi="Times New Roman" w:cs="Times New Roman"/>
          <w:b/>
          <w:sz w:val="28"/>
          <w:szCs w:val="28"/>
          <w:lang w:val="uk-UA"/>
        </w:rPr>
        <w:t>життєпису</w:t>
      </w:r>
      <w:r w:rsidRPr="0087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90A">
        <w:rPr>
          <w:rFonts w:ascii="Times New Roman" w:hAnsi="Times New Roman" w:cs="Times New Roman"/>
          <w:b/>
          <w:sz w:val="28"/>
          <w:szCs w:val="28"/>
        </w:rPr>
        <w:t>письменник</w:t>
      </w:r>
      <w:proofErr w:type="spellEnd"/>
      <w:r w:rsidRPr="00877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на уроках </w:t>
      </w:r>
    </w:p>
    <w:p w:rsidR="0087790A" w:rsidRDefault="0087790A" w:rsidP="00877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90A">
        <w:rPr>
          <w:rFonts w:ascii="Times New Roman" w:hAnsi="Times New Roman" w:cs="Times New Roman"/>
          <w:b/>
          <w:sz w:val="28"/>
          <w:szCs w:val="28"/>
          <w:lang w:val="uk-UA"/>
        </w:rPr>
        <w:t>української літератури в школі</w:t>
      </w:r>
    </w:p>
    <w:p w:rsidR="0087790A" w:rsidRDefault="0079735D" w:rsidP="00797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формувати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студентів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уміння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методично грамотно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організовувати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вивчення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життєпису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письменника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на уроках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розкрити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особливості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добору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подання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біографічного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матеріалу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огляду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вікові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можливості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навчити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використовувати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різні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форми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методи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джерела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опрацювання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біографії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письменника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інтегрувати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її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аналізом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художніх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творів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створювати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умови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формування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цілісного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уявлення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про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письменника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як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особистість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творчу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735D">
        <w:rPr>
          <w:rFonts w:ascii="Times New Roman" w:hAnsi="Times New Roman" w:cs="Times New Roman"/>
          <w:i/>
          <w:sz w:val="24"/>
          <w:szCs w:val="24"/>
        </w:rPr>
        <w:t>індивідуальність</w:t>
      </w:r>
      <w:proofErr w:type="spellEnd"/>
      <w:r w:rsidRPr="0079735D">
        <w:rPr>
          <w:rFonts w:ascii="Times New Roman" w:hAnsi="Times New Roman" w:cs="Times New Roman"/>
          <w:i/>
          <w:sz w:val="24"/>
          <w:szCs w:val="24"/>
        </w:rPr>
        <w:t>.</w:t>
      </w:r>
    </w:p>
    <w:p w:rsidR="0079735D" w:rsidRPr="0087790A" w:rsidRDefault="0079735D" w:rsidP="00877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90A" w:rsidRPr="0087790A" w:rsidRDefault="0087790A" w:rsidP="00877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90A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87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90A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8779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A6C" w:rsidRDefault="002A4A6C" w:rsidP="002A4A6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ринципи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вив</w:t>
      </w:r>
      <w:r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письменницької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біографії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4A6C" w:rsidRDefault="002A4A6C" w:rsidP="002A4A6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біографічних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критики. </w:t>
      </w:r>
    </w:p>
    <w:p w:rsidR="002A4A6C" w:rsidRDefault="002A4A6C" w:rsidP="002A4A6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індивідуально-авторського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A6C" w:rsidRDefault="002A4A6C" w:rsidP="002A4A6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життєпису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90A" w:rsidRPr="002A4A6C" w:rsidRDefault="002A4A6C" w:rsidP="002A4A6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2A4A6C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2A4A6C">
        <w:rPr>
          <w:rFonts w:ascii="Times New Roman" w:hAnsi="Times New Roman" w:cs="Times New Roman"/>
          <w:sz w:val="28"/>
          <w:szCs w:val="28"/>
        </w:rPr>
        <w:t>.</w:t>
      </w:r>
    </w:p>
    <w:p w:rsidR="00EF1080" w:rsidRPr="0087790A" w:rsidRDefault="00EF1080" w:rsidP="008779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790A"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C10DBE" w:rsidRDefault="00C10DBE" w:rsidP="00C10D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Д.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на шляху до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proofErr w:type="gramStart"/>
      <w:r w:rsidRPr="00C10D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Букрек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2018. 320 с. </w:t>
      </w:r>
    </w:p>
    <w:p w:rsidR="0038595A" w:rsidRDefault="0038595A" w:rsidP="00C10D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Ковбасенко Ю.І.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Біогафія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 і викладання літератури.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  <w:lang w:val="uk-UA"/>
        </w:rPr>
        <w:t>Постметодика</w:t>
      </w:r>
      <w:proofErr w:type="spellEnd"/>
      <w:r w:rsidR="0094407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2006. №6 (70). С. 6–17.</w:t>
      </w:r>
    </w:p>
    <w:p w:rsidR="0038595A" w:rsidRPr="0038595A" w:rsidRDefault="00C10DBE" w:rsidP="00C10D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Куцевол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дзеркалі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поетичної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критики</w:t>
      </w:r>
      <w:r w:rsidR="0038595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595A" w:rsidRPr="00C10DBE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38595A"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595A" w:rsidRPr="00C10DB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38595A" w:rsidRPr="00C10DBE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="0038595A" w:rsidRPr="00C1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595A" w:rsidRPr="00C10DBE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proofErr w:type="gramStart"/>
      <w:r w:rsidR="003859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95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859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95A" w:rsidRPr="00C10DBE">
        <w:rPr>
          <w:rFonts w:ascii="Times New Roman" w:hAnsi="Times New Roman" w:cs="Times New Roman"/>
          <w:sz w:val="28"/>
          <w:szCs w:val="28"/>
        </w:rPr>
        <w:t>Консоль</w:t>
      </w:r>
      <w:r w:rsidR="0038595A">
        <w:rPr>
          <w:rFonts w:ascii="Times New Roman" w:hAnsi="Times New Roman" w:cs="Times New Roman"/>
          <w:sz w:val="28"/>
          <w:szCs w:val="28"/>
          <w:lang w:val="uk-UA"/>
        </w:rPr>
        <w:t xml:space="preserve">. 280 </w:t>
      </w:r>
      <w:proofErr w:type="gramStart"/>
      <w:r w:rsidR="0038595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="003859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595A" w:rsidRPr="00C10D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595A" w:rsidRPr="0038595A" w:rsidRDefault="0038595A" w:rsidP="00C10D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595A">
        <w:rPr>
          <w:rFonts w:ascii="Times New Roman" w:hAnsi="Times New Roman" w:cs="Times New Roman"/>
          <w:sz w:val="28"/>
          <w:szCs w:val="28"/>
          <w:lang w:val="uk-UA"/>
        </w:rPr>
        <w:t>Овдійчук</w:t>
      </w:r>
      <w:proofErr w:type="spellEnd"/>
      <w:r w:rsidRPr="0038595A">
        <w:rPr>
          <w:rFonts w:ascii="Times New Roman" w:hAnsi="Times New Roman" w:cs="Times New Roman"/>
          <w:sz w:val="28"/>
          <w:szCs w:val="28"/>
          <w:lang w:val="uk-UA"/>
        </w:rPr>
        <w:t xml:space="preserve"> Л. Інтеграційне 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біографії письменника в контексті фахової підготовки майбутніх учителів української мови і літератури. Освітні обрії</w:t>
      </w:r>
      <w:r w:rsidR="00944078">
        <w:rPr>
          <w:rFonts w:ascii="Times New Roman" w:hAnsi="Times New Roman" w:cs="Times New Roman"/>
          <w:sz w:val="28"/>
          <w:szCs w:val="28"/>
          <w:lang w:val="uk-UA"/>
        </w:rPr>
        <w:t xml:space="preserve">. 2020. №2 (51). С. 137–140. </w:t>
      </w:r>
      <w:r w:rsidRPr="003859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595A" w:rsidRPr="0038595A" w:rsidRDefault="0038595A" w:rsidP="003859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заємопов’язане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шляху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. Час.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Центру </w:t>
      </w:r>
      <w:proofErr w:type="spellStart"/>
      <w:proofErr w:type="gramStart"/>
      <w:r w:rsidRPr="0038595A">
        <w:rPr>
          <w:rFonts w:ascii="Times New Roman" w:hAnsi="Times New Roman" w:cs="Times New Roman"/>
          <w:i/>
          <w:sz w:val="28"/>
          <w:szCs w:val="28"/>
        </w:rPr>
        <w:t>досл</w:t>
      </w:r>
      <w:proofErr w:type="gramEnd"/>
      <w:r w:rsidRPr="0038595A">
        <w:rPr>
          <w:rFonts w:ascii="Times New Roman" w:hAnsi="Times New Roman" w:cs="Times New Roman"/>
          <w:i/>
          <w:sz w:val="28"/>
          <w:szCs w:val="28"/>
        </w:rPr>
        <w:t>ідження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літератури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юнацтва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proofErr w:type="gramStart"/>
      <w:r w:rsidRPr="00C10D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 – 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>, 2011</w:t>
      </w:r>
      <w:r>
        <w:rPr>
          <w:rFonts w:ascii="Times New Roman" w:hAnsi="Times New Roman" w:cs="Times New Roman"/>
          <w:sz w:val="28"/>
          <w:szCs w:val="28"/>
        </w:rPr>
        <w:t xml:space="preserve">. С. 143-147. </w:t>
      </w:r>
    </w:p>
    <w:p w:rsidR="0038595A" w:rsidRDefault="0038595A" w:rsidP="003859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Пустовіт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біографії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D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часопис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НПУ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Pr="0038595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8595A">
        <w:rPr>
          <w:rFonts w:ascii="Times New Roman" w:hAnsi="Times New Roman" w:cs="Times New Roman"/>
          <w:i/>
          <w:sz w:val="28"/>
          <w:szCs w:val="28"/>
        </w:rPr>
        <w:t>П</w:t>
      </w:r>
      <w:r w:rsidRPr="0038595A">
        <w:rPr>
          <w:rFonts w:ascii="Times New Roman" w:hAnsi="Times New Roman" w:cs="Times New Roman"/>
          <w:i/>
          <w:sz w:val="28"/>
          <w:szCs w:val="28"/>
          <w:lang w:val="uk-UA"/>
        </w:rPr>
        <w:t>. 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Драгоманова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>.</w:t>
      </w:r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16: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BE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C10DBE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407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94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078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94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07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44078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9440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2013.</w:t>
      </w:r>
      <w:r w:rsidR="00944078" w:rsidRPr="00944078">
        <w:rPr>
          <w:rFonts w:ascii="Times New Roman" w:hAnsi="Times New Roman" w:cs="Times New Roman"/>
          <w:sz w:val="28"/>
          <w:szCs w:val="28"/>
        </w:rPr>
        <w:t xml:space="preserve"> </w:t>
      </w:r>
      <w:r w:rsidR="00944078">
        <w:rPr>
          <w:rFonts w:ascii="Times New Roman" w:hAnsi="Times New Roman" w:cs="Times New Roman"/>
          <w:sz w:val="28"/>
          <w:szCs w:val="28"/>
        </w:rPr>
        <w:t>№</w:t>
      </w:r>
      <w:r w:rsidR="0094407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44078" w:rsidRPr="00C10DBE">
        <w:rPr>
          <w:rFonts w:ascii="Times New Roman" w:hAnsi="Times New Roman" w:cs="Times New Roman"/>
          <w:sz w:val="28"/>
          <w:szCs w:val="28"/>
        </w:rPr>
        <w:t xml:space="preserve">20,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10DBE">
        <w:rPr>
          <w:rFonts w:ascii="Times New Roman" w:hAnsi="Times New Roman" w:cs="Times New Roman"/>
          <w:sz w:val="28"/>
          <w:szCs w:val="28"/>
        </w:rPr>
        <w:t>174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10DBE">
        <w:rPr>
          <w:rFonts w:ascii="Times New Roman" w:hAnsi="Times New Roman" w:cs="Times New Roman"/>
          <w:sz w:val="28"/>
          <w:szCs w:val="28"/>
        </w:rPr>
        <w:t xml:space="preserve">77. </w:t>
      </w:r>
    </w:p>
    <w:p w:rsidR="0038595A" w:rsidRPr="0038595A" w:rsidRDefault="00C10DBE" w:rsidP="003859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595A">
        <w:rPr>
          <w:rFonts w:ascii="Times New Roman" w:hAnsi="Times New Roman" w:cs="Times New Roman"/>
          <w:sz w:val="28"/>
          <w:szCs w:val="28"/>
        </w:rPr>
        <w:t>Слижук</w:t>
      </w:r>
      <w:proofErr w:type="spellEnd"/>
      <w:r w:rsidRPr="0038595A">
        <w:rPr>
          <w:rFonts w:ascii="Times New Roman" w:hAnsi="Times New Roman" w:cs="Times New Roman"/>
          <w:sz w:val="28"/>
          <w:szCs w:val="28"/>
          <w:lang w:val="uk-UA"/>
        </w:rPr>
        <w:t xml:space="preserve"> О. Вивчення життєпису сучасного письменника в 5-7 класах НУШ: особистісний контекст. </w:t>
      </w:r>
      <w:r w:rsidRPr="0038595A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ауково-методичний</w:t>
      </w:r>
      <w:proofErr w:type="spellEnd"/>
      <w:r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595A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38595A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8595A">
        <w:rPr>
          <w:rFonts w:ascii="Times New Roman" w:hAnsi="Times New Roman" w:cs="Times New Roman"/>
          <w:sz w:val="28"/>
          <w:szCs w:val="28"/>
        </w:rPr>
        <w:t xml:space="preserve"> 2</w:t>
      </w:r>
      <w:r w:rsidR="00944078">
        <w:rPr>
          <w:rFonts w:ascii="Times New Roman" w:hAnsi="Times New Roman" w:cs="Times New Roman"/>
          <w:sz w:val="28"/>
          <w:szCs w:val="28"/>
        </w:rPr>
        <w:t>023. №</w:t>
      </w:r>
      <w:r w:rsidRPr="0038595A">
        <w:rPr>
          <w:rFonts w:ascii="Times New Roman" w:hAnsi="Times New Roman" w:cs="Times New Roman"/>
          <w:sz w:val="28"/>
          <w:szCs w:val="28"/>
        </w:rPr>
        <w:t>1 (103). С. 67–70.</w:t>
      </w:r>
    </w:p>
    <w:p w:rsidR="0038595A" w:rsidRPr="0038595A" w:rsidRDefault="0038595A" w:rsidP="0038595A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 w:rsidRPr="0038595A">
        <w:rPr>
          <w:color w:val="000000"/>
          <w:sz w:val="28"/>
          <w:szCs w:val="28"/>
        </w:rPr>
        <w:lastRenderedPageBreak/>
        <w:t>Сучасні</w:t>
      </w:r>
      <w:proofErr w:type="spellEnd"/>
      <w:r w:rsidRPr="0038595A">
        <w:rPr>
          <w:color w:val="000000"/>
          <w:sz w:val="28"/>
          <w:szCs w:val="28"/>
        </w:rPr>
        <w:t xml:space="preserve"> </w:t>
      </w:r>
      <w:proofErr w:type="spellStart"/>
      <w:r w:rsidRPr="0038595A">
        <w:rPr>
          <w:color w:val="000000"/>
          <w:sz w:val="28"/>
          <w:szCs w:val="28"/>
        </w:rPr>
        <w:t>тенденції</w:t>
      </w:r>
      <w:proofErr w:type="spellEnd"/>
      <w:r w:rsidRPr="0038595A">
        <w:rPr>
          <w:color w:val="000000"/>
          <w:sz w:val="28"/>
          <w:szCs w:val="28"/>
        </w:rPr>
        <w:t xml:space="preserve"> методики </w:t>
      </w:r>
      <w:proofErr w:type="spellStart"/>
      <w:r w:rsidRPr="0038595A">
        <w:rPr>
          <w:color w:val="000000"/>
          <w:sz w:val="28"/>
          <w:szCs w:val="28"/>
        </w:rPr>
        <w:t>навчання</w:t>
      </w:r>
      <w:proofErr w:type="spellEnd"/>
      <w:r w:rsidRPr="0038595A">
        <w:rPr>
          <w:color w:val="000000"/>
          <w:sz w:val="28"/>
          <w:szCs w:val="28"/>
        </w:rPr>
        <w:t xml:space="preserve">: </w:t>
      </w:r>
      <w:proofErr w:type="spellStart"/>
      <w:r w:rsidRPr="0038595A">
        <w:rPr>
          <w:color w:val="000000"/>
          <w:sz w:val="28"/>
          <w:szCs w:val="28"/>
        </w:rPr>
        <w:t>мовно-літературна</w:t>
      </w:r>
      <w:proofErr w:type="spellEnd"/>
      <w:r w:rsidRPr="0038595A">
        <w:rPr>
          <w:color w:val="000000"/>
          <w:sz w:val="28"/>
          <w:szCs w:val="28"/>
        </w:rPr>
        <w:t xml:space="preserve"> </w:t>
      </w:r>
      <w:proofErr w:type="spellStart"/>
      <w:r w:rsidRPr="0038595A">
        <w:rPr>
          <w:color w:val="000000"/>
          <w:sz w:val="28"/>
          <w:szCs w:val="28"/>
        </w:rPr>
        <w:t>царина</w:t>
      </w:r>
      <w:proofErr w:type="spellEnd"/>
      <w:proofErr w:type="gramStart"/>
      <w:r w:rsidRPr="0038595A">
        <w:rPr>
          <w:color w:val="000000"/>
          <w:sz w:val="28"/>
          <w:szCs w:val="28"/>
        </w:rPr>
        <w:t xml:space="preserve"> :</w:t>
      </w:r>
      <w:proofErr w:type="gramEnd"/>
      <w:r w:rsidRPr="0038595A">
        <w:rPr>
          <w:color w:val="000000"/>
          <w:sz w:val="28"/>
          <w:szCs w:val="28"/>
        </w:rPr>
        <w:t xml:space="preserve"> </w:t>
      </w:r>
      <w:proofErr w:type="spellStart"/>
      <w:r w:rsidRPr="0038595A">
        <w:rPr>
          <w:color w:val="000000"/>
          <w:sz w:val="28"/>
          <w:szCs w:val="28"/>
        </w:rPr>
        <w:t>колективна</w:t>
      </w:r>
      <w:proofErr w:type="spellEnd"/>
      <w:r w:rsidRPr="0038595A">
        <w:rPr>
          <w:color w:val="000000"/>
          <w:sz w:val="28"/>
          <w:szCs w:val="28"/>
        </w:rPr>
        <w:t xml:space="preserve"> </w:t>
      </w:r>
      <w:proofErr w:type="spellStart"/>
      <w:r w:rsidRPr="0038595A">
        <w:rPr>
          <w:color w:val="000000"/>
          <w:sz w:val="28"/>
          <w:szCs w:val="28"/>
        </w:rPr>
        <w:t>монографія</w:t>
      </w:r>
      <w:proofErr w:type="spellEnd"/>
      <w:r w:rsidRPr="0038595A">
        <w:rPr>
          <w:color w:val="000000"/>
          <w:sz w:val="28"/>
          <w:szCs w:val="28"/>
        </w:rPr>
        <w:t xml:space="preserve"> / за </w:t>
      </w:r>
      <w:proofErr w:type="spellStart"/>
      <w:r w:rsidRPr="0038595A">
        <w:rPr>
          <w:color w:val="000000"/>
          <w:sz w:val="28"/>
          <w:szCs w:val="28"/>
        </w:rPr>
        <w:t>заг</w:t>
      </w:r>
      <w:proofErr w:type="spellEnd"/>
      <w:r w:rsidRPr="0038595A">
        <w:rPr>
          <w:color w:val="000000"/>
          <w:sz w:val="28"/>
          <w:szCs w:val="28"/>
        </w:rPr>
        <w:t xml:space="preserve">. ред. проф. З. П. </w:t>
      </w:r>
      <w:proofErr w:type="spellStart"/>
      <w:r w:rsidRPr="0038595A">
        <w:rPr>
          <w:color w:val="000000"/>
          <w:sz w:val="28"/>
          <w:szCs w:val="28"/>
        </w:rPr>
        <w:t>Бакум</w:t>
      </w:r>
      <w:proofErr w:type="spellEnd"/>
      <w:r w:rsidRPr="0038595A">
        <w:rPr>
          <w:color w:val="000000"/>
          <w:sz w:val="28"/>
          <w:szCs w:val="28"/>
        </w:rPr>
        <w:t xml:space="preserve">. </w:t>
      </w:r>
      <w:proofErr w:type="spellStart"/>
      <w:r w:rsidRPr="0038595A">
        <w:rPr>
          <w:color w:val="000000"/>
          <w:sz w:val="28"/>
          <w:szCs w:val="28"/>
        </w:rPr>
        <w:t>Кривий</w:t>
      </w:r>
      <w:proofErr w:type="spellEnd"/>
      <w:r w:rsidRPr="0038595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595A">
        <w:rPr>
          <w:color w:val="000000"/>
          <w:sz w:val="28"/>
          <w:szCs w:val="28"/>
        </w:rPr>
        <w:t>Р</w:t>
      </w:r>
      <w:proofErr w:type="gramEnd"/>
      <w:r w:rsidRPr="0038595A">
        <w:rPr>
          <w:color w:val="000000"/>
          <w:sz w:val="28"/>
          <w:szCs w:val="28"/>
        </w:rPr>
        <w:t>іг</w:t>
      </w:r>
      <w:proofErr w:type="spellEnd"/>
      <w:r w:rsidRPr="0038595A">
        <w:rPr>
          <w:color w:val="000000"/>
          <w:sz w:val="28"/>
          <w:szCs w:val="28"/>
        </w:rPr>
        <w:t xml:space="preserve"> : КДПУ, 2023. 251 с.</w:t>
      </w:r>
    </w:p>
    <w:p w:rsidR="00C10DBE" w:rsidRPr="0038595A" w:rsidRDefault="0038595A" w:rsidP="003859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595A">
        <w:rPr>
          <w:rFonts w:ascii="Times New Roman" w:hAnsi="Times New Roman" w:cs="Times New Roman"/>
          <w:sz w:val="28"/>
          <w:szCs w:val="28"/>
        </w:rPr>
        <w:t>Тригуб</w:t>
      </w:r>
      <w:proofErr w:type="spellEnd"/>
      <w:r w:rsidRPr="0038595A">
        <w:rPr>
          <w:rFonts w:ascii="Times New Roman" w:hAnsi="Times New Roman" w:cs="Times New Roman"/>
          <w:sz w:val="28"/>
          <w:szCs w:val="28"/>
        </w:rPr>
        <w:t xml:space="preserve"> І. А</w:t>
      </w:r>
      <w:r w:rsidRPr="003859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0DBE" w:rsidRPr="00385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C10DBE" w:rsidRPr="00385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біографічного</w:t>
      </w:r>
      <w:proofErr w:type="spellEnd"/>
      <w:r w:rsidR="00C10DBE" w:rsidRPr="0038595A">
        <w:rPr>
          <w:rFonts w:ascii="Times New Roman" w:hAnsi="Times New Roman" w:cs="Times New Roman"/>
          <w:sz w:val="28"/>
          <w:szCs w:val="28"/>
        </w:rPr>
        <w:t xml:space="preserve"> контексту в 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C10DBE" w:rsidRPr="00385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C10DBE" w:rsidRPr="00385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="00C10DBE" w:rsidRPr="00385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="00C10DBE" w:rsidRPr="003859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Актуальні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педагогічної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новації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досвід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перспективи</w:t>
      </w:r>
      <w:proofErr w:type="spellEnd"/>
      <w:proofErr w:type="gram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тез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доповідей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Всеукраїнської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науково-практичної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конференції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міжнародною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участю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(10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квітня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 xml:space="preserve"> 2020 року, м. </w:t>
      </w:r>
      <w:proofErr w:type="spellStart"/>
      <w:r w:rsidR="00C10DBE" w:rsidRPr="0038595A">
        <w:rPr>
          <w:rFonts w:ascii="Times New Roman" w:hAnsi="Times New Roman" w:cs="Times New Roman"/>
          <w:i/>
          <w:sz w:val="28"/>
          <w:szCs w:val="28"/>
        </w:rPr>
        <w:t>Запоріжжя</w:t>
      </w:r>
      <w:proofErr w:type="spellEnd"/>
      <w:r w:rsidR="00C10DBE" w:rsidRPr="0038595A">
        <w:rPr>
          <w:rFonts w:ascii="Times New Roman" w:hAnsi="Times New Roman" w:cs="Times New Roman"/>
          <w:i/>
          <w:sz w:val="28"/>
          <w:szCs w:val="28"/>
        </w:rPr>
        <w:t>)</w:t>
      </w:r>
      <w:r w:rsidR="00C10DBE" w:rsidRPr="0038595A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8595A">
        <w:rPr>
          <w:rFonts w:ascii="Times New Roman" w:hAnsi="Times New Roman" w:cs="Times New Roman"/>
          <w:sz w:val="28"/>
          <w:szCs w:val="28"/>
        </w:rPr>
        <w:t>. ред. О. В. Пономаренко, Л.</w:t>
      </w:r>
      <w:r w:rsidRPr="0038595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8595A">
        <w:rPr>
          <w:rFonts w:ascii="Times New Roman" w:hAnsi="Times New Roman" w:cs="Times New Roman"/>
          <w:sz w:val="28"/>
          <w:szCs w:val="28"/>
        </w:rPr>
        <w:t>О.</w:t>
      </w:r>
      <w:r w:rsidRPr="0038595A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C10DBE" w:rsidRPr="0038595A">
        <w:rPr>
          <w:rFonts w:ascii="Times New Roman" w:hAnsi="Times New Roman" w:cs="Times New Roman"/>
          <w:sz w:val="28"/>
          <w:szCs w:val="28"/>
        </w:rPr>
        <w:t>С</w:t>
      </w:r>
      <w:r w:rsidRPr="0038595A">
        <w:rPr>
          <w:rFonts w:ascii="Times New Roman" w:hAnsi="Times New Roman" w:cs="Times New Roman"/>
          <w:sz w:val="28"/>
          <w:szCs w:val="28"/>
        </w:rPr>
        <w:t>ущенко</w:t>
      </w:r>
      <w:proofErr w:type="spellEnd"/>
      <w:r w:rsidRPr="003859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595A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3859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595A">
        <w:rPr>
          <w:rFonts w:ascii="Times New Roman" w:hAnsi="Times New Roman" w:cs="Times New Roman"/>
          <w:sz w:val="28"/>
          <w:szCs w:val="28"/>
        </w:rPr>
        <w:t xml:space="preserve"> АА Тандем, </w:t>
      </w:r>
      <w:r w:rsidRPr="0038595A">
        <w:rPr>
          <w:rFonts w:ascii="Times New Roman" w:hAnsi="Times New Roman" w:cs="Times New Roman"/>
          <w:sz w:val="28"/>
          <w:szCs w:val="28"/>
          <w:lang w:val="uk-UA"/>
        </w:rPr>
        <w:t>2020. С</w:t>
      </w:r>
      <w:r w:rsidR="00C10DBE" w:rsidRPr="0038595A">
        <w:rPr>
          <w:rFonts w:ascii="Times New Roman" w:hAnsi="Times New Roman" w:cs="Times New Roman"/>
          <w:sz w:val="28"/>
          <w:szCs w:val="28"/>
        </w:rPr>
        <w:t>. 61</w:t>
      </w:r>
      <w:r w:rsidRPr="0038595A">
        <w:rPr>
          <w:rFonts w:ascii="Times New Roman" w:hAnsi="Times New Roman" w:cs="Times New Roman"/>
          <w:sz w:val="28"/>
          <w:szCs w:val="28"/>
        </w:rPr>
        <w:t>–</w:t>
      </w:r>
      <w:r w:rsidR="00C10DBE" w:rsidRPr="0038595A">
        <w:rPr>
          <w:rFonts w:ascii="Times New Roman" w:hAnsi="Times New Roman" w:cs="Times New Roman"/>
          <w:sz w:val="28"/>
          <w:szCs w:val="28"/>
        </w:rPr>
        <w:t>62.</w:t>
      </w:r>
    </w:p>
    <w:p w:rsidR="00EF1080" w:rsidRPr="0038595A" w:rsidRDefault="00EF1080" w:rsidP="0038595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1080" w:rsidRPr="0038595A" w:rsidSect="00A3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EF4"/>
    <w:multiLevelType w:val="hybridMultilevel"/>
    <w:tmpl w:val="7A6C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3F3B"/>
    <w:multiLevelType w:val="hybridMultilevel"/>
    <w:tmpl w:val="761A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062"/>
    <w:multiLevelType w:val="hybridMultilevel"/>
    <w:tmpl w:val="62A4A1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987F6C"/>
    <w:multiLevelType w:val="hybridMultilevel"/>
    <w:tmpl w:val="87E4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080"/>
    <w:rsid w:val="002A4A6C"/>
    <w:rsid w:val="0038595A"/>
    <w:rsid w:val="004C7308"/>
    <w:rsid w:val="0079735D"/>
    <w:rsid w:val="0087790A"/>
    <w:rsid w:val="00944078"/>
    <w:rsid w:val="00A34F58"/>
    <w:rsid w:val="00A524B0"/>
    <w:rsid w:val="00C10DBE"/>
    <w:rsid w:val="00DB7302"/>
    <w:rsid w:val="00E04392"/>
    <w:rsid w:val="00E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0DBE"/>
    <w:rPr>
      <w:color w:val="0000FF"/>
      <w:u w:val="single"/>
    </w:rPr>
  </w:style>
  <w:style w:type="paragraph" w:customStyle="1" w:styleId="normal">
    <w:name w:val="normal"/>
    <w:rsid w:val="0038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2022-09-22T20:34:00Z</dcterms:created>
  <dcterms:modified xsi:type="dcterms:W3CDTF">2025-11-16T14:41:00Z</dcterms:modified>
</cp:coreProperties>
</file>