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Pr="006C5955" w:rsidRDefault="006C5955" w:rsidP="006C595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Семінар. Підтримка зв’язків зі світовим українством як напрям зовнішньої політики держави. Діяльність Українського інституту. </w:t>
      </w:r>
    </w:p>
    <w:p w:rsidR="006C5955" w:rsidRPr="006C5955" w:rsidRDefault="006C5955" w:rsidP="006C59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6C5955" w:rsidRPr="006C5955" w:rsidRDefault="006C5955" w:rsidP="006C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sz w:val="28"/>
          <w:szCs w:val="28"/>
          <w:lang w:val="uk-UA"/>
        </w:rPr>
        <w:t>Поняття «закордонні українці» (за Законом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C5955">
        <w:rPr>
          <w:rFonts w:ascii="Times New Roman" w:hAnsi="Times New Roman" w:cs="Times New Roman"/>
          <w:sz w:val="28"/>
          <w:szCs w:val="28"/>
          <w:lang w:val="uk-UA"/>
        </w:rPr>
        <w:t>Про закордонних українців», 2004 р.).</w:t>
      </w:r>
      <w:r w:rsidRPr="006C5955">
        <w:rPr>
          <w:rFonts w:ascii="Times New Roman" w:hAnsi="Times New Roman" w:cs="Times New Roman"/>
          <w:sz w:val="28"/>
          <w:szCs w:val="28"/>
        </w:rPr>
        <w:t xml:space="preserve"> </w:t>
      </w:r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Права, свободи і обов’язки закордонних українців.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6C59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https://zakon.rada.gov.ua/laws/show/1582-15#Text</w:t>
        </w:r>
      </w:hyperlink>
    </w:p>
    <w:p w:rsidR="006C5955" w:rsidRPr="006C5955" w:rsidRDefault="006C5955" w:rsidP="006C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Діяльність  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>Національн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>ої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комісі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>ї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з питань закордонних українців при Кабінеті Міністрів України</w:t>
      </w:r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6C5955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https://zakordonniukrainci.mfa.gov.ua/nacionalna-komisiya-z-pitan-zakordonnih-ukrayinciv</w:t>
        </w:r>
      </w:hyperlink>
    </w:p>
    <w:p w:rsidR="006C5955" w:rsidRPr="006C5955" w:rsidRDefault="006C5955" w:rsidP="006C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Реалізація</w:t>
      </w:r>
      <w:proofErr w:type="spellEnd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бюджетної</w:t>
      </w:r>
      <w:proofErr w:type="spellEnd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програми</w:t>
      </w:r>
      <w:proofErr w:type="spellEnd"/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6C5955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https://zakordonniukrainci.mfa.gov.ua/realizaciya-byudzhetnoyi-programi</w:t>
        </w:r>
      </w:hyperlink>
      <w:r w:rsidRPr="006C5955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</w:p>
    <w:p w:rsidR="006C5955" w:rsidRPr="006C5955" w:rsidRDefault="006C5955" w:rsidP="006C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sz w:val="28"/>
          <w:szCs w:val="28"/>
          <w:lang w:val="uk-UA"/>
        </w:rPr>
        <w:t>Діяльність громадських організацій закордонних українців (Розділ «Українська громада у державах 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6C59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https://zakordonniukrainci.mfa.gov.ua/ukrayinska-gromada/ukrayinska-gromada-v-krayinah-svitu</w:t>
        </w:r>
      </w:hyperlink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955" w:rsidRPr="006C5955" w:rsidRDefault="006C5955" w:rsidP="006C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sz w:val="28"/>
          <w:szCs w:val="28"/>
          <w:lang w:val="uk-UA"/>
        </w:rPr>
        <w:t>Діяльність Українського інституту задля зміцнення міжнародної і внутрішньої суб’єктності України засобами культурної дипломатії</w:t>
      </w:r>
      <w:r w:rsidR="00B31FF6">
        <w:rPr>
          <w:rFonts w:ascii="Times New Roman" w:hAnsi="Times New Roman" w:cs="Times New Roman"/>
          <w:sz w:val="28"/>
          <w:szCs w:val="28"/>
          <w:lang w:val="uk-UA"/>
        </w:rPr>
        <w:t>: основні напрями</w:t>
      </w:r>
      <w:bookmarkStart w:id="0" w:name="_GoBack"/>
      <w:bookmarkEnd w:id="0"/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6C59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https://ui.org.ua/</w:t>
        </w:r>
      </w:hyperlink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955" w:rsidRPr="006C5955" w:rsidRDefault="006C5955" w:rsidP="006C595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i/>
          <w:sz w:val="28"/>
          <w:szCs w:val="28"/>
          <w:lang w:val="uk-UA"/>
        </w:rPr>
        <w:t>Додатков</w:t>
      </w:r>
      <w:r w:rsidR="00FB5BAB">
        <w:rPr>
          <w:rFonts w:ascii="Times New Roman" w:hAnsi="Times New Roman" w:cs="Times New Roman"/>
          <w:i/>
          <w:sz w:val="28"/>
          <w:szCs w:val="28"/>
          <w:lang w:val="uk-UA"/>
        </w:rPr>
        <w:t>а література</w:t>
      </w:r>
      <w:r w:rsidRPr="006C5955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6C5955" w:rsidRPr="006C5955" w:rsidRDefault="006C5955" w:rsidP="006C595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Гнатюк Т. 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C5955">
        <w:rPr>
          <w:rFonts w:ascii="Times New Roman" w:hAnsi="Times New Roman" w:cs="Times New Roman"/>
          <w:sz w:val="28"/>
          <w:szCs w:val="28"/>
        </w:rPr>
        <w:t xml:space="preserve"> </w:t>
      </w:r>
      <w:r w:rsidRPr="006C59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6C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C5955">
        <w:rPr>
          <w:rFonts w:ascii="Times New Roman" w:hAnsi="Times New Roman" w:cs="Times New Roman"/>
          <w:sz w:val="28"/>
          <w:szCs w:val="28"/>
        </w:rPr>
        <w:t xml:space="preserve"> закордонного 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українства</w:t>
      </w:r>
      <w:proofErr w:type="spellEnd"/>
      <w:r w:rsidRPr="006C59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6C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5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C59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C595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6C59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https://ipiend.gov.ua/wp-content/uploads/2018/07/gnatuk_polityka.pdf</w:t>
        </w:r>
      </w:hyperlink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955" w:rsidRPr="006C5955" w:rsidRDefault="006C5955" w:rsidP="006C595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Інститут як інструмент культурної дипломатії: проблеми і шляхи їх подолання". Аналітична записка. </w:t>
      </w:r>
      <w:r w:rsidRPr="006C595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2" w:history="1">
        <w:r w:rsidRPr="006C595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https://niss.gov.ua/doslidzhennya/gumanitarniy-rozvitok/ukrainskiy-institut-yak-instru</w:t>
        </w:r>
      </w:hyperlink>
      <w:r w:rsidRPr="006C5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955" w:rsidRPr="006C5955" w:rsidRDefault="006C5955" w:rsidP="006C5955">
      <w:pPr>
        <w:jc w:val="both"/>
        <w:rPr>
          <w:lang w:val="uk-UA"/>
        </w:rPr>
      </w:pPr>
    </w:p>
    <w:sectPr w:rsidR="006C5955" w:rsidRPr="006C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A5150"/>
    <w:multiLevelType w:val="hybridMultilevel"/>
    <w:tmpl w:val="CF069CD2"/>
    <w:lvl w:ilvl="0" w:tplc="1A2A2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64878"/>
    <w:multiLevelType w:val="hybridMultilevel"/>
    <w:tmpl w:val="DE74A51C"/>
    <w:lvl w:ilvl="0" w:tplc="1A2A2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55"/>
    <w:rsid w:val="000E2B7D"/>
    <w:rsid w:val="00666CFE"/>
    <w:rsid w:val="006C5955"/>
    <w:rsid w:val="007066C2"/>
    <w:rsid w:val="00B31FF6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rdonniukrainci.mfa.gov.ua/realizaciya-byudzhetnoyi-program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rdonniukrainci.mfa.gov.ua/nacionalna-komisiya-z-pitan-zakordonnih-ukrayinciv" TargetMode="External"/><Relationship Id="rId12" Type="http://schemas.openxmlformats.org/officeDocument/2006/relationships/hyperlink" Target="https://niss.gov.ua/doslidzhennya/gumanitarniy-rozvitok/ukrainskiy-institut-yak-inst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82-15#Text" TargetMode="External"/><Relationship Id="rId11" Type="http://schemas.openxmlformats.org/officeDocument/2006/relationships/hyperlink" Target="https://ipiend.gov.ua/wp-content/uploads/2018/07/gnatuk_polity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i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rdonniukrainci.mfa.gov.ua/ukrayinska-gromada/ukrayinska-gromada-v-krayinah-svi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2025-11-16T19:53:00Z</dcterms:created>
  <dcterms:modified xsi:type="dcterms:W3CDTF">2025-11-16T20:11:00Z</dcterms:modified>
</cp:coreProperties>
</file>