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43" w:tblpY="-284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54"/>
        <w:gridCol w:w="4476"/>
      </w:tblGrid>
      <w:tr w:rsidR="00D432A8" w:rsidRPr="000D6299" w14:paraId="491C86C7" w14:textId="77777777" w:rsidTr="000D6299">
        <w:trPr>
          <w:trHeight w:val="86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0140E97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Бренд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C808288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Коментар</w:t>
            </w:r>
            <w:proofErr w:type="spellEnd"/>
          </w:p>
        </w:tc>
      </w:tr>
      <w:tr w:rsidR="00D432A8" w:rsidRPr="000D6299" w14:paraId="1A030D48" w14:textId="77777777" w:rsidTr="000D6299">
        <w:trPr>
          <w:trHeight w:val="229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666B654B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InterContinental Hotels &amp; Resorts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119E8C1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</w:rPr>
              <w:t>Флагманський «люкс»-бренд IHG. 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D432A8">
              <w:rPr>
                <w:rFonts w:ascii="Times New Roman" w:hAnsi="Times New Roman" w:cs="Times New Roman"/>
                <w:sz w:val="28"/>
                <w:szCs w:val="28"/>
              </w:rPr>
              <w:instrText>HYPERLINK "https://www.ihg.com/content/gb/en/about/brands?utm_source=chatgpt.com"</w:instrTex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D432A8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I</w:t>
            </w:r>
            <w:r w:rsidRPr="00D432A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D432A8" w:rsidRPr="000D6299" w14:paraId="0D904F8C" w14:textId="77777777" w:rsidTr="000D6299">
        <w:trPr>
          <w:trHeight w:val="573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2213C7B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Six Senses Hotels Resorts Spas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019EC6F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</w:rPr>
              <w:t>Ексклюзивний бренд «люкс і лайфстайл», фокусується на wellness і курортах. </w:t>
            </w:r>
          </w:p>
        </w:tc>
      </w:tr>
      <w:tr w:rsidR="00D432A8" w:rsidRPr="000D6299" w14:paraId="4BEFE01E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74486395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Regent Hotels &amp; Resorts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18212E09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Також люкс-бренд в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портфелі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IHG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D432A8" w:rsidRPr="000D6299" w14:paraId="264910D1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C75B85D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Kimpton Hotels &amp; Restaurants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B2E9CFA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Бренд лайфстайл-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готелів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дизайнерським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підходом</w:t>
            </w:r>
            <w:proofErr w:type="spellEnd"/>
          </w:p>
        </w:tc>
      </w:tr>
      <w:tr w:rsidR="00D432A8" w:rsidRPr="000D6299" w14:paraId="3D797972" w14:textId="77777777" w:rsidTr="000D6299">
        <w:trPr>
          <w:trHeight w:val="573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C16EE47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 Indigo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76BFF727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Бутиковий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лайфстайл-бренд,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орієнтований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локальний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стиль. </w:t>
            </w:r>
          </w:p>
        </w:tc>
      </w:tr>
      <w:tr w:rsidR="00D432A8" w:rsidRPr="000D6299" w14:paraId="691E5830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7834E201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Vignette Collection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1FCF272B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Колекційний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бренд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преміум-класу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</w:p>
        </w:tc>
      </w:tr>
      <w:tr w:rsidR="00D432A8" w:rsidRPr="000D6299" w14:paraId="272529FD" w14:textId="77777777" w:rsidTr="000D6299">
        <w:trPr>
          <w:trHeight w:val="573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C2A12C9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HUALUXE Hotels and Resorts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51F91B3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Преміум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бренд,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орієнтований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китайський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азійський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ринок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</w:p>
        </w:tc>
      </w:tr>
      <w:tr w:rsidR="00D432A8" w:rsidRPr="000D6299" w14:paraId="069B3B5F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7C89DF5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voco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hotels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660B20B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Преміум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лайфстайл-бренд,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запущений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відносно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недавно. </w:t>
            </w:r>
          </w:p>
        </w:tc>
      </w:tr>
      <w:tr w:rsidR="00D432A8" w:rsidRPr="000D6299" w14:paraId="37078C3A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C416A28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Crowne Plaza Hotels &amp; Resorts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4922E50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Преміум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сегмент,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бізнес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відпочинок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</w:p>
        </w:tc>
      </w:tr>
      <w:tr w:rsidR="00D432A8" w:rsidRPr="000D6299" w14:paraId="281DA24A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379B6CC1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 Hotels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60A8003A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Преміум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бренд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фокусом на 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wellness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здоровий стиль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</w:p>
        </w:tc>
      </w:tr>
      <w:tr w:rsidR="00D432A8" w:rsidRPr="000D6299" w14:paraId="2253B96B" w14:textId="77777777" w:rsidTr="000D6299">
        <w:trPr>
          <w:trHeight w:val="573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13E7B5F8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Ruby Hotels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3B3CB0B4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Преміум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/лайфстайл,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порівняно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новинка. </w:t>
            </w:r>
          </w:p>
        </w:tc>
      </w:tr>
      <w:tr w:rsidR="00D432A8" w:rsidRPr="000D6299" w14:paraId="6FEA1930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0FCF10D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Holiday Inn Hotels &amp; Resorts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2B83586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</w:rPr>
              <w:t>Один із найбільш відомих брендів IHG, середній сегмент. </w:t>
            </w:r>
          </w:p>
        </w:tc>
      </w:tr>
      <w:tr w:rsidR="00D432A8" w:rsidRPr="000D6299" w14:paraId="266E4AC3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2D54508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Holiday Inn Express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AC5EEFD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Бюджетніший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варіант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акцентом на простоту й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ефективність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</w:p>
        </w:tc>
      </w:tr>
      <w:tr w:rsidR="00D432A8" w:rsidRPr="000D6299" w14:paraId="77CE76E2" w14:textId="77777777" w:rsidTr="000D6299">
        <w:trPr>
          <w:trHeight w:val="573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7036E611" w14:textId="0EE636D9" w:rsidR="00D432A8" w:rsidRPr="00D432A8" w:rsidRDefault="00D432A8" w:rsidP="00D432A8">
            <w:pPr>
              <w:spacing w:line="360" w:lineRule="auto"/>
              <w:ind w:left="-612"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0D6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Pr="000D6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Garner</w:t>
            </w:r>
            <w:r w:rsidRPr="000D629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an IHG Hotel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525021B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бренд,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орієнтований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прості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потреби. </w:t>
            </w:r>
          </w:p>
        </w:tc>
      </w:tr>
      <w:tr w:rsidR="00D432A8" w:rsidRPr="000D6299" w14:paraId="75979B89" w14:textId="77777777" w:rsidTr="000D6299">
        <w:trPr>
          <w:trHeight w:val="745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6B3BB54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avid hotels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78266FB0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бренд,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зосереджений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ключових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аспектах — «простота, комфорт,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доступність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 </w:t>
            </w:r>
          </w:p>
        </w:tc>
      </w:tr>
      <w:tr w:rsidR="00D432A8" w:rsidRPr="000D6299" w14:paraId="6DE00B4D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436C67D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Staybridge Suites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4697CA8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Бренд для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тривалого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extended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stay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D432A8" w:rsidRPr="000D6299" w14:paraId="3F000D59" w14:textId="77777777" w:rsidTr="000D6299">
        <w:trPr>
          <w:trHeight w:val="229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471E73BF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Candlewood Suites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764B3A14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Також сегмент 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extended stay. </w:t>
            </w:r>
          </w:p>
        </w:tc>
      </w:tr>
      <w:tr w:rsidR="00D432A8" w:rsidRPr="000D6299" w14:paraId="6F5617CA" w14:textId="77777777" w:rsidTr="000D6299">
        <w:trPr>
          <w:trHeight w:val="573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00CE162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Atwell Suites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92F1C1C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Suites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-бренд (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новіший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для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тривалого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гнучкого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</w:p>
        </w:tc>
      </w:tr>
      <w:tr w:rsidR="00D432A8" w:rsidRPr="000D6299" w14:paraId="248BFEF3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4DBA207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Holiday Inn Club Vacations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08E3C1BC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Відпочинковий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курортний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бренд у </w:t>
            </w:r>
            <w:proofErr w:type="spellStart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портфелі</w:t>
            </w:r>
            <w:proofErr w:type="spellEnd"/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IHG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D432A8" w:rsidRPr="000D6299" w14:paraId="693AF158" w14:textId="77777777" w:rsidTr="000D6299">
        <w:trPr>
          <w:trHeight w:val="401"/>
        </w:trPr>
        <w:tc>
          <w:tcPr>
            <w:tcW w:w="6654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29C065DA" w14:textId="77777777" w:rsidR="00D432A8" w:rsidRPr="00D432A8" w:rsidRDefault="00D432A8" w:rsidP="00D432A8">
            <w:pPr>
              <w:spacing w:line="360" w:lineRule="auto"/>
              <w:ind w:firstLine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Iberostar Beachfront Resorts </w:t>
            </w:r>
            <w:r w:rsidRPr="00D432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r w:rsidRPr="00D432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партнер)</w:t>
            </w:r>
          </w:p>
        </w:tc>
        <w:tc>
          <w:tcPr>
            <w:tcW w:w="4476" w:type="dxa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14:paraId="5510312A" w14:textId="77777777" w:rsidR="00D432A8" w:rsidRPr="00D432A8" w:rsidRDefault="00D432A8" w:rsidP="00D432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2A8">
              <w:rPr>
                <w:rFonts w:ascii="Times New Roman" w:hAnsi="Times New Roman" w:cs="Times New Roman"/>
                <w:sz w:val="28"/>
                <w:szCs w:val="28"/>
              </w:rPr>
              <w:t>Ексклюзивний партнер IHG для пляжних all-inclusive курортів. </w:t>
            </w:r>
          </w:p>
        </w:tc>
      </w:tr>
    </w:tbl>
    <w:p w14:paraId="4AD5D868" w14:textId="7E8E4D99" w:rsidR="00B57C1D" w:rsidRPr="000D6299" w:rsidRDefault="000D6299" w:rsidP="000D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-webkit-standard" w:hAnsi="-webkit-standard"/>
          <w:color w:val="000000"/>
          <w:sz w:val="27"/>
          <w:szCs w:val="27"/>
        </w:rPr>
        <w:t>InterContinental Hotels Group</w:t>
      </w:r>
    </w:p>
    <w:sectPr w:rsidR="00B57C1D" w:rsidRPr="000D6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A8"/>
    <w:rsid w:val="000D6299"/>
    <w:rsid w:val="001E1C52"/>
    <w:rsid w:val="00275A61"/>
    <w:rsid w:val="005E1E59"/>
    <w:rsid w:val="0072314F"/>
    <w:rsid w:val="0099440D"/>
    <w:rsid w:val="00B57C1D"/>
    <w:rsid w:val="00C34D70"/>
    <w:rsid w:val="00D432A8"/>
    <w:rsid w:val="00E16AEC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2E5E"/>
  <w15:chartTrackingRefBased/>
  <w15:docId w15:val="{FC6825CF-FD1B-8841-9B9C-01242340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2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2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2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2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2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32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32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32A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4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MAKOVETSKA</dc:creator>
  <cp:keywords/>
  <dc:description/>
  <cp:lastModifiedBy>NATALI MAKOVETSKA</cp:lastModifiedBy>
  <cp:revision>1</cp:revision>
  <dcterms:created xsi:type="dcterms:W3CDTF">2025-11-24T17:07:00Z</dcterms:created>
  <dcterms:modified xsi:type="dcterms:W3CDTF">2025-11-24T17:23:00Z</dcterms:modified>
</cp:coreProperties>
</file>