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C33" w:rsidRDefault="00E75C33" w:rsidP="00E75C33">
      <w:pPr>
        <w:suppressAutoHyphens/>
        <w:autoSpaceDN w:val="0"/>
        <w:spacing w:after="0" w:line="240" w:lineRule="auto"/>
        <w:ind w:left="927"/>
        <w:jc w:val="center"/>
        <w:rPr>
          <w:lang w:val="uk-UA"/>
        </w:rPr>
      </w:pPr>
    </w:p>
    <w:p w:rsidR="00E75C33" w:rsidRPr="009504B3" w:rsidRDefault="00E75C33" w:rsidP="00E75C33">
      <w:pPr>
        <w:pStyle w:val="1"/>
        <w:spacing w:after="0" w:line="240" w:lineRule="auto"/>
        <w:jc w:val="center"/>
        <w:rPr>
          <w:rFonts w:ascii="Times New Roman" w:eastAsia="Times New Roman" w:hAnsi="Times New Roman" w:cs="Times New Roman"/>
          <w:b/>
          <w:sz w:val="20"/>
          <w:szCs w:val="20"/>
          <w:lang w:val="ru-RU"/>
        </w:rPr>
      </w:pPr>
      <w:r w:rsidRPr="009504B3">
        <w:rPr>
          <w:rFonts w:ascii="Times New Roman" w:eastAsia="Times New Roman" w:hAnsi="Times New Roman" w:cs="Times New Roman"/>
          <w:b/>
          <w:sz w:val="20"/>
          <w:szCs w:val="20"/>
        </w:rPr>
        <w:t>Система накопичення балів</w:t>
      </w:r>
    </w:p>
    <w:p w:rsidR="00E75C33" w:rsidRPr="00E75C33" w:rsidRDefault="00E75C33" w:rsidP="00E75C33">
      <w:pPr>
        <w:suppressAutoHyphens/>
        <w:autoSpaceDN w:val="0"/>
        <w:spacing w:after="0" w:line="240" w:lineRule="auto"/>
        <w:ind w:left="927"/>
        <w:jc w:val="center"/>
        <w:rPr>
          <w:rFonts w:ascii="Times New Roman" w:eastAsia="MS Mincho" w:hAnsi="Times New Roman" w:cs="Times New Roman"/>
          <w:b/>
          <w:sz w:val="20"/>
          <w:szCs w:val="20"/>
          <w:lang w:val="uk-UA" w:eastAsia="zh-CN"/>
        </w:rPr>
      </w:pPr>
      <w:bookmarkStart w:id="0" w:name="_GoBack"/>
      <w:bookmarkEnd w:id="0"/>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E75C33" w:rsidRPr="00E75C33" w:rsidTr="006323A3">
        <w:trPr>
          <w:trHeight w:val="57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Критерії оцінювання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Усього балів</w:t>
            </w:r>
          </w:p>
        </w:tc>
      </w:tr>
      <w:tr w:rsidR="00E75C33" w:rsidRPr="00E75C33" w:rsidTr="006323A3">
        <w:trPr>
          <w:trHeight w:val="2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5</w:t>
            </w:r>
          </w:p>
        </w:tc>
      </w:tr>
      <w:tr w:rsidR="00E75C33" w:rsidRPr="00E75C33" w:rsidTr="006323A3">
        <w:trPr>
          <w:trHeight w:val="2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proofErr w:type="spellStart"/>
            <w:r w:rsidRPr="00E75C33">
              <w:rPr>
                <w:rFonts w:ascii="Times New Roman" w:eastAsia="MS Mincho" w:hAnsi="Times New Roman" w:cs="Times New Roman"/>
                <w:color w:val="000000" w:themeColor="text1"/>
                <w:sz w:val="20"/>
                <w:szCs w:val="20"/>
                <w:lang w:eastAsia="zh-CN"/>
              </w:rPr>
              <w:t>Бліц</w:t>
            </w:r>
            <w:proofErr w:type="spellEnd"/>
            <w:r w:rsidRPr="00E75C33">
              <w:rPr>
                <w:rFonts w:ascii="Times New Roman" w:eastAsia="MS Mincho" w:hAnsi="Times New Roman" w:cs="Times New Roman"/>
                <w:color w:val="000000" w:themeColor="text1"/>
                <w:sz w:val="20"/>
                <w:szCs w:val="20"/>
                <w:lang w:val="uk-UA" w:eastAsia="zh-CN"/>
              </w:rPr>
              <w:t>-</w:t>
            </w:r>
            <w:proofErr w:type="spellStart"/>
            <w:r w:rsidRPr="00E75C33">
              <w:rPr>
                <w:rFonts w:ascii="Times New Roman" w:eastAsia="MS Mincho" w:hAnsi="Times New Roman" w:cs="Times New Roman"/>
                <w:color w:val="000000" w:themeColor="text1"/>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w:t>
            </w:r>
          </w:p>
        </w:tc>
      </w:tr>
      <w:tr w:rsidR="00E75C33" w:rsidRPr="00E75C33" w:rsidTr="006323A3">
        <w:trPr>
          <w:trHeight w:val="343"/>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t>Поточний контроль</w:t>
            </w:r>
          </w:p>
        </w:tc>
      </w:tr>
      <w:tr w:rsidR="00E75C33" w:rsidRPr="00E75C33" w:rsidTr="006323A3">
        <w:trPr>
          <w:trHeight w:val="343"/>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t>Змістовий модуль 1</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Лекція №1-2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Перевірка рівня теоретичної</w:t>
            </w:r>
          </w:p>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складової сформованих </w:t>
            </w:r>
            <w:r w:rsidRPr="00E75C33">
              <w:rPr>
                <w:rFonts w:ascii="Times New Roman" w:hAnsi="Times New Roman" w:cs="Times New Roman"/>
              </w:rPr>
              <w:t>РН3, РН4, РН5, РН8, РН16</w:t>
            </w:r>
            <w:r w:rsidRPr="00E75C33">
              <w:rPr>
                <w:lang w:val="uk-UA"/>
              </w:rPr>
              <w:t xml:space="preserve"> </w:t>
            </w:r>
            <w:r w:rsidRPr="00E75C33">
              <w:rPr>
                <w:rFonts w:ascii="Times New Roman" w:eastAsia="MS Mincho" w:hAnsi="Times New Roman" w:cs="Times New Roman"/>
                <w:color w:val="000000" w:themeColor="text1"/>
                <w:sz w:val="20"/>
                <w:szCs w:val="20"/>
                <w:lang w:val="uk-UA"/>
              </w:rPr>
              <w:t>за матеріалом лекції №1-2.</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E75C33">
              <w:rPr>
                <w:rFonts w:ascii="Times New Roman" w:eastAsia="MS Mincho" w:hAnsi="Times New Roman" w:cs="Times New Roman"/>
                <w:color w:val="000000" w:themeColor="text1"/>
                <w:sz w:val="20"/>
                <w:szCs w:val="20"/>
                <w:lang w:val="uk-UA"/>
              </w:rPr>
              <w:t>Питання для підготовки:</w:t>
            </w:r>
          </w:p>
          <w:p w:rsidR="00E75C33" w:rsidRPr="00E75C33" w:rsidRDefault="00E75C33" w:rsidP="00E75C33">
            <w:pPr>
              <w:tabs>
                <w:tab w:val="num" w:pos="360"/>
                <w:tab w:val="left" w:pos="567"/>
              </w:tabs>
              <w:suppressAutoHyphens/>
              <w:spacing w:after="0" w:line="240" w:lineRule="auto"/>
              <w:jc w:val="both"/>
              <w:rPr>
                <w:rFonts w:ascii="Times New Roman" w:eastAsia="MS Mincho" w:hAnsi="Times New Roman" w:cs="Times New Roman"/>
                <w:sz w:val="20"/>
                <w:szCs w:val="20"/>
                <w:lang w:val="uk-UA" w:eastAsia="zh-CN"/>
              </w:rPr>
            </w:pPr>
            <w:r w:rsidRPr="00E75C33">
              <w:rPr>
                <w:rFonts w:ascii="Times New Roman" w:eastAsia="MS Mincho" w:hAnsi="Times New Roman" w:cs="Times New Roman"/>
                <w:sz w:val="20"/>
                <w:szCs w:val="20"/>
                <w:lang w:val="uk-UA" w:eastAsia="zh-CN"/>
              </w:rPr>
              <w:t xml:space="preserve">Менеджмент як наука та мистецтво. Основні категорії менеджменту.  Організації та їх загальні характеристики. Формальні та неформальні організації. Методи досліджень менеджменту. Закони та закономірності менеджменту. Принципи менеджменту. Процес управління. Функції процесу управління. Управління, спрямоване на успіх. Критерії ефективного управління. </w:t>
            </w:r>
            <w:r w:rsidRPr="00E75C33">
              <w:rPr>
                <w:rFonts w:ascii="Times New Roman" w:eastAsia="Times New Roman" w:hAnsi="Times New Roman" w:cs="Times New Roman"/>
                <w:sz w:val="20"/>
                <w:szCs w:val="20"/>
                <w:lang w:val="uk-UA" w:eastAsia="ru-RU"/>
              </w:rPr>
              <w:t>Менеджмент у системі соціально-економічних наук.</w:t>
            </w:r>
            <w:r w:rsidRPr="00E75C33">
              <w:rPr>
                <w:rFonts w:ascii="Times New Roman" w:eastAsia="Times New Roman" w:hAnsi="Times New Roman" w:cs="Times New Roman"/>
                <w:sz w:val="20"/>
                <w:szCs w:val="20"/>
                <w:lang w:eastAsia="ru-RU"/>
              </w:rPr>
              <w:t xml:space="preserve"> </w:t>
            </w:r>
            <w:r w:rsidRPr="00E75C33">
              <w:rPr>
                <w:rFonts w:ascii="Times New Roman" w:eastAsia="Times New Roman" w:hAnsi="Times New Roman" w:cs="Times New Roman"/>
                <w:sz w:val="20"/>
                <w:szCs w:val="20"/>
                <w:lang w:val="uk-UA" w:eastAsia="ru-RU"/>
              </w:rPr>
              <w:t>Роль менеджменту в забезпеченні конкурентоспроможності організацій.</w:t>
            </w:r>
            <w:r w:rsidRPr="00E75C33">
              <w:rPr>
                <w:rFonts w:ascii="Times New Roman" w:eastAsia="Times New Roman" w:hAnsi="Times New Roman" w:cs="Times New Roman"/>
                <w:sz w:val="20"/>
                <w:szCs w:val="20"/>
                <w:lang w:eastAsia="ru-RU"/>
              </w:rPr>
              <w:t xml:space="preserve"> </w:t>
            </w:r>
            <w:r w:rsidRPr="00E75C33">
              <w:rPr>
                <w:rFonts w:ascii="Times New Roman" w:eastAsia="Times New Roman" w:hAnsi="Times New Roman" w:cs="Times New Roman"/>
                <w:sz w:val="20"/>
                <w:szCs w:val="20"/>
                <w:lang w:val="uk-UA" w:eastAsia="ru-RU"/>
              </w:rPr>
              <w:t>Менеджмент в умовах нестабільності та змін зовнішнього середовища.</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E75C33">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Тестові питання оцінюються: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правильно/неправильно. Кількість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рівнозначних питань – 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Застосовується шкала переведення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кількості правильних відповідей 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бали з діапазону 0-5: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незадовільний рівень: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0-2 – 0 балів (не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максимального балу):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3 – 3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4 – 4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5– 5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 розміщено в профілі даної</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дисципліни у СЕЗН ЗНУ </w:t>
            </w:r>
            <w:proofErr w:type="spellStart"/>
            <w:r w:rsidRPr="00E75C33">
              <w:rPr>
                <w:rFonts w:ascii="Times New Roman" w:eastAsia="MS Mincho" w:hAnsi="Times New Roman" w:cs="Times New Roman"/>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E75C33">
              <w:rPr>
                <w:rFonts w:ascii="Times New Roman" w:eastAsia="MS Mincho" w:hAnsi="Times New Roman" w:cs="Times New Roman"/>
                <w:b/>
                <w:color w:val="000000" w:themeColor="text1"/>
                <w:sz w:val="20"/>
                <w:szCs w:val="20"/>
                <w:lang w:val="en-US"/>
              </w:rPr>
              <w:t>5</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Практичне заняття №1-2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Практичне</w:t>
            </w:r>
          </w:p>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завдання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Перевірка рівня практичної складової сформованих РН 1, РН3, РН4, РН</w:t>
            </w:r>
            <w:r w:rsidRPr="00E75C33">
              <w:rPr>
                <w:rFonts w:ascii="Times New Roman" w:eastAsia="MS Mincho" w:hAnsi="Times New Roman" w:cs="Times New Roman"/>
                <w:color w:val="000000" w:themeColor="text1"/>
                <w:sz w:val="20"/>
                <w:szCs w:val="20"/>
              </w:rPr>
              <w:t>5</w:t>
            </w:r>
            <w:r w:rsidRPr="00E75C33">
              <w:rPr>
                <w:rFonts w:ascii="Times New Roman" w:eastAsia="MS Mincho" w:hAnsi="Times New Roman" w:cs="Times New Roman"/>
                <w:color w:val="000000" w:themeColor="text1"/>
                <w:sz w:val="20"/>
                <w:szCs w:val="20"/>
                <w:lang w:val="uk-UA"/>
              </w:rPr>
              <w:t>, РН8, РН16,  РН 17 за матеріалом змістового модуля 1.</w:t>
            </w:r>
          </w:p>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hAnsi="Times New Roman" w:cs="Times New Roman"/>
                <w:sz w:val="20"/>
                <w:szCs w:val="20"/>
                <w:lang w:val="uk-UA"/>
              </w:rPr>
              <w:t xml:space="preserve">Повністю виконане завдання передбачає збір та аналіз інформації про зовнішнє середовище підприємства, визначення факторів прямої та непрямої дії, характеристику </w:t>
            </w:r>
            <w:r w:rsidRPr="00E75C33">
              <w:rPr>
                <w:rFonts w:ascii="Times New Roman" w:hAnsi="Times New Roman" w:cs="Times New Roman"/>
                <w:sz w:val="20"/>
                <w:szCs w:val="20"/>
                <w:lang w:val="uk-UA"/>
              </w:rPr>
              <w:lastRenderedPageBreak/>
              <w:t>їхнього впливу на діяльність Львівської кондитерської фабрики, а також ранжування сили впливу цих факторів на ефективність роботи підприємства.</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i/>
                <w:iCs/>
                <w:color w:val="000000" w:themeColor="text1"/>
                <w:sz w:val="20"/>
                <w:szCs w:val="20"/>
                <w:highlight w:val="yellow"/>
                <w:lang w:val="uk-UA"/>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E75C33">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lastRenderedPageBreak/>
              <w:t>Практичне завдання оцінюється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комплексно максимально у </w:t>
            </w:r>
            <w:r w:rsidRPr="00E75C33">
              <w:rPr>
                <w:rFonts w:ascii="Times New Roman" w:eastAsia="MS Mincho" w:hAnsi="Times New Roman" w:cs="Times New Roman"/>
                <w:color w:val="000000" w:themeColor="text1"/>
                <w:sz w:val="20"/>
                <w:szCs w:val="20"/>
                <w:lang w:eastAsia="zh-CN"/>
              </w:rPr>
              <w:t>5</w:t>
            </w:r>
            <w:r w:rsidRPr="00E75C33">
              <w:rPr>
                <w:rFonts w:ascii="Times New Roman" w:eastAsia="MS Mincho" w:hAnsi="Times New Roman" w:cs="Times New Roman"/>
                <w:color w:val="000000" w:themeColor="text1"/>
                <w:sz w:val="20"/>
                <w:szCs w:val="20"/>
                <w:lang w:val="uk-UA" w:eastAsia="zh-CN"/>
              </w:rPr>
              <w:t xml:space="preserve">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незадовільний рівень – 0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максимального балу) – </w:t>
            </w:r>
            <w:r w:rsidRPr="00E75C33">
              <w:rPr>
                <w:rFonts w:ascii="Times New Roman" w:eastAsia="MS Mincho" w:hAnsi="Times New Roman" w:cs="Times New Roman"/>
                <w:color w:val="000000" w:themeColor="text1"/>
                <w:sz w:val="20"/>
                <w:szCs w:val="20"/>
                <w:lang w:eastAsia="zh-CN"/>
              </w:rPr>
              <w:t xml:space="preserve">3-5 </w:t>
            </w:r>
            <w:r w:rsidRPr="00E75C33">
              <w:rPr>
                <w:rFonts w:ascii="Times New Roman" w:eastAsia="MS Mincho" w:hAnsi="Times New Roman" w:cs="Times New Roman"/>
                <w:color w:val="000000" w:themeColor="text1"/>
                <w:sz w:val="20"/>
                <w:szCs w:val="20"/>
                <w:lang w:val="uk-UA" w:eastAsia="zh-CN"/>
              </w:rPr>
              <w:t>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r w:rsidRPr="00E75C33">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E75C33">
              <w:rPr>
                <w:rFonts w:ascii="Times New Roman" w:eastAsia="MS Mincho" w:hAnsi="Times New Roman" w:cs="Times New Roman"/>
                <w:b/>
                <w:color w:val="000000" w:themeColor="text1"/>
                <w:sz w:val="20"/>
                <w:szCs w:val="20"/>
                <w:lang w:val="en-US"/>
              </w:rPr>
              <w:t>5</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Лекція №3-4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w:t>
            </w:r>
            <w:r w:rsidRPr="00E75C33">
              <w:rPr>
                <w:rFonts w:ascii="Times New Roman" w:hAnsi="Times New Roman" w:cs="Times New Roman"/>
                <w:sz w:val="20"/>
                <w:szCs w:val="20"/>
                <w:lang w:val="uk-UA"/>
              </w:rPr>
              <w:t xml:space="preserve">РН3, РН4, РН5, РН7, РН8, РН16 </w:t>
            </w:r>
            <w:r w:rsidRPr="00E75C33">
              <w:rPr>
                <w:rFonts w:ascii="Times New Roman" w:eastAsia="MS Mincho" w:hAnsi="Times New Roman" w:cs="Times New Roman"/>
                <w:color w:val="000000" w:themeColor="text1"/>
                <w:sz w:val="20"/>
                <w:szCs w:val="20"/>
                <w:lang w:val="uk-UA"/>
              </w:rPr>
              <w:t>за матеріалом лекції №3-4.</w:t>
            </w:r>
          </w:p>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sidRPr="00E75C33">
              <w:rPr>
                <w:rFonts w:ascii="Times New Roman" w:eastAsia="MS Mincho" w:hAnsi="Times New Roman" w:cs="Times New Roman"/>
                <w:color w:val="000000" w:themeColor="text1"/>
                <w:sz w:val="20"/>
                <w:szCs w:val="20"/>
                <w:lang w:val="uk-UA"/>
              </w:rPr>
              <w:t>Питання для підготовки:</w:t>
            </w:r>
          </w:p>
          <w:p w:rsidR="00E75C33" w:rsidRPr="00E75C33" w:rsidRDefault="00E75C33" w:rsidP="00E75C33">
            <w:pPr>
              <w:tabs>
                <w:tab w:val="left" w:pos="567"/>
                <w:tab w:val="num" w:pos="1429"/>
              </w:tabs>
              <w:suppressAutoHyphens/>
              <w:spacing w:after="0" w:line="240" w:lineRule="auto"/>
              <w:jc w:val="both"/>
              <w:rPr>
                <w:rFonts w:ascii="Times New Roman" w:eastAsia="MS Mincho" w:hAnsi="Times New Roman" w:cs="Times New Roman"/>
                <w:sz w:val="20"/>
                <w:szCs w:val="20"/>
                <w:lang w:val="uk-UA" w:eastAsia="zh-CN"/>
              </w:rPr>
            </w:pPr>
            <w:r w:rsidRPr="00E75C33">
              <w:rPr>
                <w:rFonts w:ascii="Times New Roman" w:eastAsia="MS Mincho" w:hAnsi="Times New Roman" w:cs="Times New Roman"/>
                <w:sz w:val="20"/>
                <w:szCs w:val="20"/>
                <w:lang w:val="uk-UA" w:eastAsia="zh-CN"/>
              </w:rPr>
              <w:t xml:space="preserve">Організація як відкрита система. Керуюча та керована підсистеми. Внутрішнє середовище організації (Цілі та задачі. Технології. Люди. Структури). Основні внутрішні змінні та їх взаємозв’язок. Зовнішнє середовище організації.  Фактори прямої дії, їх взаємозв’язок. Фактори побічної дії, їх взаємозв’язок. </w:t>
            </w:r>
            <w:r w:rsidRPr="00E75C33">
              <w:rPr>
                <w:rFonts w:ascii="Times New Roman" w:eastAsia="Times New Roman" w:hAnsi="Times New Roman" w:cs="Times New Roman"/>
                <w:sz w:val="20"/>
                <w:szCs w:val="20"/>
                <w:lang w:val="uk-UA" w:eastAsia="ru-RU"/>
              </w:rPr>
              <w:t>Життєвий цикл організації та управлінські особливості його етапів. Організаційна місія як основа формування цілей. Адаптація організації до змін зовнішнього середовища. Вплив розміру організації на систему управління.</w:t>
            </w:r>
            <w:r w:rsidRPr="00E75C33">
              <w:rPr>
                <w:rFonts w:ascii="Times New Roman" w:eastAsia="Times New Roman" w:hAnsi="Times New Roman" w:cs="Times New Roman"/>
                <w:sz w:val="20"/>
                <w:szCs w:val="20"/>
                <w:lang w:eastAsia="ru-RU"/>
              </w:rPr>
              <w:t xml:space="preserve"> </w:t>
            </w:r>
            <w:r w:rsidRPr="00E75C33">
              <w:rPr>
                <w:rFonts w:ascii="Times New Roman" w:eastAsia="Times New Roman" w:hAnsi="Times New Roman" w:cs="Times New Roman"/>
                <w:sz w:val="20"/>
                <w:szCs w:val="20"/>
                <w:lang w:val="uk-UA" w:eastAsia="ru-RU"/>
              </w:rPr>
              <w:t>Організаційна стійкість та фактори її забезпечення.</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E75C33">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Тестові питання оцінюються: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правильно/неправильно. Кількість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рівнозначних питань – 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Застосовується шкала переведення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кількості правильних відповідей 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бали з діапазону 0-5: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незадовільний рівень: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0-2 – 0 балів (не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максимального балу):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3 – 3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4 – 4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5– 5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 розміщено в профілі даної</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дисципліни у СЕЗН ЗНУ </w:t>
            </w:r>
            <w:proofErr w:type="spellStart"/>
            <w:r w:rsidRPr="00E75C33">
              <w:rPr>
                <w:rFonts w:ascii="Times New Roman" w:eastAsia="MS Mincho" w:hAnsi="Times New Roman" w:cs="Times New Roman"/>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E75C33">
              <w:rPr>
                <w:rFonts w:ascii="Times New Roman" w:eastAsia="MS Mincho" w:hAnsi="Times New Roman" w:cs="Times New Roman"/>
                <w:b/>
                <w:color w:val="000000" w:themeColor="text1"/>
                <w:sz w:val="20"/>
                <w:szCs w:val="20"/>
                <w:lang w:val="en-US"/>
              </w:rPr>
              <w:t>5</w:t>
            </w:r>
          </w:p>
        </w:tc>
      </w:tr>
      <w:tr w:rsidR="00E75C33" w:rsidRPr="00E75C33" w:rsidTr="006323A3">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E75C33">
              <w:rPr>
                <w:rFonts w:ascii="Times New Roman" w:eastAsia="MS Mincho" w:hAnsi="Times New Roman" w:cs="Times New Roman"/>
                <w:b/>
                <w:color w:val="000000" w:themeColor="text1"/>
                <w:sz w:val="20"/>
                <w:szCs w:val="20"/>
                <w:lang w:val="uk-UA"/>
              </w:rPr>
              <w:t>Змістовий модуль 2</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Лекція №5</w:t>
            </w:r>
            <w:r w:rsidRPr="00E75C33">
              <w:rPr>
                <w:rFonts w:ascii="Times New Roman" w:eastAsia="MS Mincho" w:hAnsi="Times New Roman" w:cs="Times New Roman"/>
                <w:color w:val="000000" w:themeColor="text1"/>
                <w:sz w:val="20"/>
                <w:szCs w:val="20"/>
                <w:lang w:val="en-US"/>
              </w:rPr>
              <w:t>-</w:t>
            </w:r>
            <w:r w:rsidRPr="00E75C33">
              <w:rPr>
                <w:rFonts w:ascii="Times New Roman" w:eastAsia="MS Mincho" w:hAnsi="Times New Roman" w:cs="Times New Roman"/>
                <w:color w:val="000000" w:themeColor="text1"/>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Перевірка рівня теоретичної</w:t>
            </w:r>
          </w:p>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складової сформованих </w:t>
            </w:r>
            <w:r w:rsidRPr="00E75C33">
              <w:rPr>
                <w:rFonts w:ascii="Times New Roman" w:hAnsi="Times New Roman" w:cs="Times New Roman"/>
                <w:sz w:val="20"/>
                <w:szCs w:val="20"/>
              </w:rPr>
              <w:t>РН3, РН4, РН7, РН8, РН16</w:t>
            </w:r>
            <w:r w:rsidRPr="00E75C33">
              <w:rPr>
                <w:rFonts w:ascii="Times New Roman" w:hAnsi="Times New Roman" w:cs="Times New Roman"/>
                <w:sz w:val="20"/>
                <w:szCs w:val="20"/>
                <w:lang w:val="uk-UA"/>
              </w:rPr>
              <w:t xml:space="preserve"> </w:t>
            </w:r>
            <w:r w:rsidRPr="00E75C33">
              <w:rPr>
                <w:rFonts w:ascii="Times New Roman" w:eastAsia="MS Mincho" w:hAnsi="Times New Roman" w:cs="Times New Roman"/>
                <w:color w:val="000000" w:themeColor="text1"/>
                <w:sz w:val="20"/>
                <w:szCs w:val="20"/>
                <w:lang w:val="uk-UA"/>
              </w:rPr>
              <w:t>за матеріалом лекції №5-6.</w:t>
            </w:r>
          </w:p>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sidRPr="00E75C33">
              <w:rPr>
                <w:rFonts w:ascii="Times New Roman" w:eastAsia="MS Mincho" w:hAnsi="Times New Roman" w:cs="Times New Roman"/>
                <w:color w:val="000000" w:themeColor="text1"/>
                <w:sz w:val="20"/>
                <w:szCs w:val="20"/>
                <w:lang w:val="uk-UA"/>
              </w:rPr>
              <w:t>Питання для підготовки:</w:t>
            </w:r>
          </w:p>
          <w:p w:rsidR="00E75C33" w:rsidRPr="00E75C33" w:rsidRDefault="00E75C33" w:rsidP="00E75C33">
            <w:pPr>
              <w:spacing w:after="0" w:line="240" w:lineRule="auto"/>
              <w:jc w:val="both"/>
              <w:rPr>
                <w:rFonts w:ascii="Times New Roman" w:hAnsi="Times New Roman" w:cs="Times New Roman"/>
                <w:sz w:val="20"/>
                <w:szCs w:val="20"/>
                <w:lang w:val="uk-UA"/>
              </w:rPr>
            </w:pPr>
            <w:r w:rsidRPr="00E75C33">
              <w:rPr>
                <w:rFonts w:ascii="Times New Roman" w:hAnsi="Times New Roman" w:cs="Times New Roman"/>
                <w:sz w:val="20"/>
                <w:szCs w:val="20"/>
                <w:lang w:val="uk-UA"/>
              </w:rPr>
              <w:t xml:space="preserve">Поняття та класифікація функцій менеджменту. Їх взаємозв‘язок. Процес управління, як сукупність функцій, методів, управлінських рішень. Мета управлінського процесу. Управлінський цикл та управлінські процедури. Сутність та класифікація методів менеджменту. </w:t>
            </w:r>
            <w:r w:rsidRPr="00E75C33">
              <w:rPr>
                <w:rFonts w:ascii="Times New Roman" w:eastAsia="Times New Roman" w:hAnsi="Times New Roman" w:cs="Times New Roman"/>
                <w:sz w:val="20"/>
                <w:szCs w:val="20"/>
                <w:lang w:val="uk-UA" w:eastAsia="ru-RU"/>
              </w:rPr>
              <w:t>Системний підхід до реалізації функцій менеджменту.</w:t>
            </w:r>
            <w:r w:rsidRPr="00E75C33">
              <w:rPr>
                <w:rFonts w:ascii="Times New Roman" w:eastAsia="Times New Roman" w:hAnsi="Times New Roman" w:cs="Times New Roman"/>
                <w:sz w:val="20"/>
                <w:szCs w:val="20"/>
                <w:lang w:eastAsia="ru-RU"/>
              </w:rPr>
              <w:t xml:space="preserve"> </w:t>
            </w:r>
            <w:r w:rsidRPr="00E75C33">
              <w:rPr>
                <w:rFonts w:ascii="Times New Roman" w:eastAsia="Times New Roman" w:hAnsi="Times New Roman" w:cs="Times New Roman"/>
                <w:sz w:val="20"/>
                <w:szCs w:val="20"/>
                <w:lang w:val="uk-UA" w:eastAsia="ru-RU"/>
              </w:rPr>
              <w:t xml:space="preserve">Взаємозалежність управлінських функцій у практиці менеджера. Вибір методів управління залежно від управлінської ситуації. Управлінські рішення як результат поєднання функцій і методів. </w:t>
            </w:r>
            <w:r w:rsidRPr="00E75C33">
              <w:rPr>
                <w:rFonts w:ascii="Times New Roman" w:eastAsia="Times New Roman" w:hAnsi="Times New Roman" w:cs="Times New Roman"/>
                <w:sz w:val="20"/>
                <w:szCs w:val="20"/>
                <w:lang w:val="uk-UA" w:eastAsia="ru-RU"/>
              </w:rPr>
              <w:lastRenderedPageBreak/>
              <w:t>Автоматизація управлінських процесів.</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E75C33">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Тестові питання оцінюються: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правильно/неправильно. Кількість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рівнозначних питань – 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Застосовується шкала переведення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кількості правильних відповідей 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бали з діапазону 0-5: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незадовільний рівень: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0-2 – 0 балів (не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максимального балу):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3 – 3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4 – 4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5– 5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 розміщено в профілі даної</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дисципліни у СЕЗН ЗНУ </w:t>
            </w:r>
            <w:proofErr w:type="spellStart"/>
            <w:r w:rsidRPr="00E75C33">
              <w:rPr>
                <w:rFonts w:ascii="Times New Roman" w:eastAsia="MS Mincho" w:hAnsi="Times New Roman" w:cs="Times New Roman"/>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E75C33">
              <w:rPr>
                <w:rFonts w:ascii="Times New Roman" w:eastAsia="MS Mincho" w:hAnsi="Times New Roman" w:cs="Times New Roman"/>
                <w:b/>
                <w:color w:val="000000" w:themeColor="text1"/>
                <w:sz w:val="20"/>
                <w:szCs w:val="20"/>
                <w:lang w:val="en-US"/>
              </w:rPr>
              <w:t>5</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Лекція №7</w:t>
            </w:r>
            <w:r w:rsidRPr="00E75C33">
              <w:rPr>
                <w:rFonts w:ascii="Times New Roman" w:eastAsia="MS Mincho" w:hAnsi="Times New Roman" w:cs="Times New Roman"/>
                <w:color w:val="000000" w:themeColor="text1"/>
                <w:sz w:val="20"/>
                <w:szCs w:val="20"/>
                <w:lang w:val="en-US"/>
              </w:rPr>
              <w:t>-</w:t>
            </w:r>
            <w:r w:rsidRPr="00E75C33">
              <w:rPr>
                <w:rFonts w:ascii="Times New Roman" w:eastAsia="MS Mincho" w:hAnsi="Times New Roman" w:cs="Times New Roman"/>
                <w:color w:val="000000" w:themeColor="text1"/>
                <w:sz w:val="20"/>
                <w:szCs w:val="20"/>
                <w:lang w:val="uk-UA"/>
              </w:rPr>
              <w:t>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Перевірка рівня теоретичної</w:t>
            </w:r>
          </w:p>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складової сформованих </w:t>
            </w:r>
            <w:r w:rsidRPr="00E75C33">
              <w:rPr>
                <w:rFonts w:ascii="Times New Roman" w:hAnsi="Times New Roman" w:cs="Times New Roman"/>
                <w:sz w:val="20"/>
                <w:szCs w:val="20"/>
                <w:lang w:val="uk-UA"/>
              </w:rPr>
              <w:t xml:space="preserve">РН3, РН4, РН5, РН7, РН8, РН16 </w:t>
            </w:r>
            <w:r w:rsidRPr="00E75C33">
              <w:rPr>
                <w:rFonts w:ascii="Times New Roman" w:eastAsia="MS Mincho" w:hAnsi="Times New Roman" w:cs="Times New Roman"/>
                <w:color w:val="000000" w:themeColor="text1"/>
                <w:sz w:val="20"/>
                <w:szCs w:val="20"/>
                <w:lang w:val="uk-UA"/>
              </w:rPr>
              <w:t>за матеріалом лекції №7-9.</w:t>
            </w:r>
          </w:p>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sidRPr="00E75C33">
              <w:rPr>
                <w:rFonts w:ascii="Times New Roman" w:eastAsia="MS Mincho" w:hAnsi="Times New Roman" w:cs="Times New Roman"/>
                <w:color w:val="000000" w:themeColor="text1"/>
                <w:sz w:val="20"/>
                <w:szCs w:val="20"/>
                <w:lang w:val="uk-UA"/>
              </w:rPr>
              <w:t>Питання для підготовки:</w:t>
            </w:r>
          </w:p>
          <w:p w:rsidR="00E75C33" w:rsidRPr="00E75C33" w:rsidRDefault="00E75C33" w:rsidP="00E75C33">
            <w:pPr>
              <w:widowControl w:val="0"/>
              <w:tabs>
                <w:tab w:val="left" w:pos="567"/>
                <w:tab w:val="left" w:pos="900"/>
              </w:tabs>
              <w:spacing w:after="0" w:line="240" w:lineRule="auto"/>
              <w:jc w:val="both"/>
              <w:rPr>
                <w:rFonts w:ascii="Times New Roman" w:eastAsia="MS Mincho" w:hAnsi="Times New Roman" w:cs="Times New Roman"/>
                <w:sz w:val="20"/>
                <w:szCs w:val="20"/>
                <w:lang w:val="uk-UA" w:eastAsia="zh-CN"/>
              </w:rPr>
            </w:pPr>
            <w:r w:rsidRPr="00E75C33">
              <w:rPr>
                <w:rFonts w:ascii="Times New Roman" w:eastAsia="MS Mincho" w:hAnsi="Times New Roman" w:cs="Times New Roman"/>
                <w:sz w:val="20"/>
                <w:szCs w:val="20"/>
                <w:lang w:val="uk-UA" w:eastAsia="zh-CN"/>
              </w:rPr>
              <w:t>Сутність планування, його види та їхній взаємозв’язок. Поняття стратегічного планування.  Визначення місії та цілей організації. Оцінки та аналіз зовнішнього середовища. Управлінське обстеження сильних та слабких сторін фірми. Аналіз стратегічних альтернатив. Тактика, політика, процедури, правила. Бюджети як засіб реалізації стратегії. Управління по цілям (МВО).</w:t>
            </w:r>
          </w:p>
          <w:p w:rsidR="00E75C33" w:rsidRPr="00E75C33" w:rsidRDefault="00E75C33" w:rsidP="00E75C33">
            <w:pPr>
              <w:tabs>
                <w:tab w:val="num" w:pos="0"/>
              </w:tabs>
              <w:suppressAutoHyphens/>
              <w:spacing w:after="0" w:line="240" w:lineRule="auto"/>
              <w:ind w:firstLine="709"/>
              <w:jc w:val="both"/>
              <w:outlineLvl w:val="0"/>
              <w:rPr>
                <w:rFonts w:ascii="Times New Roman" w:eastAsia="MS Mincho" w:hAnsi="Times New Roman" w:cs="Times New Roman"/>
                <w:bCs/>
                <w:kern w:val="2"/>
                <w:sz w:val="20"/>
                <w:szCs w:val="20"/>
                <w:lang w:val="uk-UA" w:eastAsia="zh-CN"/>
              </w:rPr>
            </w:pPr>
            <w:r w:rsidRPr="00E75C33">
              <w:rPr>
                <w:rFonts w:ascii="Times New Roman" w:eastAsia="MS Mincho" w:hAnsi="Times New Roman" w:cs="Times New Roman"/>
                <w:bCs/>
                <w:kern w:val="2"/>
                <w:sz w:val="20"/>
                <w:szCs w:val="20"/>
                <w:lang w:val="uk-UA" w:eastAsia="zh-CN"/>
              </w:rPr>
              <w:t>Сутність організаційної діяльності. Повноваження, обов’язки, відповідальність. Типи повноважень. Сутність і види координації. Побудова організації, організаційне проектування. Класифікація організаційних структур.  Централізація та децентралізація.</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E75C33">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Тестові питання оцінюються: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правильно/неправильно. Кількість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рівнозначних питань – 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Застосовується шкала переведення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кількості правильних відповідей 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бали з діапазону 0-5: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незадовільний рівень: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0-2 – 0 балів (не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максимального балу):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3 – 3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4 – 4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5– 5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 розміщено в профілі даної</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дисципліни у СЕЗН ЗНУ </w:t>
            </w:r>
            <w:proofErr w:type="spellStart"/>
            <w:r w:rsidRPr="00E75C33">
              <w:rPr>
                <w:rFonts w:ascii="Times New Roman" w:eastAsia="MS Mincho" w:hAnsi="Times New Roman" w:cs="Times New Roman"/>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E75C33">
              <w:rPr>
                <w:rFonts w:ascii="Times New Roman" w:eastAsia="MS Mincho" w:hAnsi="Times New Roman" w:cs="Times New Roman"/>
                <w:b/>
                <w:color w:val="000000" w:themeColor="text1"/>
                <w:sz w:val="20"/>
                <w:szCs w:val="20"/>
                <w:lang w:val="en-US"/>
              </w:rPr>
              <w:t>5</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E75C33">
              <w:rPr>
                <w:rFonts w:ascii="Times New Roman" w:eastAsia="MS Mincho" w:hAnsi="Times New Roman" w:cs="Times New Roman"/>
                <w:color w:val="000000" w:themeColor="text1"/>
                <w:sz w:val="20"/>
                <w:szCs w:val="20"/>
                <w:lang w:val="uk-UA"/>
              </w:rPr>
              <w:t>Практичне заняття №9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Практичне</w:t>
            </w:r>
          </w:p>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завдання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3, РН 4, РН 7, РН 9, РН 16 за матеріалом змістового модуля 2. </w:t>
            </w:r>
          </w:p>
          <w:p w:rsidR="00E75C33" w:rsidRPr="00E75C33" w:rsidRDefault="00E75C33" w:rsidP="00E75C33">
            <w:pPr>
              <w:widowControl w:val="0"/>
              <w:suppressAutoHyphens/>
              <w:autoSpaceDE w:val="0"/>
              <w:autoSpaceDN w:val="0"/>
              <w:spacing w:after="0" w:line="240" w:lineRule="auto"/>
              <w:jc w:val="both"/>
              <w:rPr>
                <w:rFonts w:ascii="Times New Roman" w:hAnsi="Times New Roman" w:cs="Times New Roman"/>
                <w:sz w:val="20"/>
                <w:szCs w:val="20"/>
                <w:lang w:val="uk-UA"/>
              </w:rPr>
            </w:pPr>
            <w:r w:rsidRPr="00E75C33">
              <w:rPr>
                <w:rFonts w:ascii="Times New Roman" w:hAnsi="Times New Roman" w:cs="Times New Roman"/>
                <w:sz w:val="20"/>
                <w:szCs w:val="20"/>
                <w:lang w:val="uk-UA"/>
              </w:rPr>
              <w:t>Повністю виконане завдання передбачає аналіз організаційної структури цеху, визначення кількості рівнів управління та типу структури, виявлення порушених принципів управління у взаємодії з директором, а також обґрунтоване описання дій, які би ви виконали на місці начальника цеху для забезпечення ефективності роботи дільниці.</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eastAsia="zh-CN"/>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E75C33">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Практичне завдання оцінюється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комплексно максимально у </w:t>
            </w:r>
            <w:r w:rsidRPr="00E75C33">
              <w:rPr>
                <w:rFonts w:ascii="Times New Roman" w:eastAsia="MS Mincho" w:hAnsi="Times New Roman" w:cs="Times New Roman"/>
                <w:color w:val="000000" w:themeColor="text1"/>
                <w:sz w:val="20"/>
                <w:szCs w:val="20"/>
                <w:lang w:eastAsia="zh-CN"/>
              </w:rPr>
              <w:t>5</w:t>
            </w:r>
            <w:r w:rsidRPr="00E75C33">
              <w:rPr>
                <w:rFonts w:ascii="Times New Roman" w:eastAsia="MS Mincho" w:hAnsi="Times New Roman" w:cs="Times New Roman"/>
                <w:color w:val="000000" w:themeColor="text1"/>
                <w:sz w:val="20"/>
                <w:szCs w:val="20"/>
                <w:lang w:val="uk-UA" w:eastAsia="zh-CN"/>
              </w:rPr>
              <w:t xml:space="preserve">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незадовільний рівень – 0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максимального балу) – </w:t>
            </w:r>
            <w:r w:rsidRPr="00E75C33">
              <w:rPr>
                <w:rFonts w:ascii="Times New Roman" w:eastAsia="MS Mincho" w:hAnsi="Times New Roman" w:cs="Times New Roman"/>
                <w:color w:val="000000" w:themeColor="text1"/>
                <w:sz w:val="20"/>
                <w:szCs w:val="20"/>
                <w:lang w:eastAsia="zh-CN"/>
              </w:rPr>
              <w:t xml:space="preserve">3-5 </w:t>
            </w:r>
            <w:r w:rsidRPr="00E75C33">
              <w:rPr>
                <w:rFonts w:ascii="Times New Roman" w:eastAsia="MS Mincho" w:hAnsi="Times New Roman" w:cs="Times New Roman"/>
                <w:color w:val="000000" w:themeColor="text1"/>
                <w:sz w:val="20"/>
                <w:szCs w:val="20"/>
                <w:lang w:val="uk-UA" w:eastAsia="zh-CN"/>
              </w:rPr>
              <w:t>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t>5</w:t>
            </w:r>
          </w:p>
        </w:tc>
      </w:tr>
      <w:tr w:rsidR="00E75C33" w:rsidRPr="00E75C33" w:rsidTr="006323A3">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E75C33">
              <w:rPr>
                <w:rFonts w:ascii="Times New Roman" w:eastAsia="MS Mincho" w:hAnsi="Times New Roman" w:cs="Times New Roman"/>
                <w:b/>
                <w:color w:val="000000" w:themeColor="text1"/>
                <w:sz w:val="20"/>
                <w:szCs w:val="20"/>
                <w:lang w:val="uk-UA"/>
              </w:rPr>
              <w:t>Змістовий модуль 3</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Лекція №10-</w:t>
            </w:r>
            <w:r w:rsidRPr="00E75C33">
              <w:rPr>
                <w:rFonts w:ascii="Times New Roman" w:eastAsia="MS Mincho" w:hAnsi="Times New Roman" w:cs="Times New Roman"/>
                <w:color w:val="000000" w:themeColor="text1"/>
                <w:sz w:val="20"/>
                <w:szCs w:val="20"/>
                <w:lang w:val="uk-UA"/>
              </w:rPr>
              <w:lastRenderedPageBreak/>
              <w:t>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en-US" w:eastAsia="zh-CN"/>
              </w:rPr>
            </w:pPr>
            <w:r w:rsidRPr="00E75C33">
              <w:rPr>
                <w:rFonts w:ascii="Times New Roman" w:eastAsia="MS Mincho" w:hAnsi="Times New Roman" w:cs="Times New Roman"/>
                <w:color w:val="000000" w:themeColor="text1"/>
                <w:sz w:val="20"/>
                <w:szCs w:val="20"/>
                <w:lang w:val="uk-UA" w:eastAsia="zh-CN"/>
              </w:rPr>
              <w:lastRenderedPageBreak/>
              <w:t xml:space="preserve">Тестування за </w:t>
            </w:r>
            <w:r w:rsidRPr="00E75C33">
              <w:rPr>
                <w:rFonts w:ascii="Times New Roman" w:eastAsia="MS Mincho" w:hAnsi="Times New Roman" w:cs="Times New Roman"/>
                <w:color w:val="000000" w:themeColor="text1"/>
                <w:sz w:val="20"/>
                <w:szCs w:val="20"/>
                <w:lang w:val="uk-UA" w:eastAsia="zh-CN"/>
              </w:rPr>
              <w:lastRenderedPageBreak/>
              <w:t xml:space="preserve">змістовим модулем </w:t>
            </w:r>
            <w:r w:rsidRPr="00E75C33">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 xml:space="preserve">Перевірка рівня теоретичної </w:t>
            </w:r>
            <w:r w:rsidRPr="00E75C33">
              <w:rPr>
                <w:rFonts w:ascii="Times New Roman" w:eastAsia="MS Mincho" w:hAnsi="Times New Roman" w:cs="Times New Roman"/>
                <w:color w:val="000000" w:themeColor="text1"/>
                <w:sz w:val="20"/>
                <w:szCs w:val="20"/>
                <w:lang w:val="uk-UA"/>
              </w:rPr>
              <w:lastRenderedPageBreak/>
              <w:t xml:space="preserve">складової сформованих </w:t>
            </w:r>
            <w:r w:rsidRPr="00E75C33">
              <w:rPr>
                <w:rFonts w:ascii="Times New Roman" w:hAnsi="Times New Roman" w:cs="Times New Roman"/>
                <w:sz w:val="20"/>
                <w:szCs w:val="20"/>
              </w:rPr>
              <w:t>РН3, РН4, РН8, РН10, РН16</w:t>
            </w:r>
            <w:r w:rsidRPr="00E75C33">
              <w:rPr>
                <w:rFonts w:ascii="Times New Roman" w:hAnsi="Times New Roman" w:cs="Times New Roman"/>
                <w:sz w:val="20"/>
                <w:szCs w:val="20"/>
                <w:lang w:val="uk-UA"/>
              </w:rPr>
              <w:t xml:space="preserve"> </w:t>
            </w:r>
            <w:r w:rsidRPr="00E75C33">
              <w:rPr>
                <w:rFonts w:ascii="Times New Roman" w:eastAsia="MS Mincho" w:hAnsi="Times New Roman" w:cs="Times New Roman"/>
                <w:color w:val="000000" w:themeColor="text1"/>
                <w:sz w:val="20"/>
                <w:szCs w:val="20"/>
                <w:lang w:val="uk-UA"/>
              </w:rPr>
              <w:t>за матеріалом лекції №10-11.</w:t>
            </w:r>
          </w:p>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sidRPr="00E75C33">
              <w:rPr>
                <w:rFonts w:ascii="Times New Roman" w:eastAsia="MS Mincho" w:hAnsi="Times New Roman" w:cs="Times New Roman"/>
                <w:color w:val="000000" w:themeColor="text1"/>
                <w:sz w:val="20"/>
                <w:szCs w:val="20"/>
                <w:lang w:val="uk-UA"/>
              </w:rPr>
              <w:t>Питання для підготовки:</w:t>
            </w:r>
          </w:p>
          <w:p w:rsidR="00E75C33" w:rsidRPr="00E75C33" w:rsidRDefault="00E75C33" w:rsidP="00E75C33">
            <w:pPr>
              <w:suppressAutoHyphens/>
              <w:spacing w:after="0" w:line="240" w:lineRule="auto"/>
              <w:jc w:val="both"/>
              <w:rPr>
                <w:rFonts w:ascii="Times New Roman" w:eastAsia="MS Mincho" w:hAnsi="Times New Roman" w:cs="Times New Roman"/>
                <w:sz w:val="20"/>
                <w:szCs w:val="20"/>
                <w:lang w:val="uk-UA" w:eastAsia="zh-CN"/>
              </w:rPr>
            </w:pPr>
            <w:r w:rsidRPr="00E75C33">
              <w:rPr>
                <w:rFonts w:ascii="Times New Roman" w:eastAsia="MS Mincho" w:hAnsi="Times New Roman" w:cs="Times New Roman"/>
                <w:sz w:val="20"/>
                <w:szCs w:val="20"/>
                <w:lang w:val="uk-UA" w:eastAsia="zh-CN"/>
              </w:rPr>
              <w:t xml:space="preserve">Поняття мотивації. Потреби. Первинні та вторинні потреби. Внутрішні та зовнішні винагороди. Класифікація теорії мотивації. Змістовні теорії мотивації. Процесуальні теорії мотивації. Стимулювання праці. </w:t>
            </w:r>
            <w:r w:rsidRPr="00E75C33">
              <w:rPr>
                <w:rFonts w:ascii="Times New Roman" w:eastAsia="Times New Roman" w:hAnsi="Times New Roman" w:cs="Times New Roman"/>
                <w:sz w:val="20"/>
                <w:szCs w:val="20"/>
                <w:lang w:val="uk-UA" w:eastAsia="ru-RU"/>
              </w:rPr>
              <w:t>Роль менеджера у формуванні мотиваційного середовища. Нематеріальна мотивація в сучасних організаціях.</w:t>
            </w:r>
            <w:r w:rsidRPr="00E75C33">
              <w:rPr>
                <w:rFonts w:ascii="Times New Roman" w:eastAsia="Times New Roman" w:hAnsi="Times New Roman" w:cs="Times New Roman"/>
                <w:sz w:val="20"/>
                <w:szCs w:val="20"/>
                <w:lang w:eastAsia="ru-RU"/>
              </w:rPr>
              <w:t xml:space="preserve"> </w:t>
            </w:r>
            <w:r w:rsidRPr="00E75C33">
              <w:rPr>
                <w:rFonts w:ascii="Times New Roman" w:eastAsia="Times New Roman" w:hAnsi="Times New Roman" w:cs="Times New Roman"/>
                <w:sz w:val="20"/>
                <w:szCs w:val="20"/>
                <w:lang w:val="uk-UA" w:eastAsia="ru-RU"/>
              </w:rPr>
              <w:t>Взаємозв’язок мотивації та продуктивності праці.</w:t>
            </w:r>
            <w:r w:rsidRPr="00E75C33">
              <w:rPr>
                <w:rFonts w:ascii="Times New Roman" w:eastAsia="Times New Roman" w:hAnsi="Times New Roman" w:cs="Times New Roman"/>
                <w:sz w:val="20"/>
                <w:szCs w:val="20"/>
                <w:lang w:eastAsia="ru-RU"/>
              </w:rPr>
              <w:t xml:space="preserve"> </w:t>
            </w:r>
            <w:r w:rsidRPr="00E75C33">
              <w:rPr>
                <w:rFonts w:ascii="Times New Roman" w:eastAsia="Times New Roman" w:hAnsi="Times New Roman" w:cs="Times New Roman"/>
                <w:sz w:val="20"/>
                <w:szCs w:val="20"/>
                <w:lang w:val="uk-UA" w:eastAsia="ru-RU"/>
              </w:rPr>
              <w:t>Оцінювання ефективності мотиваційних програм.</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E75C33">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Тестові питання оцінюються: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правильно/неправильно. Кількість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рівнозначних питань – 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Застосовується шкала переведення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кількості правильних відповідей 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бали з діапазону 0-5: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незадовільний рівень: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0-2 – 0 балів (не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максимального балу):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3 – 3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4 – 4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5– 5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 розміщено в профілі даної</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rPr>
              <w:t xml:space="preserve">дисципліни у СЕЗН ЗНУ </w:t>
            </w:r>
            <w:proofErr w:type="spellStart"/>
            <w:r w:rsidRPr="00E75C33">
              <w:rPr>
                <w:rFonts w:ascii="Times New Roman" w:eastAsia="MS Mincho" w:hAnsi="Times New Roman" w:cs="Times New Roman"/>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lastRenderedPageBreak/>
              <w:t>5</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Практичне заняття №10-11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Практичне</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завдання 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rPr>
            </w:pPr>
            <w:r w:rsidRPr="00E75C33">
              <w:rPr>
                <w:rFonts w:ascii="Times New Roman" w:eastAsia="MS Mincho" w:hAnsi="Times New Roman" w:cs="Times New Roman"/>
                <w:color w:val="000000" w:themeColor="text1"/>
                <w:sz w:val="20"/>
                <w:szCs w:val="20"/>
                <w:lang w:val="uk-UA"/>
              </w:rPr>
              <w:t>Перевірка рівня практичної складової сформованих РН 3, РН 4, РН 5, Р</w:t>
            </w:r>
            <w:r w:rsidRPr="00E75C33">
              <w:rPr>
                <w:rFonts w:ascii="Times New Roman" w:eastAsia="MS Mincho" w:hAnsi="Times New Roman" w:cs="Times New Roman"/>
                <w:color w:val="000000" w:themeColor="text1"/>
                <w:sz w:val="20"/>
                <w:szCs w:val="20"/>
                <w:lang w:val="en-US"/>
              </w:rPr>
              <w:t>H</w:t>
            </w:r>
            <w:r w:rsidRPr="00E75C33">
              <w:rPr>
                <w:rFonts w:ascii="Times New Roman" w:eastAsia="MS Mincho" w:hAnsi="Times New Roman" w:cs="Times New Roman"/>
                <w:color w:val="000000" w:themeColor="text1"/>
                <w:sz w:val="20"/>
                <w:szCs w:val="20"/>
                <w:lang w:val="uk-UA"/>
              </w:rPr>
              <w:t xml:space="preserve"> 10, РН 16 за матеріалом змістового модуля 3. </w:t>
            </w:r>
          </w:p>
          <w:p w:rsidR="00E75C33" w:rsidRPr="00E75C33" w:rsidRDefault="00E75C33" w:rsidP="00E75C33">
            <w:pPr>
              <w:widowControl w:val="0"/>
              <w:suppressAutoHyphens/>
              <w:autoSpaceDE w:val="0"/>
              <w:autoSpaceDN w:val="0"/>
              <w:spacing w:after="0" w:line="240" w:lineRule="auto"/>
              <w:jc w:val="both"/>
              <w:rPr>
                <w:rFonts w:ascii="Times New Roman" w:hAnsi="Times New Roman" w:cs="Times New Roman"/>
                <w:sz w:val="20"/>
                <w:szCs w:val="20"/>
                <w:lang w:val="uk-UA"/>
              </w:rPr>
            </w:pPr>
            <w:r w:rsidRPr="00E75C33">
              <w:rPr>
                <w:rFonts w:ascii="Times New Roman" w:hAnsi="Times New Roman" w:cs="Times New Roman"/>
                <w:sz w:val="20"/>
                <w:szCs w:val="20"/>
                <w:lang w:val="uk-UA"/>
              </w:rPr>
              <w:t>Повністю виконане завдання передбачає визначення відповідної форми та системи заробітної плати для конкретних посад (менеджери та робітники) з урахуванням характеру виконуваної роботи, аналіз факторів, що впливають на рівень заробітної плати, та обґрунтування вибору способів мотивації персоналу для підвищення продуктивності та ефективності діяльності організації.</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eastAsia="zh-CN"/>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E75C33">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Практичне завдання оцінюється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комплексно максимально у </w:t>
            </w:r>
            <w:r w:rsidRPr="00E75C33">
              <w:rPr>
                <w:rFonts w:ascii="Times New Roman" w:eastAsia="MS Mincho" w:hAnsi="Times New Roman" w:cs="Times New Roman"/>
                <w:color w:val="000000" w:themeColor="text1"/>
                <w:sz w:val="20"/>
                <w:szCs w:val="20"/>
                <w:lang w:eastAsia="zh-CN"/>
              </w:rPr>
              <w:t>5</w:t>
            </w:r>
            <w:r w:rsidRPr="00E75C33">
              <w:rPr>
                <w:rFonts w:ascii="Times New Roman" w:eastAsia="MS Mincho" w:hAnsi="Times New Roman" w:cs="Times New Roman"/>
                <w:color w:val="000000" w:themeColor="text1"/>
                <w:sz w:val="20"/>
                <w:szCs w:val="20"/>
                <w:lang w:val="uk-UA" w:eastAsia="zh-CN"/>
              </w:rPr>
              <w:t xml:space="preserve">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незадовільний рівень – 0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максимального балу) – </w:t>
            </w:r>
            <w:r w:rsidRPr="00E75C33">
              <w:rPr>
                <w:rFonts w:ascii="Times New Roman" w:eastAsia="MS Mincho" w:hAnsi="Times New Roman" w:cs="Times New Roman"/>
                <w:color w:val="000000" w:themeColor="text1"/>
                <w:sz w:val="20"/>
                <w:szCs w:val="20"/>
                <w:lang w:eastAsia="zh-CN"/>
              </w:rPr>
              <w:t xml:space="preserve">3-5 </w:t>
            </w:r>
            <w:r w:rsidRPr="00E75C33">
              <w:rPr>
                <w:rFonts w:ascii="Times New Roman" w:eastAsia="MS Mincho" w:hAnsi="Times New Roman" w:cs="Times New Roman"/>
                <w:color w:val="000000" w:themeColor="text1"/>
                <w:sz w:val="20"/>
                <w:szCs w:val="20"/>
                <w:lang w:val="uk-UA" w:eastAsia="zh-CN"/>
              </w:rPr>
              <w:t>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E75C33">
              <w:rPr>
                <w:rFonts w:ascii="Times New Roman" w:eastAsia="MS Mincho" w:hAnsi="Times New Roman" w:cs="Times New Roman"/>
                <w:b/>
                <w:color w:val="000000" w:themeColor="text1"/>
                <w:sz w:val="20"/>
                <w:szCs w:val="20"/>
                <w:lang w:val="en-US"/>
              </w:rPr>
              <w:t>5</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Лекція №12-14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E75C33">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E75C33">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Перевірка рівня теоретичної</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складової сформованих </w:t>
            </w:r>
            <w:r w:rsidRPr="00E75C33">
              <w:rPr>
                <w:rFonts w:ascii="Times New Roman" w:hAnsi="Times New Roman" w:cs="Times New Roman"/>
                <w:sz w:val="20"/>
                <w:szCs w:val="20"/>
              </w:rPr>
              <w:t>РН3, РН4, РН8, РН16</w:t>
            </w:r>
            <w:r w:rsidRPr="00E75C33">
              <w:rPr>
                <w:rFonts w:ascii="Times New Roman" w:hAnsi="Times New Roman" w:cs="Times New Roman"/>
                <w:sz w:val="20"/>
                <w:szCs w:val="20"/>
                <w:lang w:val="uk-UA"/>
              </w:rPr>
              <w:t xml:space="preserve"> </w:t>
            </w:r>
            <w:r w:rsidRPr="00E75C33">
              <w:rPr>
                <w:rFonts w:ascii="Times New Roman" w:eastAsia="MS Mincho" w:hAnsi="Times New Roman" w:cs="Times New Roman"/>
                <w:color w:val="000000" w:themeColor="text1"/>
                <w:sz w:val="20"/>
                <w:szCs w:val="20"/>
                <w:lang w:val="uk-UA"/>
              </w:rPr>
              <w:t>за матеріалом лекції №12-14.</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E75C33">
              <w:rPr>
                <w:rFonts w:ascii="Times New Roman" w:eastAsia="MS Mincho" w:hAnsi="Times New Roman" w:cs="Times New Roman"/>
                <w:color w:val="000000" w:themeColor="text1"/>
                <w:sz w:val="20"/>
                <w:szCs w:val="20"/>
                <w:lang w:val="uk-UA"/>
              </w:rPr>
              <w:t>Питання для підготовки:</w:t>
            </w:r>
          </w:p>
          <w:p w:rsidR="00E75C33" w:rsidRPr="00E75C33" w:rsidRDefault="00E75C33" w:rsidP="00E75C33">
            <w:pPr>
              <w:widowControl w:val="0"/>
              <w:tabs>
                <w:tab w:val="left" w:pos="900"/>
              </w:tabs>
              <w:spacing w:after="0" w:line="240" w:lineRule="auto"/>
              <w:jc w:val="both"/>
              <w:rPr>
                <w:rFonts w:ascii="Times New Roman" w:eastAsia="MS Mincho" w:hAnsi="Times New Roman" w:cs="Times New Roman"/>
                <w:sz w:val="20"/>
                <w:szCs w:val="20"/>
                <w:lang w:val="uk-UA" w:eastAsia="zh-CN"/>
              </w:rPr>
            </w:pPr>
            <w:r w:rsidRPr="00E75C33">
              <w:rPr>
                <w:rFonts w:ascii="Times New Roman" w:eastAsia="MS Mincho" w:hAnsi="Times New Roman" w:cs="Times New Roman"/>
                <w:sz w:val="20"/>
                <w:szCs w:val="20"/>
                <w:lang w:val="uk-UA" w:eastAsia="zh-CN"/>
              </w:rPr>
              <w:t>Поняття, зміст, мета, об’єктивність та необхідність контролю. Види контролю. Етапи процесу контролю.  Системи контролю з зворотним зв’язком. Поведінкові аспекти контролю. Характеристики ефективного контролю. Економічність контролю.</w:t>
            </w:r>
          </w:p>
          <w:p w:rsidR="00E75C33" w:rsidRPr="00E75C33" w:rsidRDefault="00E75C33" w:rsidP="00E75C33">
            <w:pPr>
              <w:widowControl w:val="0"/>
              <w:tabs>
                <w:tab w:val="left" w:pos="851"/>
                <w:tab w:val="left" w:pos="993"/>
              </w:tabs>
              <w:spacing w:after="0" w:line="240" w:lineRule="auto"/>
              <w:jc w:val="both"/>
              <w:rPr>
                <w:rFonts w:ascii="Times New Roman" w:eastAsia="Times New Roman" w:hAnsi="Times New Roman" w:cs="Times New Roman"/>
                <w:sz w:val="20"/>
                <w:szCs w:val="20"/>
                <w:lang w:val="uk-UA" w:eastAsia="ru-RU"/>
              </w:rPr>
            </w:pPr>
            <w:r w:rsidRPr="00E75C33">
              <w:rPr>
                <w:rFonts w:ascii="Times New Roman" w:eastAsia="MS Mincho" w:hAnsi="Times New Roman" w:cs="Times New Roman"/>
                <w:sz w:val="20"/>
                <w:szCs w:val="20"/>
                <w:lang w:val="uk-UA" w:eastAsia="zh-CN"/>
              </w:rPr>
              <w:t xml:space="preserve">Поняття регулювання та його види. Етапи процесу регулювання. </w:t>
            </w:r>
            <w:r w:rsidRPr="00E75C33">
              <w:rPr>
                <w:rFonts w:ascii="Times New Roman" w:eastAsia="Times New Roman" w:hAnsi="Times New Roman" w:cs="Times New Roman"/>
                <w:sz w:val="20"/>
                <w:szCs w:val="20"/>
                <w:lang w:val="uk-UA" w:eastAsia="ru-RU"/>
              </w:rPr>
              <w:t xml:space="preserve">Регулювання як механізм </w:t>
            </w:r>
            <w:r w:rsidRPr="00E75C33">
              <w:rPr>
                <w:rFonts w:ascii="Times New Roman" w:eastAsia="Times New Roman" w:hAnsi="Times New Roman" w:cs="Times New Roman"/>
                <w:sz w:val="20"/>
                <w:szCs w:val="20"/>
                <w:lang w:val="uk-UA" w:eastAsia="ru-RU"/>
              </w:rPr>
              <w:lastRenderedPageBreak/>
              <w:t xml:space="preserve">підтримання стабільності управлінської системи. Регулюючі дії у відповідь на відхилення від планів. </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E75C33">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Тестові питання оцінюються: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правильно/неправильно. Кількість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рівнозначних питань – 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Застосовується шкала переведення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кількості правильних відповідей 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бали з діапазону 0-5: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незадовільний рівень: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0-2 – 0 балів (не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максимального балу):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3 – 3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4 – 4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5– 5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 розміщено в профілі даної</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rPr>
              <w:t xml:space="preserve">дисципліни у СЕЗН ЗНУ </w:t>
            </w:r>
            <w:proofErr w:type="spellStart"/>
            <w:r w:rsidRPr="00E75C33">
              <w:rPr>
                <w:rFonts w:ascii="Times New Roman" w:eastAsia="MS Mincho" w:hAnsi="Times New Roman" w:cs="Times New Roman"/>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E75C33">
              <w:rPr>
                <w:rFonts w:ascii="Times New Roman" w:eastAsia="MS Mincho" w:hAnsi="Times New Roman" w:cs="Times New Roman"/>
                <w:b/>
                <w:color w:val="000000" w:themeColor="text1"/>
                <w:sz w:val="20"/>
                <w:szCs w:val="20"/>
                <w:lang w:val="en-US"/>
              </w:rPr>
              <w:t>5</w:t>
            </w:r>
          </w:p>
        </w:tc>
      </w:tr>
      <w:tr w:rsidR="00E75C33" w:rsidRPr="00E75C33" w:rsidTr="006323A3">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E75C33">
              <w:rPr>
                <w:rFonts w:ascii="Times New Roman" w:eastAsia="MS Mincho" w:hAnsi="Times New Roman" w:cs="Times New Roman"/>
                <w:b/>
                <w:color w:val="000000" w:themeColor="text1"/>
                <w:sz w:val="20"/>
                <w:szCs w:val="20"/>
                <w:lang w:val="uk-UA"/>
              </w:rPr>
              <w:lastRenderedPageBreak/>
              <w:t>Змістовий модуль 4</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Лекція №15</w:t>
            </w:r>
            <w:r w:rsidRPr="00E75C33">
              <w:rPr>
                <w:rFonts w:ascii="Times New Roman" w:eastAsia="MS Mincho" w:hAnsi="Times New Roman" w:cs="Times New Roman"/>
                <w:color w:val="000000" w:themeColor="text1"/>
                <w:sz w:val="20"/>
                <w:szCs w:val="20"/>
                <w:lang w:val="en-US"/>
              </w:rPr>
              <w:t>-</w:t>
            </w:r>
            <w:r w:rsidRPr="00E75C33">
              <w:rPr>
                <w:rFonts w:ascii="Times New Roman" w:eastAsia="MS Mincho" w:hAnsi="Times New Roman" w:cs="Times New Roman"/>
                <w:color w:val="000000" w:themeColor="text1"/>
                <w:sz w:val="20"/>
                <w:szCs w:val="20"/>
                <w:lang w:val="uk-UA"/>
              </w:rPr>
              <w:t>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E75C33">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E75C33">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w:t>
            </w:r>
            <w:r w:rsidRPr="00E75C33">
              <w:rPr>
                <w:rFonts w:ascii="Times New Roman" w:hAnsi="Times New Roman" w:cs="Times New Roman"/>
                <w:sz w:val="20"/>
                <w:szCs w:val="20"/>
              </w:rPr>
              <w:t>РН3, РН4, РН8, РН16, РН17</w:t>
            </w:r>
            <w:r w:rsidRPr="00E75C33">
              <w:rPr>
                <w:rFonts w:ascii="Times New Roman" w:hAnsi="Times New Roman" w:cs="Times New Roman"/>
                <w:sz w:val="20"/>
                <w:szCs w:val="20"/>
                <w:lang w:val="uk-UA"/>
              </w:rPr>
              <w:t xml:space="preserve"> </w:t>
            </w:r>
            <w:r w:rsidRPr="00E75C33">
              <w:rPr>
                <w:rFonts w:ascii="Times New Roman" w:eastAsia="MS Mincho" w:hAnsi="Times New Roman" w:cs="Times New Roman"/>
                <w:color w:val="000000" w:themeColor="text1"/>
                <w:sz w:val="20"/>
                <w:szCs w:val="20"/>
                <w:lang w:val="uk-UA"/>
              </w:rPr>
              <w:t>за матеріалом лекції №15-16.</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E75C33">
              <w:rPr>
                <w:rFonts w:ascii="Times New Roman" w:eastAsia="MS Mincho" w:hAnsi="Times New Roman" w:cs="Times New Roman"/>
                <w:color w:val="000000" w:themeColor="text1"/>
                <w:sz w:val="20"/>
                <w:szCs w:val="20"/>
                <w:lang w:val="uk-UA"/>
              </w:rPr>
              <w:t>Питання для підготовки:</w:t>
            </w:r>
          </w:p>
          <w:p w:rsidR="00E75C33" w:rsidRPr="00E75C33" w:rsidRDefault="00E75C33" w:rsidP="00E75C33">
            <w:pPr>
              <w:tabs>
                <w:tab w:val="left" w:pos="851"/>
              </w:tabs>
              <w:spacing w:after="0" w:line="240" w:lineRule="auto"/>
              <w:jc w:val="both"/>
              <w:rPr>
                <w:rFonts w:ascii="Times New Roman" w:eastAsia="MS Mincho" w:hAnsi="Times New Roman" w:cs="Times New Roman"/>
                <w:sz w:val="20"/>
                <w:szCs w:val="20"/>
                <w:lang w:val="uk-UA" w:eastAsia="zh-CN"/>
              </w:rPr>
            </w:pPr>
            <w:r w:rsidRPr="00E75C33">
              <w:rPr>
                <w:rFonts w:ascii="Times New Roman" w:eastAsia="MS Mincho" w:hAnsi="Times New Roman" w:cs="Times New Roman"/>
                <w:sz w:val="20"/>
                <w:szCs w:val="20"/>
                <w:lang w:val="uk-UA" w:eastAsia="zh-CN"/>
              </w:rPr>
              <w:t>Інформація, її класифікація і роль в управлінні. Вимоги до інформації. Характеристика та види комунікацій. Комунікаційний процес, його елементи, етапи та ефективність. Удосконалення організаційних комунікацій.</w:t>
            </w:r>
          </w:p>
          <w:p w:rsidR="00E75C33" w:rsidRPr="00E75C33" w:rsidRDefault="00E75C33" w:rsidP="00E75C33">
            <w:pPr>
              <w:spacing w:after="0" w:line="240" w:lineRule="auto"/>
              <w:jc w:val="both"/>
              <w:rPr>
                <w:rFonts w:ascii="Times New Roman" w:eastAsia="Calibri" w:hAnsi="Times New Roman" w:cs="Times New Roman"/>
                <w:color w:val="000000" w:themeColor="text1"/>
                <w:sz w:val="20"/>
                <w:szCs w:val="20"/>
                <w:highlight w:val="yellow"/>
                <w:lang w:val="uk-UA"/>
              </w:rPr>
            </w:pPr>
            <w:r w:rsidRPr="00E75C33">
              <w:rPr>
                <w:rFonts w:ascii="Times New Roman" w:hAnsi="Times New Roman" w:cs="Times New Roman"/>
                <w:sz w:val="20"/>
                <w:szCs w:val="20"/>
                <w:lang w:val="uk-UA"/>
              </w:rPr>
              <w:t>Сутність та значення управлінських рішень, вимоги, що висуваються до управлінських рішень. Класифікація управлінських рішень. Умови прийняття управлінських рішень. Розробка управлінських рішень. Фактори, що впливають на процес прийняття управлінських рішень. Моделі прийняття управлінських рішень. Якість управлінських рішень.</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E75C33">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Тестові питання оцінюються: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правильно/неправильно. Кількість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рівнозначних питань – 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Застосовується шкала переведення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кількості правильних відповідей 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бали з діапазону 0-5: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незадовільний рівень: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0-2 – 0 балів (не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максимального балу):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3 – 3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4 – 4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5– 5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 розміщено в профілі даної</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дисципліни у СЕЗН ЗНУ </w:t>
            </w:r>
            <w:proofErr w:type="spellStart"/>
            <w:r w:rsidRPr="00E75C33">
              <w:rPr>
                <w:rFonts w:ascii="Times New Roman" w:eastAsia="MS Mincho" w:hAnsi="Times New Roman" w:cs="Times New Roman"/>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t>5</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Лекція №1</w:t>
            </w:r>
            <w:r w:rsidRPr="00E75C33">
              <w:rPr>
                <w:rFonts w:ascii="Times New Roman" w:eastAsia="MS Mincho" w:hAnsi="Times New Roman" w:cs="Times New Roman"/>
                <w:color w:val="000000" w:themeColor="text1"/>
                <w:sz w:val="20"/>
                <w:szCs w:val="20"/>
                <w:lang w:val="en-US"/>
              </w:rPr>
              <w:t>7-</w:t>
            </w:r>
            <w:r w:rsidRPr="00E75C33">
              <w:rPr>
                <w:rFonts w:ascii="Times New Roman" w:eastAsia="MS Mincho" w:hAnsi="Times New Roman" w:cs="Times New Roman"/>
                <w:color w:val="000000" w:themeColor="text1"/>
                <w:sz w:val="20"/>
                <w:szCs w:val="20"/>
                <w:lang w:val="uk-UA"/>
              </w:rPr>
              <w:t>1</w:t>
            </w:r>
            <w:r w:rsidRPr="00E75C33">
              <w:rPr>
                <w:rFonts w:ascii="Times New Roman" w:eastAsia="MS Mincho" w:hAnsi="Times New Roman" w:cs="Times New Roman"/>
                <w:color w:val="000000" w:themeColor="text1"/>
                <w:sz w:val="20"/>
                <w:szCs w:val="20"/>
                <w:lang w:val="en-US"/>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E75C33">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Перевірка рівня теоретичної складової сформованих </w:t>
            </w:r>
            <w:r w:rsidRPr="00E75C33">
              <w:rPr>
                <w:rFonts w:ascii="Times New Roman" w:hAnsi="Times New Roman" w:cs="Times New Roman"/>
                <w:sz w:val="20"/>
                <w:szCs w:val="20"/>
              </w:rPr>
              <w:t>РН3, РН9, РН14, РН16, РН17</w:t>
            </w:r>
            <w:r w:rsidRPr="00E75C33">
              <w:rPr>
                <w:rFonts w:ascii="Times New Roman" w:eastAsia="MS Mincho" w:hAnsi="Times New Roman" w:cs="Times New Roman"/>
                <w:color w:val="000000" w:themeColor="text1"/>
                <w:sz w:val="20"/>
                <w:szCs w:val="20"/>
                <w:lang w:val="uk-UA"/>
              </w:rPr>
              <w:t xml:space="preserve"> за матеріалом лекції №17-18.</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E75C33">
              <w:rPr>
                <w:rFonts w:ascii="Times New Roman" w:eastAsia="MS Mincho" w:hAnsi="Times New Roman" w:cs="Times New Roman"/>
                <w:color w:val="000000" w:themeColor="text1"/>
                <w:sz w:val="20"/>
                <w:szCs w:val="20"/>
                <w:lang w:val="uk-UA"/>
              </w:rPr>
              <w:t>Питання для підготовки:</w:t>
            </w:r>
          </w:p>
          <w:p w:rsidR="00E75C33" w:rsidRPr="00E75C33" w:rsidRDefault="00E75C33" w:rsidP="00E75C33">
            <w:pPr>
              <w:widowControl w:val="0"/>
              <w:tabs>
                <w:tab w:val="left" w:pos="1110"/>
              </w:tabs>
              <w:autoSpaceDE w:val="0"/>
              <w:autoSpaceDN w:val="0"/>
              <w:spacing w:after="0" w:line="240" w:lineRule="auto"/>
              <w:jc w:val="both"/>
              <w:rPr>
                <w:rFonts w:ascii="Times New Roman" w:eastAsia="Times New Roman" w:hAnsi="Times New Roman" w:cs="Times New Roman"/>
                <w:sz w:val="20"/>
                <w:szCs w:val="20"/>
                <w:lang w:val="uk-UA"/>
              </w:rPr>
            </w:pPr>
            <w:r w:rsidRPr="00E75C33">
              <w:rPr>
                <w:rFonts w:ascii="Times New Roman" w:hAnsi="Times New Roman" w:cs="Times New Roman"/>
                <w:sz w:val="20"/>
                <w:szCs w:val="20"/>
                <w:lang w:val="uk-UA"/>
              </w:rPr>
              <w:t xml:space="preserve">Поняття та загальна характеристика керівництва. Види керівництва. Керівництво і влада. Теорії лідерства.  Поведінковий підхід – стилі лідерства. Ситуаційні підходи до ефективного лідерства. Загальна характеристика моделі сучасного менеджера. </w:t>
            </w:r>
            <w:r w:rsidRPr="00E75C33">
              <w:rPr>
                <w:rFonts w:ascii="Times New Roman" w:eastAsia="Times New Roman" w:hAnsi="Times New Roman" w:cs="Times New Roman"/>
                <w:sz w:val="20"/>
                <w:szCs w:val="20"/>
                <w:lang w:val="uk-UA" w:eastAsia="ru-RU"/>
              </w:rPr>
              <w:t>Ідентифікація джерел стресу у керівника та команди.</w:t>
            </w:r>
          </w:p>
          <w:p w:rsidR="00E75C33" w:rsidRPr="00E75C33" w:rsidRDefault="00E75C33" w:rsidP="00E75C33">
            <w:pPr>
              <w:widowControl w:val="0"/>
              <w:tabs>
                <w:tab w:val="left" w:pos="1110"/>
              </w:tabs>
              <w:autoSpaceDE w:val="0"/>
              <w:autoSpaceDN w:val="0"/>
              <w:spacing w:after="0" w:line="240" w:lineRule="auto"/>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Поняття</w:t>
            </w:r>
            <w:r w:rsidRPr="00E75C33">
              <w:rPr>
                <w:rFonts w:ascii="Times New Roman" w:eastAsia="Times New Roman" w:hAnsi="Times New Roman" w:cs="Times New Roman"/>
                <w:spacing w:val="80"/>
                <w:sz w:val="20"/>
                <w:szCs w:val="20"/>
                <w:lang w:val="uk-UA"/>
              </w:rPr>
              <w:t xml:space="preserve"> </w:t>
            </w:r>
            <w:r w:rsidRPr="00E75C33">
              <w:rPr>
                <w:rFonts w:ascii="Times New Roman" w:eastAsia="Times New Roman" w:hAnsi="Times New Roman" w:cs="Times New Roman"/>
                <w:sz w:val="20"/>
                <w:szCs w:val="20"/>
                <w:lang w:val="uk-UA"/>
              </w:rPr>
              <w:t>організаційного</w:t>
            </w:r>
            <w:r w:rsidRPr="00E75C33">
              <w:rPr>
                <w:rFonts w:ascii="Times New Roman" w:eastAsia="Times New Roman" w:hAnsi="Times New Roman" w:cs="Times New Roman"/>
                <w:spacing w:val="80"/>
                <w:sz w:val="20"/>
                <w:szCs w:val="20"/>
                <w:lang w:val="uk-UA"/>
              </w:rPr>
              <w:t xml:space="preserve"> </w:t>
            </w:r>
            <w:r w:rsidRPr="00E75C33">
              <w:rPr>
                <w:rFonts w:ascii="Times New Roman" w:eastAsia="Times New Roman" w:hAnsi="Times New Roman" w:cs="Times New Roman"/>
                <w:sz w:val="20"/>
                <w:szCs w:val="20"/>
                <w:lang w:val="uk-UA"/>
              </w:rPr>
              <w:t>розвитку.</w:t>
            </w:r>
            <w:r w:rsidRPr="00E75C33">
              <w:rPr>
                <w:rFonts w:ascii="Times New Roman" w:eastAsia="Times New Roman" w:hAnsi="Times New Roman" w:cs="Times New Roman"/>
                <w:spacing w:val="80"/>
                <w:sz w:val="20"/>
                <w:szCs w:val="20"/>
                <w:lang w:val="uk-UA"/>
              </w:rPr>
              <w:t xml:space="preserve"> </w:t>
            </w:r>
            <w:r w:rsidRPr="00E75C33">
              <w:rPr>
                <w:rFonts w:ascii="Times New Roman" w:eastAsia="Times New Roman" w:hAnsi="Times New Roman" w:cs="Times New Roman"/>
                <w:sz w:val="20"/>
                <w:szCs w:val="20"/>
                <w:lang w:val="uk-UA"/>
              </w:rPr>
              <w:t>Сутність</w:t>
            </w:r>
            <w:r w:rsidRPr="00E75C33">
              <w:rPr>
                <w:rFonts w:ascii="Times New Roman" w:eastAsia="Times New Roman" w:hAnsi="Times New Roman" w:cs="Times New Roman"/>
                <w:spacing w:val="80"/>
                <w:sz w:val="20"/>
                <w:szCs w:val="20"/>
                <w:lang w:val="uk-UA"/>
              </w:rPr>
              <w:t xml:space="preserve"> </w:t>
            </w:r>
            <w:r w:rsidRPr="00E75C33">
              <w:rPr>
                <w:rFonts w:ascii="Times New Roman" w:eastAsia="Times New Roman" w:hAnsi="Times New Roman" w:cs="Times New Roman"/>
                <w:sz w:val="20"/>
                <w:szCs w:val="20"/>
                <w:lang w:val="uk-UA"/>
              </w:rPr>
              <w:t>та</w:t>
            </w:r>
            <w:r w:rsidRPr="00E75C33">
              <w:rPr>
                <w:rFonts w:ascii="Times New Roman" w:eastAsia="Times New Roman" w:hAnsi="Times New Roman" w:cs="Times New Roman"/>
                <w:spacing w:val="80"/>
                <w:sz w:val="20"/>
                <w:szCs w:val="20"/>
                <w:lang w:val="uk-UA"/>
              </w:rPr>
              <w:t xml:space="preserve"> </w:t>
            </w:r>
            <w:r w:rsidRPr="00E75C33">
              <w:rPr>
                <w:rFonts w:ascii="Times New Roman" w:eastAsia="Times New Roman" w:hAnsi="Times New Roman" w:cs="Times New Roman"/>
                <w:sz w:val="20"/>
                <w:szCs w:val="20"/>
                <w:lang w:val="uk-UA"/>
              </w:rPr>
              <w:t>основні</w:t>
            </w:r>
            <w:r w:rsidRPr="00E75C33">
              <w:rPr>
                <w:rFonts w:ascii="Times New Roman" w:eastAsia="Times New Roman" w:hAnsi="Times New Roman" w:cs="Times New Roman"/>
                <w:spacing w:val="80"/>
                <w:sz w:val="20"/>
                <w:szCs w:val="20"/>
                <w:lang w:val="uk-UA"/>
              </w:rPr>
              <w:t xml:space="preserve"> </w:t>
            </w:r>
            <w:r w:rsidRPr="00E75C33">
              <w:rPr>
                <w:rFonts w:ascii="Times New Roman" w:eastAsia="Times New Roman" w:hAnsi="Times New Roman" w:cs="Times New Roman"/>
                <w:sz w:val="20"/>
                <w:szCs w:val="20"/>
                <w:lang w:val="uk-UA"/>
              </w:rPr>
              <w:t>параметри</w:t>
            </w:r>
            <w:r w:rsidRPr="00E75C33">
              <w:rPr>
                <w:rFonts w:ascii="Times New Roman" w:eastAsia="Times New Roman" w:hAnsi="Times New Roman" w:cs="Times New Roman"/>
                <w:spacing w:val="40"/>
                <w:sz w:val="20"/>
                <w:szCs w:val="20"/>
                <w:lang w:val="uk-UA"/>
              </w:rPr>
              <w:t xml:space="preserve"> </w:t>
            </w:r>
            <w:r w:rsidRPr="00E75C33">
              <w:rPr>
                <w:rFonts w:ascii="Times New Roman" w:eastAsia="Times New Roman" w:hAnsi="Times New Roman" w:cs="Times New Roman"/>
                <w:sz w:val="20"/>
                <w:szCs w:val="20"/>
                <w:lang w:val="uk-UA"/>
              </w:rPr>
              <w:t>організаційних змін. Результативність</w:t>
            </w:r>
            <w:r w:rsidRPr="00E75C33">
              <w:rPr>
                <w:rFonts w:ascii="Times New Roman" w:eastAsia="Times New Roman" w:hAnsi="Times New Roman" w:cs="Times New Roman"/>
                <w:spacing w:val="-9"/>
                <w:sz w:val="20"/>
                <w:szCs w:val="20"/>
                <w:lang w:val="uk-UA"/>
              </w:rPr>
              <w:t xml:space="preserve"> </w:t>
            </w:r>
            <w:r w:rsidRPr="00E75C33">
              <w:rPr>
                <w:rFonts w:ascii="Times New Roman" w:eastAsia="Times New Roman" w:hAnsi="Times New Roman" w:cs="Times New Roman"/>
                <w:sz w:val="20"/>
                <w:szCs w:val="20"/>
                <w:lang w:val="uk-UA"/>
              </w:rPr>
              <w:t>та</w:t>
            </w:r>
            <w:r w:rsidRPr="00E75C33">
              <w:rPr>
                <w:rFonts w:ascii="Times New Roman" w:eastAsia="Times New Roman" w:hAnsi="Times New Roman" w:cs="Times New Roman"/>
                <w:spacing w:val="-8"/>
                <w:sz w:val="20"/>
                <w:szCs w:val="20"/>
                <w:lang w:val="uk-UA"/>
              </w:rPr>
              <w:t xml:space="preserve"> </w:t>
            </w:r>
            <w:r w:rsidRPr="00E75C33">
              <w:rPr>
                <w:rFonts w:ascii="Times New Roman" w:eastAsia="Times New Roman" w:hAnsi="Times New Roman" w:cs="Times New Roman"/>
                <w:sz w:val="20"/>
                <w:szCs w:val="20"/>
                <w:lang w:val="uk-UA"/>
              </w:rPr>
              <w:t>ефективність</w:t>
            </w:r>
            <w:r w:rsidRPr="00E75C33">
              <w:rPr>
                <w:rFonts w:ascii="Times New Roman" w:eastAsia="Times New Roman" w:hAnsi="Times New Roman" w:cs="Times New Roman"/>
                <w:spacing w:val="-8"/>
                <w:sz w:val="20"/>
                <w:szCs w:val="20"/>
                <w:lang w:val="uk-UA"/>
              </w:rPr>
              <w:t xml:space="preserve"> </w:t>
            </w:r>
            <w:r w:rsidRPr="00E75C33">
              <w:rPr>
                <w:rFonts w:ascii="Times New Roman" w:eastAsia="Times New Roman" w:hAnsi="Times New Roman" w:cs="Times New Roman"/>
                <w:spacing w:val="-2"/>
                <w:sz w:val="20"/>
                <w:szCs w:val="20"/>
                <w:lang w:val="uk-UA"/>
              </w:rPr>
              <w:t>менеджменту.</w:t>
            </w:r>
            <w:r w:rsidRPr="00E75C33">
              <w:rPr>
                <w:rFonts w:ascii="Times New Roman" w:eastAsia="Times New Roman" w:hAnsi="Times New Roman" w:cs="Times New Roman"/>
                <w:sz w:val="20"/>
                <w:szCs w:val="20"/>
                <w:lang w:val="uk-UA"/>
              </w:rPr>
              <w:t xml:space="preserve"> Комплексний</w:t>
            </w:r>
            <w:r w:rsidRPr="00E75C33">
              <w:rPr>
                <w:rFonts w:ascii="Times New Roman" w:eastAsia="Times New Roman" w:hAnsi="Times New Roman" w:cs="Times New Roman"/>
                <w:spacing w:val="-8"/>
                <w:sz w:val="20"/>
                <w:szCs w:val="20"/>
                <w:lang w:val="uk-UA"/>
              </w:rPr>
              <w:t xml:space="preserve"> </w:t>
            </w:r>
            <w:r w:rsidRPr="00E75C33">
              <w:rPr>
                <w:rFonts w:ascii="Times New Roman" w:eastAsia="Times New Roman" w:hAnsi="Times New Roman" w:cs="Times New Roman"/>
                <w:sz w:val="20"/>
                <w:szCs w:val="20"/>
                <w:lang w:val="uk-UA"/>
              </w:rPr>
              <w:t>підхід</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z w:val="20"/>
                <w:szCs w:val="20"/>
                <w:lang w:val="uk-UA"/>
              </w:rPr>
              <w:t>до</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z w:val="20"/>
                <w:szCs w:val="20"/>
                <w:lang w:val="uk-UA"/>
              </w:rPr>
              <w:t>удосконалення</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z w:val="20"/>
                <w:szCs w:val="20"/>
                <w:lang w:val="uk-UA"/>
              </w:rPr>
              <w:t>процесу</w:t>
            </w:r>
            <w:r w:rsidRPr="00E75C33">
              <w:rPr>
                <w:rFonts w:ascii="Times New Roman" w:eastAsia="Times New Roman" w:hAnsi="Times New Roman" w:cs="Times New Roman"/>
                <w:spacing w:val="-10"/>
                <w:sz w:val="20"/>
                <w:szCs w:val="20"/>
                <w:lang w:val="uk-UA"/>
              </w:rPr>
              <w:t xml:space="preserve"> </w:t>
            </w:r>
            <w:r w:rsidRPr="00E75C33">
              <w:rPr>
                <w:rFonts w:ascii="Times New Roman" w:eastAsia="Times New Roman" w:hAnsi="Times New Roman" w:cs="Times New Roman"/>
                <w:sz w:val="20"/>
                <w:szCs w:val="20"/>
                <w:lang w:val="uk-UA"/>
              </w:rPr>
              <w:t>управління</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pacing w:val="-2"/>
                <w:sz w:val="20"/>
                <w:szCs w:val="20"/>
                <w:lang w:val="uk-UA"/>
              </w:rPr>
              <w:t>фірмами.</w:t>
            </w:r>
          </w:p>
          <w:p w:rsidR="00E75C33" w:rsidRPr="00E75C33" w:rsidRDefault="00E75C33" w:rsidP="00E75C33">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E75C33">
              <w:rPr>
                <w:rFonts w:ascii="Times New Roman" w:eastAsia="MS Mincho" w:hAnsi="Times New Roman" w:cs="Times New Roman"/>
                <w:i/>
                <w:iCs/>
                <w:color w:val="000000" w:themeColor="text1"/>
                <w:sz w:val="20"/>
                <w:szCs w:val="20"/>
                <w:lang w:val="uk-UA"/>
              </w:rPr>
              <w:lastRenderedPageBreak/>
              <w:t xml:space="preserve">Перелік тестових питань для самопідготовки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lastRenderedPageBreak/>
              <w:t>Тестові питання оцінюються: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правильно/неправильно. Кількість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рівнозначних питань – 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Застосовується шкала переведення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кількості правильних відповідей 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бали з діапазону 0-5:</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незадовільний рівень:</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0-2 – 0 балів (не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максимального балу):</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3 – 3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4 – 4 бали;</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5– 5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Тест розміщено в профілі даної</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 xml:space="preserve">дисципліни у СЕЗН ЗНУ </w:t>
            </w:r>
            <w:proofErr w:type="spellStart"/>
            <w:r w:rsidRPr="00E75C33">
              <w:rPr>
                <w:rFonts w:ascii="Times New Roman" w:eastAsia="MS Mincho" w:hAnsi="Times New Roman" w:cs="Times New Roman"/>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t>5</w:t>
            </w:r>
          </w:p>
        </w:tc>
      </w:tr>
      <w:tr w:rsidR="00E75C33" w:rsidRPr="00E75C33" w:rsidTr="006323A3">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E75C33">
              <w:rPr>
                <w:rFonts w:ascii="Times New Roman" w:eastAsia="MS Mincho" w:hAnsi="Times New Roman" w:cs="Times New Roman"/>
                <w:color w:val="000000" w:themeColor="text1"/>
                <w:sz w:val="20"/>
                <w:szCs w:val="20"/>
                <w:lang w:val="uk-UA"/>
              </w:rPr>
              <w:lastRenderedPageBreak/>
              <w:t>Практичне заняття №1</w:t>
            </w:r>
            <w:r w:rsidRPr="00E75C33">
              <w:rPr>
                <w:rFonts w:ascii="Times New Roman" w:eastAsia="MS Mincho" w:hAnsi="Times New Roman" w:cs="Times New Roman"/>
                <w:color w:val="000000" w:themeColor="text1"/>
                <w:sz w:val="20"/>
                <w:szCs w:val="20"/>
                <w:lang w:val="en-US"/>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Практичне</w:t>
            </w:r>
          </w:p>
          <w:p w:rsidR="00E75C33" w:rsidRPr="00E75C33" w:rsidRDefault="00E75C33" w:rsidP="00E75C33">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завдання 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E75C33">
              <w:rPr>
                <w:rFonts w:ascii="Times New Roman" w:eastAsia="MS Mincho" w:hAnsi="Times New Roman" w:cs="Times New Roman"/>
                <w:color w:val="000000" w:themeColor="text1"/>
                <w:sz w:val="20"/>
                <w:szCs w:val="20"/>
                <w:lang w:val="uk-UA"/>
              </w:rPr>
              <w:t>Перевірка рівня практичної складової сформованих РН 3, РН 4, РН 9, Р</w:t>
            </w:r>
            <w:r w:rsidRPr="00E75C33">
              <w:rPr>
                <w:rFonts w:ascii="Times New Roman" w:eastAsia="MS Mincho" w:hAnsi="Times New Roman" w:cs="Times New Roman"/>
                <w:color w:val="000000" w:themeColor="text1"/>
                <w:sz w:val="20"/>
                <w:szCs w:val="20"/>
                <w:lang w:val="en-US"/>
              </w:rPr>
              <w:t>H</w:t>
            </w:r>
            <w:r w:rsidRPr="00E75C33">
              <w:rPr>
                <w:rFonts w:ascii="Times New Roman" w:eastAsia="MS Mincho" w:hAnsi="Times New Roman" w:cs="Times New Roman"/>
                <w:color w:val="000000" w:themeColor="text1"/>
                <w:sz w:val="20"/>
                <w:szCs w:val="20"/>
                <w:lang w:val="uk-UA"/>
              </w:rPr>
              <w:t xml:space="preserve"> 14, РН 16 за матеріалом змістового модуля 4. </w:t>
            </w:r>
          </w:p>
          <w:p w:rsidR="00E75C33" w:rsidRPr="00E75C33" w:rsidRDefault="00E75C33" w:rsidP="00E75C33">
            <w:pPr>
              <w:spacing w:after="0" w:line="240" w:lineRule="auto"/>
              <w:jc w:val="both"/>
              <w:rPr>
                <w:rFonts w:ascii="Times New Roman" w:eastAsia="Times New Roman" w:hAnsi="Times New Roman" w:cs="Times New Roman"/>
                <w:color w:val="000000" w:themeColor="text1"/>
                <w:sz w:val="20"/>
                <w:szCs w:val="20"/>
                <w:highlight w:val="yellow"/>
                <w:lang w:val="uk-UA" w:eastAsia="ru-RU"/>
              </w:rPr>
            </w:pPr>
            <w:r w:rsidRPr="00E75C33">
              <w:rPr>
                <w:rFonts w:ascii="Times New Roman" w:hAnsi="Times New Roman" w:cs="Times New Roman"/>
                <w:sz w:val="20"/>
                <w:szCs w:val="20"/>
                <w:lang w:val="uk-UA"/>
              </w:rPr>
              <w:t>Повністю виконане завдання передбачає проведення самооцінки власного стилю керівництва за допомогою наведених запитань, визначення наявності авторитарних рис, аналіз факторів, що можуть викликати стрес у керівника та членів команди, розробку заходів для зниження стресу та адаптації до складних робочих ситуацій, а також пропозиції щодо зміни управлінського стилю та покращення комунікації для підвищення ефективності роботи команди.</w:t>
            </w:r>
          </w:p>
          <w:p w:rsidR="00E75C33" w:rsidRPr="00E75C33" w:rsidRDefault="00E75C33" w:rsidP="00E75C33">
            <w:pPr>
              <w:spacing w:after="0" w:line="240" w:lineRule="auto"/>
              <w:rPr>
                <w:rFonts w:ascii="Times New Roman" w:eastAsia="Times New Roman" w:hAnsi="Times New Roman" w:cs="Times New Roman"/>
                <w:color w:val="000000" w:themeColor="text1"/>
                <w:sz w:val="20"/>
                <w:szCs w:val="20"/>
                <w:highlight w:val="yellow"/>
                <w:lang w:val="uk-UA" w:eastAsia="ru-RU"/>
              </w:rPr>
            </w:pP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E75C33">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E75C33">
              <w:rPr>
                <w:rFonts w:ascii="Times New Roman" w:eastAsia="MS Mincho" w:hAnsi="Times New Roman" w:cs="Times New Roman"/>
                <w:i/>
                <w:iCs/>
                <w:color w:val="000000" w:themeColor="text1"/>
                <w:sz w:val="20"/>
                <w:szCs w:val="20"/>
                <w:lang w:val="uk-UA"/>
              </w:rPr>
              <w:t>Moodle</w:t>
            </w:r>
            <w:proofErr w:type="spellEnd"/>
            <w:r w:rsidRPr="00E75C33">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Практичне завдання оцінюється</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комплексно максимально у </w:t>
            </w:r>
            <w:r w:rsidRPr="00E75C33">
              <w:rPr>
                <w:rFonts w:ascii="Times New Roman" w:eastAsia="MS Mincho" w:hAnsi="Times New Roman" w:cs="Times New Roman"/>
                <w:color w:val="000000" w:themeColor="text1"/>
                <w:sz w:val="20"/>
                <w:szCs w:val="20"/>
                <w:lang w:eastAsia="zh-CN"/>
              </w:rPr>
              <w:t>5</w:t>
            </w:r>
            <w:r w:rsidRPr="00E75C33">
              <w:rPr>
                <w:rFonts w:ascii="Times New Roman" w:eastAsia="MS Mincho" w:hAnsi="Times New Roman" w:cs="Times New Roman"/>
                <w:color w:val="000000" w:themeColor="text1"/>
                <w:sz w:val="20"/>
                <w:szCs w:val="20"/>
                <w:lang w:val="uk-UA" w:eastAsia="zh-CN"/>
              </w:rPr>
              <w:t xml:space="preserve">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незадовільний рівень – 0 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(не зараховано);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достатній рівень (60% - 100% від</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E75C33">
              <w:rPr>
                <w:rFonts w:ascii="Times New Roman" w:eastAsia="MS Mincho" w:hAnsi="Times New Roman" w:cs="Times New Roman"/>
                <w:color w:val="000000" w:themeColor="text1"/>
                <w:sz w:val="20"/>
                <w:szCs w:val="20"/>
                <w:lang w:val="uk-UA" w:eastAsia="zh-CN"/>
              </w:rPr>
              <w:t xml:space="preserve">максимального балу) – </w:t>
            </w:r>
            <w:r w:rsidRPr="00E75C33">
              <w:rPr>
                <w:rFonts w:ascii="Times New Roman" w:eastAsia="MS Mincho" w:hAnsi="Times New Roman" w:cs="Times New Roman"/>
                <w:color w:val="000000" w:themeColor="text1"/>
                <w:sz w:val="20"/>
                <w:szCs w:val="20"/>
                <w:lang w:eastAsia="zh-CN"/>
              </w:rPr>
              <w:t xml:space="preserve">3-5 </w:t>
            </w:r>
            <w:r w:rsidRPr="00E75C33">
              <w:rPr>
                <w:rFonts w:ascii="Times New Roman" w:eastAsia="MS Mincho" w:hAnsi="Times New Roman" w:cs="Times New Roman"/>
                <w:color w:val="000000" w:themeColor="text1"/>
                <w:sz w:val="20"/>
                <w:szCs w:val="20"/>
                <w:lang w:val="uk-UA" w:eastAsia="zh-CN"/>
              </w:rPr>
              <w:t>балів</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eastAsia="zh-CN"/>
              </w:rPr>
            </w:pPr>
            <w:r w:rsidRPr="00E75C33">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E75C33">
              <w:rPr>
                <w:rFonts w:ascii="Times New Roman" w:eastAsia="MS Mincho" w:hAnsi="Times New Roman" w:cs="Times New Roman"/>
                <w:b/>
                <w:color w:val="000000" w:themeColor="text1"/>
                <w:sz w:val="20"/>
                <w:szCs w:val="20"/>
                <w:lang w:val="en-US"/>
              </w:rPr>
              <w:t>5</w:t>
            </w:r>
          </w:p>
        </w:tc>
      </w:tr>
      <w:tr w:rsidR="00E75C33" w:rsidRPr="00E75C33" w:rsidTr="006323A3">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suppressAutoHyphens/>
              <w:spacing w:after="0" w:line="240" w:lineRule="auto"/>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eastAsia="zh-CN"/>
              </w:rPr>
              <w:t>60</w:t>
            </w:r>
          </w:p>
        </w:tc>
      </w:tr>
      <w:tr w:rsidR="00E75C33" w:rsidRPr="00E75C33" w:rsidTr="006323A3">
        <w:tc>
          <w:tcPr>
            <w:tcW w:w="10062" w:type="dxa"/>
            <w:gridSpan w:val="5"/>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E75C33">
              <w:rPr>
                <w:rFonts w:ascii="Times New Roman" w:eastAsia="MS Mincho" w:hAnsi="Times New Roman" w:cs="Times New Roman"/>
                <w:b/>
                <w:color w:val="000000" w:themeColor="text1"/>
                <w:sz w:val="20"/>
                <w:szCs w:val="20"/>
                <w:lang w:val="uk-UA" w:eastAsia="zh-CN"/>
              </w:rPr>
              <w:t>Підсумковий контроль</w:t>
            </w:r>
          </w:p>
        </w:tc>
      </w:tr>
      <w:tr w:rsidR="00E75C33" w:rsidRPr="00E75C33" w:rsidTr="006323A3">
        <w:trPr>
          <w:trHeight w:val="591"/>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E75C33" w:rsidRPr="00E75C33" w:rsidRDefault="00E75C33" w:rsidP="00E75C33">
            <w:pPr>
              <w:suppressAutoHyphens/>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eastAsia="zh-CN"/>
              </w:rPr>
              <w:t>екзамен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5C33" w:rsidRPr="00E75C33" w:rsidRDefault="00E75C33" w:rsidP="00E75C33">
            <w:pPr>
              <w:spacing w:after="0" w:line="240" w:lineRule="auto"/>
              <w:rPr>
                <w:rFonts w:ascii="Times New Roman" w:hAnsi="Times New Roman" w:cs="Times New Roman"/>
                <w:color w:val="000000" w:themeColor="text1"/>
                <w:sz w:val="20"/>
                <w:szCs w:val="20"/>
                <w:lang w:val="uk-UA"/>
              </w:rPr>
            </w:pPr>
            <w:r w:rsidRPr="00E75C33">
              <w:rPr>
                <w:rFonts w:ascii="Times New Roman"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spacing w:after="0" w:line="240" w:lineRule="auto"/>
              <w:rPr>
                <w:rFonts w:ascii="Times New Roman" w:hAnsi="Times New Roman" w:cs="Times New Roman"/>
                <w:sz w:val="20"/>
                <w:szCs w:val="20"/>
                <w:lang w:val="uk-UA" w:eastAsia="zh-CN"/>
              </w:rPr>
            </w:pPr>
            <w:r w:rsidRPr="00E75C33">
              <w:rPr>
                <w:rFonts w:ascii="Times New Roman"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sidRPr="00E75C33">
              <w:rPr>
                <w:rFonts w:ascii="Times New Roman" w:eastAsia="MS Mincho" w:hAnsi="Times New Roman" w:cs="Times New Roman"/>
                <w:color w:val="000000" w:themeColor="text1"/>
                <w:sz w:val="20"/>
                <w:szCs w:val="20"/>
                <w:lang w:val="uk-UA"/>
              </w:rPr>
              <w:t>РН 2,</w:t>
            </w:r>
            <w:r w:rsidRPr="00E75C33">
              <w:rPr>
                <w:rFonts w:ascii="Times New Roman" w:eastAsia="MS Mincho" w:hAnsi="Times New Roman" w:cs="Times New Roman"/>
                <w:color w:val="000000" w:themeColor="text1"/>
                <w:sz w:val="20"/>
                <w:szCs w:val="20"/>
                <w:lang w:val="en-US"/>
              </w:rPr>
              <w:t>PH</w:t>
            </w:r>
            <w:r w:rsidRPr="00E75C33">
              <w:rPr>
                <w:rFonts w:ascii="Times New Roman" w:eastAsia="MS Mincho" w:hAnsi="Times New Roman" w:cs="Times New Roman"/>
                <w:color w:val="000000" w:themeColor="text1"/>
                <w:sz w:val="20"/>
                <w:szCs w:val="20"/>
                <w:lang w:val="uk-UA"/>
              </w:rPr>
              <w:t xml:space="preserve"> 9, РН 11, Р</w:t>
            </w:r>
            <w:r w:rsidRPr="00E75C33">
              <w:rPr>
                <w:rFonts w:ascii="Times New Roman" w:eastAsia="MS Mincho" w:hAnsi="Times New Roman" w:cs="Times New Roman"/>
                <w:color w:val="000000" w:themeColor="text1"/>
                <w:sz w:val="20"/>
                <w:szCs w:val="20"/>
                <w:lang w:val="en-US"/>
              </w:rPr>
              <w:t>H</w:t>
            </w:r>
            <w:r w:rsidRPr="00E75C33">
              <w:rPr>
                <w:rFonts w:ascii="Times New Roman" w:eastAsia="MS Mincho" w:hAnsi="Times New Roman" w:cs="Times New Roman"/>
                <w:color w:val="000000" w:themeColor="text1"/>
                <w:sz w:val="20"/>
                <w:szCs w:val="20"/>
                <w:lang w:val="uk-UA"/>
              </w:rPr>
              <w:t xml:space="preserve"> 13, РН 17, РН 20 </w:t>
            </w:r>
            <w:r w:rsidRPr="00E75C33">
              <w:rPr>
                <w:rFonts w:ascii="Times New Roman" w:hAnsi="Times New Roman" w:cs="Times New Roman"/>
                <w:sz w:val="20"/>
                <w:szCs w:val="20"/>
                <w:lang w:val="uk-UA" w:eastAsia="zh-CN"/>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E75C33" w:rsidRPr="00E75C33" w:rsidRDefault="00E75C33" w:rsidP="00E75C33">
            <w:pPr>
              <w:spacing w:after="0" w:line="240" w:lineRule="auto"/>
              <w:rPr>
                <w:rFonts w:ascii="Times New Roman" w:hAnsi="Times New Roman" w:cs="Times New Roman"/>
                <w:b/>
                <w:i/>
                <w:iCs/>
                <w:color w:val="000000" w:themeColor="text1"/>
                <w:sz w:val="20"/>
                <w:szCs w:val="20"/>
                <w:lang w:val="uk-UA"/>
              </w:rPr>
            </w:pPr>
            <w:r w:rsidRPr="00E75C33">
              <w:rPr>
                <w:rFonts w:ascii="Times New Roman"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E75C33">
              <w:rPr>
                <w:rFonts w:ascii="Times New Roman" w:hAnsi="Times New Roman" w:cs="Times New Roman"/>
                <w:i/>
                <w:iCs/>
                <w:sz w:val="20"/>
                <w:szCs w:val="20"/>
                <w:lang w:val="uk-UA" w:eastAsia="zh-CN"/>
              </w:rPr>
              <w:t>Moodle</w:t>
            </w:r>
            <w:proofErr w:type="spellEnd"/>
            <w:r w:rsidRPr="00E75C33">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 xml:space="preserve">Тестові питання оцінюються: </w:t>
            </w:r>
          </w:p>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правильно/неправильно. Кількість рівнозначних питань – 20.</w:t>
            </w:r>
          </w:p>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 xml:space="preserve">− незадовільний рівень:  </w:t>
            </w:r>
          </w:p>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 xml:space="preserve">0-11 – 0 балів (не зараховано); </w:t>
            </w:r>
          </w:p>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 xml:space="preserve">− достатній рівень (60% - 100% від максимального балу): </w:t>
            </w:r>
          </w:p>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 xml:space="preserve">12-14 – 12-14 балів; </w:t>
            </w:r>
          </w:p>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 xml:space="preserve">15-17 – 15-17 балів; </w:t>
            </w:r>
          </w:p>
          <w:p w:rsidR="00E75C33" w:rsidRPr="00E75C33" w:rsidRDefault="00E75C33" w:rsidP="00E75C33">
            <w:pPr>
              <w:spacing w:after="0" w:line="240" w:lineRule="auto"/>
              <w:rPr>
                <w:rFonts w:ascii="Times New Roman" w:hAnsi="Times New Roman" w:cs="Times New Roman"/>
                <w:sz w:val="20"/>
                <w:szCs w:val="20"/>
                <w:lang w:val="uk-UA"/>
              </w:rPr>
            </w:pPr>
            <w:r w:rsidRPr="00E75C33">
              <w:rPr>
                <w:rFonts w:ascii="Times New Roman" w:hAnsi="Times New Roman" w:cs="Times New Roman"/>
                <w:sz w:val="20"/>
                <w:szCs w:val="20"/>
                <w:lang w:val="uk-UA"/>
              </w:rPr>
              <w:t>18-20 – 18-20 балів.</w:t>
            </w:r>
          </w:p>
          <w:p w:rsidR="00E75C33" w:rsidRPr="00E75C33" w:rsidRDefault="00E75C33" w:rsidP="00E75C33">
            <w:pPr>
              <w:spacing w:after="0" w:line="240" w:lineRule="auto"/>
              <w:rPr>
                <w:rFonts w:ascii="Times New Roman" w:hAnsi="Times New Roman" w:cs="Times New Roman"/>
                <w:b/>
                <w:i/>
                <w:iCs/>
                <w:color w:val="000000" w:themeColor="text1"/>
                <w:sz w:val="20"/>
                <w:szCs w:val="20"/>
                <w:lang w:val="uk-UA"/>
              </w:rPr>
            </w:pPr>
            <w:r w:rsidRPr="00E75C33">
              <w:rPr>
                <w:rFonts w:ascii="Times New Roman"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E75C33">
              <w:rPr>
                <w:rFonts w:ascii="Times New Roman" w:hAnsi="Times New Roman" w:cs="Times New Roman"/>
                <w:i/>
                <w:iCs/>
                <w:sz w:val="20"/>
                <w:szCs w:val="20"/>
                <w:lang w:val="uk-UA" w:eastAsia="zh-CN"/>
              </w:rPr>
              <w:t>Moodle</w:t>
            </w:r>
            <w:proofErr w:type="spellEnd"/>
            <w:r w:rsidRPr="00E75C33">
              <w:rPr>
                <w:rFonts w:ascii="Times New Roman"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t>20</w:t>
            </w:r>
          </w:p>
        </w:tc>
      </w:tr>
      <w:tr w:rsidR="00E75C33" w:rsidRPr="00E75C33" w:rsidTr="006323A3">
        <w:trPr>
          <w:trHeight w:val="565"/>
        </w:trPr>
        <w:tc>
          <w:tcPr>
            <w:tcW w:w="1413" w:type="dxa"/>
            <w:vMerge/>
            <w:tcBorders>
              <w:left w:val="single" w:sz="4" w:space="0" w:color="auto"/>
              <w:bottom w:val="single" w:sz="4" w:space="0" w:color="auto"/>
              <w:right w:val="single" w:sz="4" w:space="0" w:color="auto"/>
            </w:tcBorders>
            <w:shd w:val="clear" w:color="auto" w:fill="auto"/>
            <w:vAlign w:val="center"/>
            <w:hideMark/>
          </w:tcPr>
          <w:p w:rsidR="00E75C33" w:rsidRPr="00E75C33" w:rsidRDefault="00E75C33" w:rsidP="00E75C33">
            <w:pPr>
              <w:spacing w:after="0" w:line="240" w:lineRule="auto"/>
              <w:rPr>
                <w:rFonts w:ascii="Times New Roman" w:eastAsia="MS Mincho" w:hAnsi="Times New Roman" w:cs="Times New Roman"/>
                <w:b/>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5C33" w:rsidRPr="00E75C33" w:rsidRDefault="00E75C33" w:rsidP="00E75C33">
            <w:pPr>
              <w:spacing w:after="0" w:line="240" w:lineRule="auto"/>
              <w:rPr>
                <w:rFonts w:ascii="Times New Roman" w:hAnsi="Times New Roman" w:cs="Times New Roman"/>
                <w:color w:val="000000" w:themeColor="text1"/>
                <w:sz w:val="20"/>
                <w:szCs w:val="20"/>
                <w:lang w:val="uk-UA"/>
              </w:rPr>
            </w:pPr>
            <w:r w:rsidRPr="00E75C33">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spacing w:after="0" w:line="240" w:lineRule="auto"/>
              <w:rPr>
                <w:rFonts w:ascii="Times New Roman" w:eastAsia="Calibri" w:hAnsi="Times New Roman" w:cs="Times New Roman"/>
                <w:color w:val="000000"/>
                <w:sz w:val="20"/>
                <w:szCs w:val="20"/>
                <w:lang w:val="uk-UA"/>
              </w:rPr>
            </w:pPr>
            <w:r w:rsidRPr="00E75C33">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E75C33">
              <w:rPr>
                <w:rFonts w:ascii="Times New Roman" w:eastAsia="MS Mincho" w:hAnsi="Times New Roman" w:cs="Times New Roman"/>
                <w:color w:val="000000" w:themeColor="text1"/>
                <w:sz w:val="20"/>
                <w:szCs w:val="20"/>
                <w:lang w:val="uk-UA"/>
              </w:rPr>
              <w:t>РН 2,</w:t>
            </w:r>
            <w:r w:rsidRPr="00E75C33">
              <w:rPr>
                <w:rFonts w:ascii="Times New Roman" w:eastAsia="MS Mincho" w:hAnsi="Times New Roman" w:cs="Times New Roman"/>
                <w:color w:val="000000" w:themeColor="text1"/>
                <w:sz w:val="20"/>
                <w:szCs w:val="20"/>
                <w:lang w:val="en-US"/>
              </w:rPr>
              <w:t>PH</w:t>
            </w:r>
            <w:r w:rsidRPr="00E75C33">
              <w:rPr>
                <w:rFonts w:ascii="Times New Roman" w:eastAsia="MS Mincho" w:hAnsi="Times New Roman" w:cs="Times New Roman"/>
                <w:color w:val="000000" w:themeColor="text1"/>
                <w:sz w:val="20"/>
                <w:szCs w:val="20"/>
                <w:lang w:val="uk-UA"/>
              </w:rPr>
              <w:t xml:space="preserve"> 9, РН 11, Р</w:t>
            </w:r>
            <w:r w:rsidRPr="00E75C33">
              <w:rPr>
                <w:rFonts w:ascii="Times New Roman" w:eastAsia="MS Mincho" w:hAnsi="Times New Roman" w:cs="Times New Roman"/>
                <w:color w:val="000000" w:themeColor="text1"/>
                <w:sz w:val="20"/>
                <w:szCs w:val="20"/>
                <w:lang w:val="en-US"/>
              </w:rPr>
              <w:t>H</w:t>
            </w:r>
            <w:r w:rsidRPr="00E75C33">
              <w:rPr>
                <w:rFonts w:ascii="Times New Roman" w:eastAsia="MS Mincho" w:hAnsi="Times New Roman" w:cs="Times New Roman"/>
                <w:color w:val="000000" w:themeColor="text1"/>
                <w:sz w:val="20"/>
                <w:szCs w:val="20"/>
                <w:lang w:val="uk-UA"/>
              </w:rPr>
              <w:t xml:space="preserve"> 13, РН 17, РН 20 </w:t>
            </w:r>
            <w:r w:rsidRPr="00E75C33">
              <w:rPr>
                <w:rFonts w:ascii="Times New Roman" w:eastAsia="Calibri" w:hAnsi="Times New Roman" w:cs="Times New Roman"/>
                <w:color w:val="000000"/>
                <w:sz w:val="20"/>
                <w:szCs w:val="20"/>
                <w:lang w:val="uk-UA"/>
              </w:rPr>
              <w:t xml:space="preserve">здійснюється комплексно </w:t>
            </w:r>
            <w:r w:rsidRPr="00E75C33">
              <w:rPr>
                <w:rFonts w:ascii="Times New Roman" w:hAnsi="Times New Roman" w:cs="Times New Roman"/>
                <w:sz w:val="20"/>
                <w:szCs w:val="20"/>
                <w:lang w:val="uk-UA" w:eastAsia="zh-CN"/>
              </w:rPr>
              <w:t xml:space="preserve">відповідно до змісту навчальної дисципліни (розділ 3) </w:t>
            </w:r>
            <w:r w:rsidRPr="00E75C33">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E75C33" w:rsidRPr="00E75C33" w:rsidRDefault="00E75C33" w:rsidP="00E75C33">
            <w:pPr>
              <w:spacing w:after="0" w:line="240" w:lineRule="auto"/>
              <w:rPr>
                <w:rFonts w:ascii="Times New Roman" w:hAnsi="Times New Roman" w:cs="Times New Roman"/>
                <w:color w:val="000000" w:themeColor="text1"/>
                <w:sz w:val="20"/>
                <w:szCs w:val="20"/>
                <w:lang w:val="uk-UA"/>
              </w:rPr>
            </w:pPr>
            <w:r w:rsidRPr="00E75C33">
              <w:rPr>
                <w:rFonts w:ascii="Times New Roman" w:eastAsia="Calibri" w:hAnsi="Times New Roman" w:cs="Times New Roman"/>
                <w:i/>
                <w:iCs/>
                <w:color w:val="000000"/>
                <w:sz w:val="20"/>
                <w:szCs w:val="20"/>
                <w:lang w:val="uk-UA"/>
              </w:rPr>
              <w:lastRenderedPageBreak/>
              <w:t>Ситуаційне завдання розміщено</w:t>
            </w:r>
            <w:r w:rsidRPr="00E75C33">
              <w:rPr>
                <w:rFonts w:ascii="Times New Roman" w:eastAsia="Calibri" w:hAnsi="Times New Roman" w:cs="Times New Roman"/>
                <w:color w:val="000000"/>
                <w:sz w:val="20"/>
                <w:szCs w:val="20"/>
                <w:lang w:val="uk-UA"/>
              </w:rPr>
              <w:t xml:space="preserve"> </w:t>
            </w:r>
            <w:r w:rsidRPr="00E75C33">
              <w:rPr>
                <w:rFonts w:ascii="Times New Roman" w:hAnsi="Times New Roman" w:cs="Times New Roman"/>
                <w:i/>
                <w:iCs/>
                <w:sz w:val="20"/>
                <w:szCs w:val="20"/>
                <w:lang w:val="uk-UA" w:eastAsia="zh-CN"/>
              </w:rPr>
              <w:t xml:space="preserve">в профілі даної дисципліни у СЕЗН ЗНУ </w:t>
            </w:r>
            <w:proofErr w:type="spellStart"/>
            <w:r w:rsidRPr="00E75C33">
              <w:rPr>
                <w:rFonts w:ascii="Times New Roman" w:hAnsi="Times New Roman" w:cs="Times New Roman"/>
                <w:i/>
                <w:iCs/>
                <w:sz w:val="20"/>
                <w:szCs w:val="20"/>
                <w:lang w:val="uk-UA" w:eastAsia="zh-CN"/>
              </w:rPr>
              <w:t>Moodle</w:t>
            </w:r>
            <w:proofErr w:type="spellEnd"/>
            <w:r w:rsidRPr="00E75C33">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spacing w:after="0" w:line="240" w:lineRule="auto"/>
              <w:rPr>
                <w:rFonts w:ascii="Times New Roman" w:hAnsi="Times New Roman" w:cs="Times New Roman"/>
                <w:sz w:val="20"/>
                <w:szCs w:val="20"/>
                <w:lang w:val="uk-UA" w:eastAsia="zh-CN"/>
              </w:rPr>
            </w:pPr>
            <w:r w:rsidRPr="00E75C33">
              <w:rPr>
                <w:rFonts w:ascii="Times New Roman" w:hAnsi="Times New Roman" w:cs="Times New Roman"/>
                <w:sz w:val="20"/>
                <w:szCs w:val="20"/>
                <w:lang w:val="uk-UA" w:eastAsia="zh-CN"/>
              </w:rPr>
              <w:lastRenderedPageBreak/>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E75C33" w:rsidRPr="00E75C33" w:rsidRDefault="00E75C33" w:rsidP="00E75C33">
            <w:pPr>
              <w:spacing w:after="0" w:line="240" w:lineRule="auto"/>
              <w:rPr>
                <w:rFonts w:ascii="Times New Roman" w:hAnsi="Times New Roman" w:cs="Times New Roman"/>
                <w:sz w:val="20"/>
                <w:szCs w:val="20"/>
                <w:lang w:val="uk-UA" w:eastAsia="zh-CN"/>
              </w:rPr>
            </w:pPr>
            <w:r w:rsidRPr="00E75C33">
              <w:rPr>
                <w:rFonts w:ascii="Times New Roman" w:hAnsi="Times New Roman" w:cs="Times New Roman"/>
                <w:sz w:val="20"/>
                <w:szCs w:val="20"/>
                <w:lang w:val="uk-UA" w:eastAsia="zh-CN"/>
              </w:rPr>
              <w:t xml:space="preserve">− незадовільний рівень – 0 балів (не зараховано); </w:t>
            </w:r>
          </w:p>
          <w:p w:rsidR="00E75C33" w:rsidRPr="00E75C33" w:rsidRDefault="00E75C33" w:rsidP="00E75C33">
            <w:pPr>
              <w:spacing w:after="0" w:line="240" w:lineRule="auto"/>
              <w:rPr>
                <w:rFonts w:ascii="Times New Roman" w:hAnsi="Times New Roman" w:cs="Times New Roman"/>
                <w:sz w:val="20"/>
                <w:szCs w:val="20"/>
                <w:lang w:val="uk-UA" w:eastAsia="zh-CN"/>
              </w:rPr>
            </w:pPr>
            <w:r w:rsidRPr="00E75C33">
              <w:rPr>
                <w:rFonts w:ascii="Times New Roman" w:hAnsi="Times New Roman" w:cs="Times New Roman"/>
                <w:sz w:val="20"/>
                <w:szCs w:val="20"/>
                <w:lang w:val="uk-UA" w:eastAsia="zh-CN"/>
              </w:rPr>
              <w:lastRenderedPageBreak/>
              <w:t xml:space="preserve">− прийнятний рівень (35% - 59% від максимального балу) – 7-11 балів (зараховано умовно); </w:t>
            </w:r>
          </w:p>
          <w:p w:rsidR="00E75C33" w:rsidRPr="00E75C33" w:rsidRDefault="00E75C33" w:rsidP="00E75C33">
            <w:pPr>
              <w:spacing w:after="0" w:line="240" w:lineRule="auto"/>
              <w:rPr>
                <w:rFonts w:ascii="Times New Roman" w:hAnsi="Times New Roman" w:cs="Times New Roman"/>
                <w:b/>
                <w:color w:val="000000" w:themeColor="text1"/>
                <w:sz w:val="20"/>
                <w:szCs w:val="20"/>
                <w:lang w:val="uk-UA"/>
              </w:rPr>
            </w:pPr>
            <w:r w:rsidRPr="00E75C33">
              <w:rPr>
                <w:rFonts w:ascii="Times New Roman"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lastRenderedPageBreak/>
              <w:t>20</w:t>
            </w:r>
          </w:p>
        </w:tc>
      </w:tr>
      <w:tr w:rsidR="00E75C33" w:rsidRPr="00E75C33" w:rsidTr="006323A3">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E75C33">
              <w:rPr>
                <w:rFonts w:ascii="Times New Roman" w:eastAsia="MS Mincho" w:hAnsi="Times New Roman" w:cs="Times New Roman"/>
                <w:b/>
                <w:color w:val="000000" w:themeColor="text1"/>
                <w:sz w:val="20"/>
                <w:szCs w:val="20"/>
                <w:lang w:val="uk-UA" w:eastAsia="zh-CN"/>
              </w:rPr>
              <w:lastRenderedPageBreak/>
              <w:t>Усього</w:t>
            </w:r>
          </w:p>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E75C33">
              <w:rPr>
                <w:rFonts w:ascii="Times New Roman" w:eastAsia="MS Mincho" w:hAnsi="Times New Roman" w:cs="Times New Roman"/>
                <w:b/>
                <w:color w:val="000000" w:themeColor="text1"/>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E75C33" w:rsidRPr="00E75C33" w:rsidRDefault="00E75C33" w:rsidP="00E75C33">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E75C33">
              <w:rPr>
                <w:rFonts w:ascii="Times New Roman" w:eastAsia="MS Mincho" w:hAnsi="Times New Roman" w:cs="Times New Roman"/>
                <w:b/>
                <w:color w:val="000000" w:themeColor="text1"/>
                <w:sz w:val="20"/>
                <w:szCs w:val="20"/>
                <w:lang w:val="uk-UA" w:eastAsia="zh-CN"/>
              </w:rPr>
              <w:t>40</w:t>
            </w:r>
          </w:p>
        </w:tc>
      </w:tr>
    </w:tbl>
    <w:p w:rsidR="00E75C33" w:rsidRPr="00E75C33" w:rsidRDefault="00E75C33" w:rsidP="00E75C33">
      <w:pPr>
        <w:suppressAutoHyphens/>
        <w:spacing w:after="0" w:line="240" w:lineRule="auto"/>
        <w:jc w:val="both"/>
        <w:rPr>
          <w:sz w:val="20"/>
          <w:szCs w:val="20"/>
          <w:lang w:val="uk-UA"/>
        </w:rPr>
      </w:pP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i/>
          <w:sz w:val="20"/>
          <w:szCs w:val="20"/>
        </w:rPr>
      </w:pPr>
      <w:r w:rsidRPr="00E75C33">
        <w:rPr>
          <w:rFonts w:ascii="Times New Roman" w:eastAsia="Times New Roman" w:hAnsi="Times New Roman" w:cs="Times New Roman"/>
          <w:i/>
          <w:sz w:val="20"/>
          <w:szCs w:val="20"/>
          <w:lang w:val="uk-UA"/>
        </w:rPr>
        <w:t>*Засоби</w:t>
      </w:r>
      <w:r w:rsidRPr="00E75C33">
        <w:rPr>
          <w:rFonts w:ascii="Times New Roman" w:eastAsia="Times New Roman" w:hAnsi="Times New Roman" w:cs="Times New Roman"/>
          <w:i/>
          <w:sz w:val="20"/>
          <w:szCs w:val="20"/>
        </w:rPr>
        <w:t xml:space="preserve"> </w:t>
      </w:r>
      <w:r w:rsidRPr="00E75C33">
        <w:rPr>
          <w:rFonts w:ascii="Times New Roman" w:eastAsia="Times New Roman" w:hAnsi="Times New Roman" w:cs="Times New Roman"/>
          <w:i/>
          <w:sz w:val="20"/>
          <w:szCs w:val="20"/>
          <w:lang w:val="uk-UA"/>
        </w:rPr>
        <w:t xml:space="preserve"> діагностики рівня досягнення результатів навчання дисципліни та критерії оцінювання контрольних заходів.</w:t>
      </w:r>
    </w:p>
    <w:p w:rsidR="00E75C33" w:rsidRPr="00E75C33" w:rsidRDefault="00E75C33" w:rsidP="00E75C33">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i/>
          <w:sz w:val="20"/>
          <w:szCs w:val="20"/>
          <w:lang w:val="uk-UA"/>
        </w:rPr>
        <w:t>Тестування</w:t>
      </w:r>
      <w:r w:rsidRPr="00E75C33">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E75C33">
        <w:rPr>
          <w:rFonts w:ascii="Times New Roman" w:eastAsia="Times New Roman" w:hAnsi="Times New Roman" w:cs="Times New Roman"/>
          <w:sz w:val="20"/>
          <w:szCs w:val="20"/>
          <w:lang w:val="uk-UA"/>
        </w:rPr>
        <w:t>Moodle</w:t>
      </w:r>
      <w:proofErr w:type="spellEnd"/>
      <w:r w:rsidRPr="00E75C33">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E75C33">
        <w:rPr>
          <w:rFonts w:ascii="Times New Roman" w:eastAsia="Times New Roman" w:hAnsi="Times New Roman" w:cs="Times New Roman"/>
          <w:sz w:val="20"/>
          <w:szCs w:val="20"/>
          <w:lang w:val="uk-UA"/>
        </w:rPr>
        <w:t>аккаунт</w:t>
      </w:r>
      <w:proofErr w:type="spellEnd"/>
      <w:r w:rsidRPr="00E75C33">
        <w:rPr>
          <w:rFonts w:ascii="Times New Roman" w:eastAsia="Times New Roman" w:hAnsi="Times New Roman" w:cs="Times New Roman"/>
          <w:sz w:val="20"/>
          <w:szCs w:val="20"/>
          <w:lang w:val="uk-UA"/>
        </w:rPr>
        <w:t xml:space="preserve"> на сторінці дисципліни при увімкненому відео-режимі </w:t>
      </w:r>
      <w:proofErr w:type="spellStart"/>
      <w:r w:rsidRPr="00E75C33">
        <w:rPr>
          <w:rFonts w:ascii="Times New Roman" w:eastAsia="Times New Roman" w:hAnsi="Times New Roman" w:cs="Times New Roman"/>
          <w:sz w:val="20"/>
          <w:szCs w:val="20"/>
          <w:lang w:val="uk-UA"/>
        </w:rPr>
        <w:t>Zoom</w:t>
      </w:r>
      <w:proofErr w:type="spellEnd"/>
      <w:r w:rsidRPr="00E75C33">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w:t>
      </w:r>
      <w:r w:rsidRPr="00E75C33">
        <w:rPr>
          <w:rFonts w:ascii="Times New Roman" w:eastAsia="Times New Roman" w:hAnsi="Times New Roman" w:cs="Times New Roman"/>
          <w:spacing w:val="80"/>
          <w:sz w:val="20"/>
          <w:szCs w:val="20"/>
          <w:lang w:val="uk-UA"/>
        </w:rPr>
        <w:t xml:space="preserve"> </w:t>
      </w:r>
      <w:r w:rsidRPr="00E75C33">
        <w:rPr>
          <w:rFonts w:ascii="Times New Roman" w:eastAsia="Times New Roman" w:hAnsi="Times New Roman" w:cs="Times New Roman"/>
          <w:sz w:val="20"/>
          <w:szCs w:val="20"/>
          <w:lang w:val="uk-UA"/>
        </w:rPr>
        <w:t>контролю за складеним розкладом.</w:t>
      </w: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E75C33">
        <w:rPr>
          <w:rFonts w:ascii="Times New Roman" w:eastAsia="Times New Roman" w:hAnsi="Times New Roman" w:cs="Times New Roman"/>
          <w:i/>
          <w:sz w:val="20"/>
          <w:szCs w:val="20"/>
          <w:lang w:val="uk-UA"/>
        </w:rPr>
        <w:t>Процедура</w:t>
      </w:r>
      <w:r w:rsidRPr="00E75C33">
        <w:rPr>
          <w:rFonts w:ascii="Times New Roman" w:eastAsia="Times New Roman" w:hAnsi="Times New Roman" w:cs="Times New Roman"/>
          <w:i/>
          <w:spacing w:val="-7"/>
          <w:sz w:val="20"/>
          <w:szCs w:val="20"/>
          <w:lang w:val="uk-UA"/>
        </w:rPr>
        <w:t xml:space="preserve"> </w:t>
      </w:r>
      <w:r w:rsidRPr="00E75C33">
        <w:rPr>
          <w:rFonts w:ascii="Times New Roman" w:eastAsia="Times New Roman" w:hAnsi="Times New Roman" w:cs="Times New Roman"/>
          <w:i/>
          <w:sz w:val="20"/>
          <w:szCs w:val="20"/>
          <w:lang w:val="uk-UA"/>
        </w:rPr>
        <w:t>оцінювання</w:t>
      </w:r>
      <w:r w:rsidRPr="00E75C33">
        <w:rPr>
          <w:rFonts w:ascii="Times New Roman" w:eastAsia="Times New Roman" w:hAnsi="Times New Roman" w:cs="Times New Roman"/>
          <w:i/>
          <w:spacing w:val="-6"/>
          <w:sz w:val="20"/>
          <w:szCs w:val="20"/>
          <w:lang w:val="uk-UA"/>
        </w:rPr>
        <w:t xml:space="preserve"> </w:t>
      </w:r>
      <w:r w:rsidRPr="00E75C33">
        <w:rPr>
          <w:rFonts w:ascii="Times New Roman" w:eastAsia="Times New Roman" w:hAnsi="Times New Roman" w:cs="Times New Roman"/>
          <w:i/>
          <w:sz w:val="20"/>
          <w:szCs w:val="20"/>
          <w:lang w:val="uk-UA"/>
        </w:rPr>
        <w:t>практичних</w:t>
      </w:r>
      <w:r w:rsidRPr="00E75C33">
        <w:rPr>
          <w:rFonts w:ascii="Times New Roman" w:eastAsia="Times New Roman" w:hAnsi="Times New Roman" w:cs="Times New Roman"/>
          <w:i/>
          <w:spacing w:val="-5"/>
          <w:sz w:val="20"/>
          <w:szCs w:val="20"/>
          <w:lang w:val="uk-UA"/>
        </w:rPr>
        <w:t xml:space="preserve"> </w:t>
      </w:r>
      <w:r w:rsidRPr="00E75C33">
        <w:rPr>
          <w:rFonts w:ascii="Times New Roman" w:eastAsia="Times New Roman" w:hAnsi="Times New Roman" w:cs="Times New Roman"/>
          <w:i/>
          <w:sz w:val="20"/>
          <w:szCs w:val="20"/>
          <w:lang w:val="uk-UA"/>
        </w:rPr>
        <w:t>завдань.</w:t>
      </w: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Оцінюванню</w:t>
      </w:r>
      <w:r w:rsidRPr="00E75C33">
        <w:rPr>
          <w:rFonts w:ascii="Times New Roman" w:eastAsia="Times New Roman" w:hAnsi="Times New Roman" w:cs="Times New Roman"/>
          <w:spacing w:val="73"/>
          <w:w w:val="150"/>
          <w:sz w:val="20"/>
          <w:szCs w:val="20"/>
          <w:lang w:val="uk-UA"/>
        </w:rPr>
        <w:t xml:space="preserve"> </w:t>
      </w:r>
      <w:r w:rsidRPr="00E75C33">
        <w:rPr>
          <w:rFonts w:ascii="Times New Roman" w:eastAsia="Times New Roman" w:hAnsi="Times New Roman" w:cs="Times New Roman"/>
          <w:sz w:val="20"/>
          <w:szCs w:val="20"/>
          <w:lang w:val="uk-UA"/>
        </w:rPr>
        <w:t>підлягає</w:t>
      </w:r>
      <w:r w:rsidRPr="00E75C33">
        <w:rPr>
          <w:rFonts w:ascii="Times New Roman" w:eastAsia="Times New Roman" w:hAnsi="Times New Roman" w:cs="Times New Roman"/>
          <w:spacing w:val="76"/>
          <w:w w:val="150"/>
          <w:sz w:val="20"/>
          <w:szCs w:val="20"/>
          <w:lang w:val="uk-UA"/>
        </w:rPr>
        <w:t xml:space="preserve"> </w:t>
      </w:r>
      <w:r w:rsidRPr="00E75C33">
        <w:rPr>
          <w:rFonts w:ascii="Times New Roman" w:eastAsia="Times New Roman" w:hAnsi="Times New Roman" w:cs="Times New Roman"/>
          <w:sz w:val="20"/>
          <w:szCs w:val="20"/>
          <w:lang w:val="uk-UA"/>
        </w:rPr>
        <w:t>виконання</w:t>
      </w:r>
      <w:r w:rsidRPr="00E75C33">
        <w:rPr>
          <w:rFonts w:ascii="Times New Roman" w:eastAsia="Times New Roman" w:hAnsi="Times New Roman" w:cs="Times New Roman"/>
          <w:spacing w:val="75"/>
          <w:w w:val="150"/>
          <w:sz w:val="20"/>
          <w:szCs w:val="20"/>
          <w:lang w:val="uk-UA"/>
        </w:rPr>
        <w:t xml:space="preserve"> </w:t>
      </w:r>
      <w:r w:rsidRPr="00E75C33">
        <w:rPr>
          <w:rFonts w:ascii="Times New Roman" w:eastAsia="Times New Roman" w:hAnsi="Times New Roman" w:cs="Times New Roman"/>
          <w:sz w:val="20"/>
          <w:szCs w:val="20"/>
          <w:lang w:val="uk-UA"/>
        </w:rPr>
        <w:t>здобувачами</w:t>
      </w:r>
      <w:r w:rsidRPr="00E75C33">
        <w:rPr>
          <w:rFonts w:ascii="Times New Roman" w:eastAsia="Times New Roman" w:hAnsi="Times New Roman" w:cs="Times New Roman"/>
          <w:spacing w:val="77"/>
          <w:w w:val="150"/>
          <w:sz w:val="20"/>
          <w:szCs w:val="20"/>
          <w:lang w:val="uk-UA"/>
        </w:rPr>
        <w:t xml:space="preserve"> </w:t>
      </w:r>
      <w:r w:rsidRPr="00E75C33">
        <w:rPr>
          <w:rFonts w:ascii="Times New Roman" w:eastAsia="Times New Roman" w:hAnsi="Times New Roman" w:cs="Times New Roman"/>
          <w:sz w:val="20"/>
          <w:szCs w:val="20"/>
          <w:lang w:val="uk-UA"/>
        </w:rPr>
        <w:t>практичних</w:t>
      </w:r>
      <w:r w:rsidRPr="00E75C33">
        <w:rPr>
          <w:rFonts w:ascii="Times New Roman" w:eastAsia="Times New Roman" w:hAnsi="Times New Roman" w:cs="Times New Roman"/>
          <w:spacing w:val="78"/>
          <w:w w:val="150"/>
          <w:sz w:val="20"/>
          <w:szCs w:val="20"/>
          <w:lang w:val="uk-UA"/>
        </w:rPr>
        <w:t xml:space="preserve"> </w:t>
      </w:r>
      <w:r w:rsidRPr="00E75C33">
        <w:rPr>
          <w:rFonts w:ascii="Times New Roman" w:eastAsia="Times New Roman" w:hAnsi="Times New Roman" w:cs="Times New Roman"/>
          <w:spacing w:val="-2"/>
          <w:sz w:val="20"/>
          <w:szCs w:val="20"/>
          <w:lang w:val="uk-UA"/>
        </w:rPr>
        <w:t xml:space="preserve">завдань для </w:t>
      </w:r>
      <w:r w:rsidRPr="00E75C33">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аудиторної</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самостійної</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роботи.</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Кожне</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практичне</w:t>
      </w:r>
      <w:r w:rsidRPr="00E75C33">
        <w:rPr>
          <w:rFonts w:ascii="Times New Roman" w:eastAsia="Times New Roman" w:hAnsi="Times New Roman" w:cs="Times New Roman"/>
          <w:spacing w:val="40"/>
          <w:sz w:val="20"/>
          <w:szCs w:val="20"/>
          <w:lang w:val="uk-UA"/>
        </w:rPr>
        <w:t xml:space="preserve"> </w:t>
      </w:r>
      <w:r w:rsidRPr="00E75C33">
        <w:rPr>
          <w:rFonts w:ascii="Times New Roman" w:eastAsia="Times New Roman" w:hAnsi="Times New Roman" w:cs="Times New Roman"/>
          <w:sz w:val="20"/>
          <w:szCs w:val="20"/>
          <w:lang w:val="uk-UA"/>
        </w:rPr>
        <w:t>завдання</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E75C33">
        <w:rPr>
          <w:rFonts w:ascii="Times New Roman" w:eastAsia="Times New Roman" w:hAnsi="Times New Roman" w:cs="Times New Roman"/>
          <w:sz w:val="20"/>
          <w:szCs w:val="20"/>
          <w:lang w:val="uk-UA"/>
        </w:rPr>
        <w:t>аккаунт</w:t>
      </w:r>
      <w:proofErr w:type="spellEnd"/>
      <w:r w:rsidRPr="00E75C33">
        <w:rPr>
          <w:rFonts w:ascii="Times New Roman" w:eastAsia="Times New Roman" w:hAnsi="Times New Roman" w:cs="Times New Roman"/>
          <w:sz w:val="20"/>
          <w:szCs w:val="20"/>
          <w:lang w:val="uk-UA"/>
        </w:rPr>
        <w:t xml:space="preserve"> у профілі цієї дисципліни в СЕЗН ЗНУ </w:t>
      </w:r>
      <w:proofErr w:type="spellStart"/>
      <w:r w:rsidRPr="00E75C33">
        <w:rPr>
          <w:rFonts w:ascii="Times New Roman" w:eastAsia="Times New Roman" w:hAnsi="Times New Roman" w:cs="Times New Roman"/>
          <w:sz w:val="20"/>
          <w:szCs w:val="20"/>
          <w:lang w:val="uk-UA"/>
        </w:rPr>
        <w:t>Moodle</w:t>
      </w:r>
      <w:proofErr w:type="spellEnd"/>
      <w:r w:rsidRPr="00E75C33">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E75C33">
        <w:rPr>
          <w:rFonts w:ascii="Times New Roman" w:eastAsia="Times New Roman" w:hAnsi="Times New Roman" w:cs="Times New Roman"/>
          <w:spacing w:val="40"/>
          <w:sz w:val="20"/>
          <w:szCs w:val="20"/>
          <w:lang w:val="uk-UA"/>
        </w:rPr>
        <w:t xml:space="preserve"> </w:t>
      </w:r>
      <w:r w:rsidRPr="00E75C33">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E75C33">
        <w:rPr>
          <w:rFonts w:ascii="Times New Roman" w:eastAsia="Times New Roman" w:hAnsi="Times New Roman" w:cs="Times New Roman"/>
          <w:spacing w:val="-2"/>
          <w:sz w:val="20"/>
          <w:szCs w:val="20"/>
          <w:lang w:val="uk-UA"/>
        </w:rPr>
        <w:t>Zoom</w:t>
      </w:r>
      <w:proofErr w:type="spellEnd"/>
      <w:r w:rsidRPr="00E75C33">
        <w:rPr>
          <w:rFonts w:ascii="Times New Roman" w:eastAsia="Times New Roman" w:hAnsi="Times New Roman" w:cs="Times New Roman"/>
          <w:spacing w:val="-2"/>
          <w:sz w:val="20"/>
          <w:szCs w:val="20"/>
          <w:lang w:val="uk-UA"/>
        </w:rPr>
        <w:t>-конференції.</w:t>
      </w: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E75C33">
        <w:rPr>
          <w:rFonts w:ascii="Times New Roman" w:eastAsia="Times New Roman" w:hAnsi="Times New Roman" w:cs="Times New Roman"/>
          <w:i/>
          <w:sz w:val="20"/>
          <w:szCs w:val="20"/>
          <w:lang w:val="uk-UA"/>
        </w:rPr>
        <w:t>Критерії</w:t>
      </w:r>
      <w:r w:rsidRPr="00E75C33">
        <w:rPr>
          <w:rFonts w:ascii="Times New Roman" w:eastAsia="Times New Roman" w:hAnsi="Times New Roman" w:cs="Times New Roman"/>
          <w:i/>
          <w:spacing w:val="22"/>
          <w:sz w:val="20"/>
          <w:szCs w:val="20"/>
          <w:lang w:val="uk-UA"/>
        </w:rPr>
        <w:t xml:space="preserve"> </w:t>
      </w:r>
      <w:r w:rsidRPr="00E75C33">
        <w:rPr>
          <w:rFonts w:ascii="Times New Roman" w:eastAsia="Times New Roman" w:hAnsi="Times New Roman" w:cs="Times New Roman"/>
          <w:i/>
          <w:sz w:val="20"/>
          <w:szCs w:val="20"/>
          <w:lang w:val="uk-UA"/>
        </w:rPr>
        <w:t>оцінювання</w:t>
      </w:r>
      <w:r w:rsidRPr="00E75C33">
        <w:rPr>
          <w:rFonts w:ascii="Times New Roman" w:eastAsia="Times New Roman" w:hAnsi="Times New Roman" w:cs="Times New Roman"/>
          <w:i/>
          <w:spacing w:val="22"/>
          <w:sz w:val="20"/>
          <w:szCs w:val="20"/>
          <w:lang w:val="uk-UA"/>
        </w:rPr>
        <w:t xml:space="preserve"> </w:t>
      </w:r>
      <w:r w:rsidRPr="00E75C33">
        <w:rPr>
          <w:rFonts w:ascii="Times New Roman" w:eastAsia="Times New Roman" w:hAnsi="Times New Roman" w:cs="Times New Roman"/>
          <w:i/>
          <w:sz w:val="20"/>
          <w:szCs w:val="20"/>
          <w:lang w:val="uk-UA"/>
        </w:rPr>
        <w:t>практичних</w:t>
      </w:r>
      <w:r w:rsidRPr="00E75C33">
        <w:rPr>
          <w:rFonts w:ascii="Times New Roman" w:eastAsia="Times New Roman" w:hAnsi="Times New Roman" w:cs="Times New Roman"/>
          <w:i/>
          <w:spacing w:val="23"/>
          <w:sz w:val="20"/>
          <w:szCs w:val="20"/>
          <w:lang w:val="uk-UA"/>
        </w:rPr>
        <w:t xml:space="preserve"> </w:t>
      </w:r>
      <w:r w:rsidRPr="00E75C33">
        <w:rPr>
          <w:rFonts w:ascii="Times New Roman" w:eastAsia="Times New Roman" w:hAnsi="Times New Roman" w:cs="Times New Roman"/>
          <w:i/>
          <w:sz w:val="20"/>
          <w:szCs w:val="20"/>
          <w:lang w:val="uk-UA"/>
        </w:rPr>
        <w:t>завдань</w:t>
      </w:r>
      <w:r w:rsidRPr="00E75C33">
        <w:rPr>
          <w:rFonts w:ascii="Times New Roman" w:eastAsia="Times New Roman" w:hAnsi="Times New Roman" w:cs="Times New Roman"/>
          <w:i/>
          <w:spacing w:val="-4"/>
          <w:sz w:val="20"/>
          <w:szCs w:val="20"/>
          <w:lang w:val="uk-UA"/>
        </w:rPr>
        <w:t>:</w:t>
      </w: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i/>
          <w:sz w:val="20"/>
          <w:szCs w:val="20"/>
          <w:lang w:val="uk-UA"/>
        </w:rPr>
        <w:t>5</w:t>
      </w:r>
      <w:r w:rsidRPr="00E75C33">
        <w:rPr>
          <w:rFonts w:ascii="Times New Roman" w:eastAsia="Times New Roman" w:hAnsi="Times New Roman" w:cs="Times New Roman"/>
          <w:i/>
          <w:spacing w:val="65"/>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68"/>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66"/>
          <w:sz w:val="20"/>
          <w:szCs w:val="20"/>
          <w:lang w:val="uk-UA"/>
        </w:rPr>
        <w:t xml:space="preserve"> </w:t>
      </w:r>
      <w:r w:rsidRPr="00E75C33">
        <w:rPr>
          <w:rFonts w:ascii="Times New Roman" w:eastAsia="Times New Roman" w:hAnsi="Times New Roman" w:cs="Times New Roman"/>
          <w:sz w:val="20"/>
          <w:szCs w:val="20"/>
          <w:lang w:val="uk-UA"/>
        </w:rPr>
        <w:t>роботу виконано</w:t>
      </w:r>
      <w:r w:rsidRPr="00E75C33">
        <w:rPr>
          <w:rFonts w:ascii="Times New Roman" w:eastAsia="Times New Roman" w:hAnsi="Times New Roman" w:cs="Times New Roman"/>
          <w:spacing w:val="67"/>
          <w:sz w:val="20"/>
          <w:szCs w:val="20"/>
          <w:lang w:val="uk-UA"/>
        </w:rPr>
        <w:t xml:space="preserve"> </w:t>
      </w:r>
      <w:r w:rsidRPr="00E75C33">
        <w:rPr>
          <w:rFonts w:ascii="Times New Roman" w:eastAsia="Times New Roman" w:hAnsi="Times New Roman" w:cs="Times New Roman"/>
          <w:sz w:val="20"/>
          <w:szCs w:val="20"/>
          <w:lang w:val="uk-UA"/>
        </w:rPr>
        <w:t>самостійно</w:t>
      </w:r>
      <w:r w:rsidRPr="00E75C33">
        <w:rPr>
          <w:rFonts w:ascii="Times New Roman" w:eastAsia="Times New Roman" w:hAnsi="Times New Roman" w:cs="Times New Roman"/>
          <w:spacing w:val="67"/>
          <w:sz w:val="20"/>
          <w:szCs w:val="20"/>
          <w:lang w:val="uk-UA"/>
        </w:rPr>
        <w:t xml:space="preserve"> </w:t>
      </w:r>
      <w:r w:rsidRPr="00E75C33">
        <w:rPr>
          <w:rFonts w:ascii="Times New Roman" w:eastAsia="Times New Roman" w:hAnsi="Times New Roman" w:cs="Times New Roman"/>
          <w:sz w:val="20"/>
          <w:szCs w:val="20"/>
          <w:lang w:val="uk-UA"/>
        </w:rPr>
        <w:t>та</w:t>
      </w:r>
      <w:r w:rsidRPr="00E75C33">
        <w:rPr>
          <w:rFonts w:ascii="Times New Roman" w:eastAsia="Times New Roman" w:hAnsi="Times New Roman" w:cs="Times New Roman"/>
          <w:spacing w:val="67"/>
          <w:sz w:val="20"/>
          <w:szCs w:val="20"/>
          <w:lang w:val="uk-UA"/>
        </w:rPr>
        <w:t xml:space="preserve"> </w:t>
      </w:r>
      <w:r w:rsidRPr="00E75C33">
        <w:rPr>
          <w:rFonts w:ascii="Times New Roman" w:eastAsia="Times New Roman" w:hAnsi="Times New Roman" w:cs="Times New Roman"/>
          <w:sz w:val="20"/>
          <w:szCs w:val="20"/>
          <w:lang w:val="uk-UA"/>
        </w:rPr>
        <w:t>правильно,</w:t>
      </w:r>
      <w:r w:rsidRPr="00E75C33">
        <w:rPr>
          <w:rFonts w:ascii="Times New Roman" w:eastAsia="Times New Roman" w:hAnsi="Times New Roman" w:cs="Times New Roman"/>
          <w:spacing w:val="65"/>
          <w:sz w:val="20"/>
          <w:szCs w:val="20"/>
          <w:lang w:val="uk-UA"/>
        </w:rPr>
        <w:t xml:space="preserve"> </w:t>
      </w:r>
      <w:r w:rsidRPr="00E75C33">
        <w:rPr>
          <w:rFonts w:ascii="Times New Roman" w:eastAsia="Times New Roman" w:hAnsi="Times New Roman" w:cs="Times New Roman"/>
          <w:sz w:val="20"/>
          <w:szCs w:val="20"/>
          <w:lang w:val="uk-UA"/>
        </w:rPr>
        <w:t>в</w:t>
      </w:r>
      <w:r w:rsidRPr="00E75C33">
        <w:rPr>
          <w:rFonts w:ascii="Times New Roman" w:eastAsia="Times New Roman" w:hAnsi="Times New Roman" w:cs="Times New Roman"/>
          <w:spacing w:val="66"/>
          <w:sz w:val="20"/>
          <w:szCs w:val="20"/>
          <w:lang w:val="uk-UA"/>
        </w:rPr>
        <w:t xml:space="preserve"> </w:t>
      </w:r>
      <w:r w:rsidRPr="00E75C33">
        <w:rPr>
          <w:rFonts w:ascii="Times New Roman" w:eastAsia="Times New Roman" w:hAnsi="Times New Roman" w:cs="Times New Roman"/>
          <w:sz w:val="20"/>
          <w:szCs w:val="20"/>
          <w:lang w:val="uk-UA"/>
        </w:rPr>
        <w:t>повному</w:t>
      </w:r>
      <w:r w:rsidRPr="00E75C33">
        <w:rPr>
          <w:rFonts w:ascii="Times New Roman" w:eastAsia="Times New Roman" w:hAnsi="Times New Roman" w:cs="Times New Roman"/>
          <w:spacing w:val="62"/>
          <w:sz w:val="20"/>
          <w:szCs w:val="20"/>
          <w:lang w:val="uk-UA"/>
        </w:rPr>
        <w:t xml:space="preserve"> </w:t>
      </w:r>
      <w:r w:rsidRPr="00E75C33">
        <w:rPr>
          <w:rFonts w:ascii="Times New Roman" w:eastAsia="Times New Roman" w:hAnsi="Times New Roman" w:cs="Times New Roman"/>
          <w:sz w:val="20"/>
          <w:szCs w:val="20"/>
          <w:lang w:val="uk-UA"/>
        </w:rPr>
        <w:t>обсязі</w:t>
      </w:r>
      <w:r w:rsidRPr="00E75C33">
        <w:rPr>
          <w:rFonts w:ascii="Times New Roman" w:eastAsia="Times New Roman" w:hAnsi="Times New Roman" w:cs="Times New Roman"/>
          <w:spacing w:val="65"/>
          <w:sz w:val="20"/>
          <w:szCs w:val="20"/>
          <w:lang w:val="uk-UA"/>
        </w:rPr>
        <w:t xml:space="preserve"> </w:t>
      </w:r>
      <w:r w:rsidRPr="00E75C33">
        <w:rPr>
          <w:rFonts w:ascii="Times New Roman" w:eastAsia="Times New Roman" w:hAnsi="Times New Roman" w:cs="Times New Roman"/>
          <w:spacing w:val="-5"/>
          <w:sz w:val="20"/>
          <w:szCs w:val="20"/>
          <w:lang w:val="uk-UA"/>
        </w:rPr>
        <w:t xml:space="preserve">із </w:t>
      </w:r>
      <w:r w:rsidRPr="00E75C33">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E75C33" w:rsidRPr="00E75C33" w:rsidRDefault="00E75C33" w:rsidP="00E75C33">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i/>
          <w:sz w:val="20"/>
          <w:szCs w:val="20"/>
          <w:lang w:val="uk-UA"/>
        </w:rPr>
        <w:t xml:space="preserve">4 бали </w:t>
      </w:r>
      <w:r w:rsidRPr="00E75C33">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E75C33" w:rsidRPr="00E75C33" w:rsidRDefault="00E75C33" w:rsidP="00E75C33">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i/>
          <w:sz w:val="20"/>
          <w:szCs w:val="20"/>
          <w:lang w:val="uk-UA"/>
        </w:rPr>
        <w:t xml:space="preserve">3 бали </w:t>
      </w:r>
      <w:r w:rsidRPr="00E75C33">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sidRPr="00E75C33">
        <w:rPr>
          <w:rFonts w:ascii="Times New Roman" w:eastAsia="Times New Roman" w:hAnsi="Times New Roman" w:cs="Times New Roman"/>
          <w:spacing w:val="35"/>
          <w:sz w:val="20"/>
          <w:szCs w:val="20"/>
          <w:lang w:val="uk-UA"/>
        </w:rPr>
        <w:t xml:space="preserve"> </w:t>
      </w:r>
      <w:r w:rsidRPr="00E75C33">
        <w:rPr>
          <w:rFonts w:ascii="Times New Roman" w:eastAsia="Times New Roman" w:hAnsi="Times New Roman" w:cs="Times New Roman"/>
          <w:sz w:val="20"/>
          <w:szCs w:val="20"/>
          <w:lang w:val="uk-UA"/>
        </w:rPr>
        <w:t>наявні</w:t>
      </w:r>
      <w:r w:rsidRPr="00E75C33">
        <w:rPr>
          <w:rFonts w:ascii="Times New Roman" w:eastAsia="Times New Roman" w:hAnsi="Times New Roman" w:cs="Times New Roman"/>
          <w:spacing w:val="36"/>
          <w:sz w:val="20"/>
          <w:szCs w:val="20"/>
          <w:lang w:val="uk-UA"/>
        </w:rPr>
        <w:t xml:space="preserve"> </w:t>
      </w:r>
      <w:r w:rsidRPr="00E75C33">
        <w:rPr>
          <w:rFonts w:ascii="Times New Roman" w:eastAsia="Times New Roman" w:hAnsi="Times New Roman" w:cs="Times New Roman"/>
          <w:sz w:val="20"/>
          <w:szCs w:val="20"/>
          <w:lang w:val="uk-UA"/>
        </w:rPr>
        <w:t>окремі</w:t>
      </w:r>
      <w:r w:rsidRPr="00E75C33">
        <w:rPr>
          <w:rFonts w:ascii="Times New Roman" w:eastAsia="Times New Roman" w:hAnsi="Times New Roman" w:cs="Times New Roman"/>
          <w:spacing w:val="34"/>
          <w:sz w:val="20"/>
          <w:szCs w:val="20"/>
          <w:lang w:val="uk-UA"/>
        </w:rPr>
        <w:t xml:space="preserve"> </w:t>
      </w:r>
      <w:r w:rsidRPr="00E75C33">
        <w:rPr>
          <w:rFonts w:ascii="Times New Roman" w:eastAsia="Times New Roman" w:hAnsi="Times New Roman" w:cs="Times New Roman"/>
          <w:sz w:val="20"/>
          <w:szCs w:val="20"/>
          <w:lang w:val="uk-UA"/>
        </w:rPr>
        <w:t>помилки (наприклад, логічні);</w:t>
      </w:r>
      <w:r w:rsidRPr="00E75C33">
        <w:rPr>
          <w:rFonts w:ascii="Times New Roman" w:eastAsia="Times New Roman" w:hAnsi="Times New Roman" w:cs="Times New Roman"/>
          <w:spacing w:val="34"/>
          <w:sz w:val="20"/>
          <w:szCs w:val="20"/>
          <w:lang w:val="uk-UA"/>
        </w:rPr>
        <w:t xml:space="preserve"> </w:t>
      </w:r>
      <w:r w:rsidRPr="00E75C33">
        <w:rPr>
          <w:rFonts w:ascii="Times New Roman" w:eastAsia="Times New Roman" w:hAnsi="Times New Roman" w:cs="Times New Roman"/>
          <w:sz w:val="20"/>
          <w:szCs w:val="20"/>
          <w:lang w:val="uk-UA"/>
        </w:rPr>
        <w:t>роботу</w:t>
      </w:r>
      <w:r w:rsidRPr="00E75C33">
        <w:rPr>
          <w:rFonts w:ascii="Times New Roman" w:eastAsia="Times New Roman" w:hAnsi="Times New Roman" w:cs="Times New Roman"/>
          <w:spacing w:val="31"/>
          <w:sz w:val="20"/>
          <w:szCs w:val="20"/>
          <w:lang w:val="uk-UA"/>
        </w:rPr>
        <w:t xml:space="preserve"> </w:t>
      </w:r>
      <w:r w:rsidRPr="00E75C33">
        <w:rPr>
          <w:rFonts w:ascii="Times New Roman" w:eastAsia="Times New Roman" w:hAnsi="Times New Roman" w:cs="Times New Roman"/>
          <w:sz w:val="20"/>
          <w:szCs w:val="20"/>
          <w:lang w:val="uk-UA"/>
        </w:rPr>
        <w:t>здано</w:t>
      </w:r>
      <w:r w:rsidRPr="00E75C33">
        <w:rPr>
          <w:rFonts w:ascii="Times New Roman" w:eastAsia="Times New Roman" w:hAnsi="Times New Roman" w:cs="Times New Roman"/>
          <w:spacing w:val="33"/>
          <w:sz w:val="20"/>
          <w:szCs w:val="20"/>
          <w:lang w:val="uk-UA"/>
        </w:rPr>
        <w:t xml:space="preserve"> </w:t>
      </w:r>
      <w:r w:rsidRPr="00E75C33">
        <w:rPr>
          <w:rFonts w:ascii="Times New Roman" w:eastAsia="Times New Roman" w:hAnsi="Times New Roman" w:cs="Times New Roman"/>
          <w:sz w:val="20"/>
          <w:szCs w:val="20"/>
          <w:lang w:val="uk-UA"/>
        </w:rPr>
        <w:t>на</w:t>
      </w:r>
      <w:r w:rsidRPr="00E75C33">
        <w:rPr>
          <w:rFonts w:ascii="Times New Roman" w:eastAsia="Times New Roman" w:hAnsi="Times New Roman" w:cs="Times New Roman"/>
          <w:spacing w:val="33"/>
          <w:sz w:val="20"/>
          <w:szCs w:val="20"/>
          <w:lang w:val="uk-UA"/>
        </w:rPr>
        <w:t xml:space="preserve"> </w:t>
      </w:r>
      <w:r w:rsidRPr="00E75C33">
        <w:rPr>
          <w:rFonts w:ascii="Times New Roman" w:eastAsia="Times New Roman" w:hAnsi="Times New Roman" w:cs="Times New Roman"/>
          <w:sz w:val="20"/>
          <w:szCs w:val="20"/>
          <w:lang w:val="uk-UA"/>
        </w:rPr>
        <w:t>перевірку</w:t>
      </w:r>
      <w:r w:rsidRPr="00E75C33">
        <w:rPr>
          <w:rFonts w:ascii="Times New Roman" w:eastAsia="Times New Roman" w:hAnsi="Times New Roman" w:cs="Times New Roman"/>
          <w:spacing w:val="32"/>
          <w:sz w:val="20"/>
          <w:szCs w:val="20"/>
          <w:lang w:val="uk-UA"/>
        </w:rPr>
        <w:t xml:space="preserve"> </w:t>
      </w:r>
      <w:r w:rsidRPr="00E75C33">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E75C33" w:rsidRPr="00E75C33" w:rsidRDefault="00E75C33" w:rsidP="00E75C33">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i/>
          <w:sz w:val="20"/>
          <w:szCs w:val="20"/>
          <w:lang w:val="uk-UA"/>
        </w:rPr>
        <w:t xml:space="preserve">0 балів </w:t>
      </w:r>
      <w:r w:rsidRPr="00E75C33">
        <w:rPr>
          <w:rFonts w:ascii="Times New Roman" w:eastAsia="Times New Roman" w:hAnsi="Times New Roman" w:cs="Times New Roman"/>
          <w:sz w:val="20"/>
          <w:szCs w:val="20"/>
          <w:lang w:val="uk-UA"/>
        </w:rPr>
        <w:t>– роботу не виконано або виконано не самостійно з порушенням</w:t>
      </w:r>
      <w:r w:rsidRPr="00E75C33">
        <w:rPr>
          <w:rFonts w:ascii="Times New Roman" w:eastAsia="Times New Roman" w:hAnsi="Times New Roman" w:cs="Times New Roman"/>
          <w:spacing w:val="40"/>
          <w:sz w:val="20"/>
          <w:szCs w:val="20"/>
          <w:lang w:val="uk-UA"/>
        </w:rPr>
        <w:t xml:space="preserve"> </w:t>
      </w:r>
      <w:r w:rsidRPr="00E75C33">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E75C33">
        <w:rPr>
          <w:rFonts w:ascii="Times New Roman" w:eastAsia="Times New Roman" w:hAnsi="Times New Roman" w:cs="Times New Roman"/>
          <w:i/>
          <w:sz w:val="20"/>
          <w:szCs w:val="20"/>
          <w:lang w:val="uk-UA"/>
        </w:rPr>
        <w:t>Додаткові</w:t>
      </w:r>
      <w:r w:rsidRPr="00E75C33">
        <w:rPr>
          <w:rFonts w:ascii="Times New Roman" w:eastAsia="Times New Roman" w:hAnsi="Times New Roman" w:cs="Times New Roman"/>
          <w:i/>
          <w:spacing w:val="-4"/>
          <w:sz w:val="20"/>
          <w:szCs w:val="20"/>
          <w:lang w:val="uk-UA"/>
        </w:rPr>
        <w:t xml:space="preserve"> </w:t>
      </w:r>
      <w:r w:rsidRPr="00E75C33">
        <w:rPr>
          <w:rFonts w:ascii="Times New Roman" w:eastAsia="Times New Roman" w:hAnsi="Times New Roman" w:cs="Times New Roman"/>
          <w:i/>
          <w:sz w:val="20"/>
          <w:szCs w:val="20"/>
          <w:lang w:val="uk-UA"/>
        </w:rPr>
        <w:t>(заохочувальні)</w:t>
      </w:r>
      <w:r w:rsidRPr="00E75C33">
        <w:rPr>
          <w:rFonts w:ascii="Times New Roman" w:eastAsia="Times New Roman" w:hAnsi="Times New Roman" w:cs="Times New Roman"/>
          <w:i/>
          <w:spacing w:val="-4"/>
          <w:sz w:val="20"/>
          <w:szCs w:val="20"/>
          <w:lang w:val="uk-UA"/>
        </w:rPr>
        <w:t xml:space="preserve"> </w:t>
      </w:r>
      <w:r w:rsidRPr="00E75C33">
        <w:rPr>
          <w:rFonts w:ascii="Times New Roman" w:eastAsia="Times New Roman" w:hAnsi="Times New Roman" w:cs="Times New Roman"/>
          <w:i/>
          <w:sz w:val="20"/>
          <w:szCs w:val="20"/>
          <w:lang w:val="uk-UA"/>
        </w:rPr>
        <w:t>бали</w:t>
      </w:r>
      <w:r w:rsidRPr="00E75C33">
        <w:rPr>
          <w:rFonts w:ascii="Times New Roman" w:eastAsia="Times New Roman" w:hAnsi="Times New Roman" w:cs="Times New Roman"/>
          <w:i/>
          <w:spacing w:val="-4"/>
          <w:sz w:val="20"/>
          <w:szCs w:val="20"/>
          <w:lang w:val="uk-UA"/>
        </w:rPr>
        <w:t xml:space="preserve"> </w:t>
      </w:r>
      <w:r w:rsidRPr="00E75C33">
        <w:rPr>
          <w:rFonts w:ascii="Times New Roman" w:eastAsia="Times New Roman" w:hAnsi="Times New Roman" w:cs="Times New Roman"/>
          <w:i/>
          <w:sz w:val="20"/>
          <w:szCs w:val="20"/>
          <w:lang w:val="uk-UA"/>
        </w:rPr>
        <w:t>–</w:t>
      </w:r>
      <w:r w:rsidRPr="00E75C33">
        <w:rPr>
          <w:rFonts w:ascii="Times New Roman" w:eastAsia="Times New Roman" w:hAnsi="Times New Roman" w:cs="Times New Roman"/>
          <w:i/>
          <w:spacing w:val="-4"/>
          <w:sz w:val="20"/>
          <w:szCs w:val="20"/>
          <w:lang w:val="uk-UA"/>
        </w:rPr>
        <w:t xml:space="preserve"> </w:t>
      </w:r>
      <w:r w:rsidRPr="00E75C33">
        <w:rPr>
          <w:rFonts w:ascii="Times New Roman" w:eastAsia="Times New Roman" w:hAnsi="Times New Roman" w:cs="Times New Roman"/>
          <w:i/>
          <w:sz w:val="20"/>
          <w:szCs w:val="20"/>
          <w:lang w:val="uk-UA"/>
        </w:rPr>
        <w:t>до</w:t>
      </w:r>
      <w:r w:rsidRPr="00E75C33">
        <w:rPr>
          <w:rFonts w:ascii="Times New Roman" w:eastAsia="Times New Roman" w:hAnsi="Times New Roman" w:cs="Times New Roman"/>
          <w:i/>
          <w:spacing w:val="-7"/>
          <w:sz w:val="20"/>
          <w:szCs w:val="20"/>
          <w:lang w:val="uk-UA"/>
        </w:rPr>
        <w:t xml:space="preserve"> </w:t>
      </w:r>
      <w:r w:rsidRPr="00E75C33">
        <w:rPr>
          <w:rFonts w:ascii="Times New Roman" w:eastAsia="Times New Roman" w:hAnsi="Times New Roman" w:cs="Times New Roman"/>
          <w:i/>
          <w:sz w:val="20"/>
          <w:szCs w:val="20"/>
          <w:lang w:val="uk-UA"/>
        </w:rPr>
        <w:t>10</w:t>
      </w:r>
      <w:r w:rsidRPr="00E75C33">
        <w:rPr>
          <w:rFonts w:ascii="Times New Roman" w:eastAsia="Times New Roman" w:hAnsi="Times New Roman" w:cs="Times New Roman"/>
          <w:i/>
          <w:spacing w:val="-3"/>
          <w:sz w:val="20"/>
          <w:szCs w:val="20"/>
          <w:lang w:val="uk-UA"/>
        </w:rPr>
        <w:t xml:space="preserve"> </w:t>
      </w:r>
      <w:r w:rsidRPr="00E75C33">
        <w:rPr>
          <w:rFonts w:ascii="Times New Roman" w:eastAsia="Times New Roman" w:hAnsi="Times New Roman" w:cs="Times New Roman"/>
          <w:i/>
          <w:spacing w:val="-2"/>
          <w:sz w:val="20"/>
          <w:szCs w:val="20"/>
          <w:lang w:val="uk-UA"/>
        </w:rPr>
        <w:t>балів.</w:t>
      </w:r>
    </w:p>
    <w:p w:rsidR="00E75C33" w:rsidRPr="00E75C33" w:rsidRDefault="00E75C33" w:rsidP="00E75C33">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E75C33" w:rsidRPr="00E75C33" w:rsidRDefault="00E75C33" w:rsidP="00E75C3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i/>
          <w:sz w:val="20"/>
          <w:szCs w:val="20"/>
          <w:lang w:val="uk-UA"/>
        </w:rPr>
        <w:t xml:space="preserve">Поза аудиторна навчально-наукова активність </w:t>
      </w:r>
      <w:r w:rsidRPr="00E75C33">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E75C33">
        <w:rPr>
          <w:rFonts w:ascii="Times New Roman" w:eastAsia="Times New Roman" w:hAnsi="Times New Roman" w:cs="Times New Roman"/>
          <w:sz w:val="20"/>
          <w:szCs w:val="20"/>
          <w:lang w:val="uk-UA"/>
        </w:rPr>
        <w:t>інформальна</w:t>
      </w:r>
      <w:proofErr w:type="spellEnd"/>
      <w:r w:rsidRPr="00E75C33">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E75C33">
        <w:rPr>
          <w:rFonts w:ascii="Times New Roman" w:eastAsia="Times New Roman" w:hAnsi="Times New Roman" w:cs="Times New Roman"/>
          <w:sz w:val="20"/>
          <w:szCs w:val="20"/>
          <w:lang w:val="uk-UA"/>
        </w:rPr>
        <w:t>активностей</w:t>
      </w:r>
      <w:proofErr w:type="spellEnd"/>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0"/>
          <w:sz w:val="20"/>
          <w:szCs w:val="20"/>
          <w:lang w:val="uk-UA"/>
        </w:rPr>
        <w:t xml:space="preserve"> </w:t>
      </w:r>
      <w:r w:rsidRPr="00E75C33">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E75C33">
        <w:rPr>
          <w:rFonts w:ascii="Times New Roman" w:eastAsia="Times New Roman" w:hAnsi="Times New Roman" w:cs="Times New Roman"/>
          <w:i/>
          <w:sz w:val="20"/>
          <w:szCs w:val="20"/>
          <w:lang w:val="uk-UA"/>
        </w:rPr>
        <w:t>повинні корелювати з результатами навчання дисципліни</w:t>
      </w:r>
      <w:r w:rsidRPr="00E75C33">
        <w:rPr>
          <w:rFonts w:ascii="Times New Roman" w:eastAsia="Times New Roman" w:hAnsi="Times New Roman" w:cs="Times New Roman"/>
          <w:sz w:val="20"/>
          <w:szCs w:val="20"/>
          <w:lang w:val="uk-UA"/>
        </w:rPr>
        <w:t xml:space="preserve">, зокрема за такі підтверджені види діяльності: </w:t>
      </w:r>
    </w:p>
    <w:p w:rsidR="00E75C33" w:rsidRPr="00E75C33" w:rsidRDefault="00E75C33" w:rsidP="00E75C3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rPr>
        <w:t xml:space="preserve">- </w:t>
      </w:r>
      <w:r w:rsidRPr="00E75C33">
        <w:rPr>
          <w:rFonts w:ascii="Times New Roman" w:eastAsia="Times New Roman" w:hAnsi="Times New Roman" w:cs="Times New Roman"/>
          <w:sz w:val="20"/>
          <w:szCs w:val="20"/>
          <w:lang w:val="uk-UA"/>
        </w:rPr>
        <w:t xml:space="preserve">участь у студентських олімпіадах; </w:t>
      </w:r>
    </w:p>
    <w:p w:rsidR="00E75C33" w:rsidRPr="00E75C33" w:rsidRDefault="00E75C33" w:rsidP="00E75C3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rPr>
        <w:t xml:space="preserve">- </w:t>
      </w:r>
      <w:r w:rsidRPr="00E75C33">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E75C33" w:rsidRPr="00E75C33" w:rsidRDefault="00E75C33" w:rsidP="00E75C3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E75C33" w:rsidRPr="00E75C33" w:rsidRDefault="00E75C33" w:rsidP="00E75C3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 участь у програмах здобуття неформальної/</w:t>
      </w:r>
      <w:proofErr w:type="spellStart"/>
      <w:r w:rsidRPr="00E75C33">
        <w:rPr>
          <w:rFonts w:ascii="Times New Roman" w:eastAsia="Times New Roman" w:hAnsi="Times New Roman" w:cs="Times New Roman"/>
          <w:sz w:val="20"/>
          <w:szCs w:val="20"/>
          <w:lang w:val="uk-UA"/>
        </w:rPr>
        <w:t>інформальної</w:t>
      </w:r>
      <w:proofErr w:type="spellEnd"/>
      <w:r w:rsidRPr="00E75C33">
        <w:rPr>
          <w:rFonts w:ascii="Times New Roman" w:eastAsia="Times New Roman" w:hAnsi="Times New Roman" w:cs="Times New Roman"/>
          <w:sz w:val="20"/>
          <w:szCs w:val="20"/>
          <w:lang w:val="uk-UA"/>
        </w:rPr>
        <w:t xml:space="preserve"> освіти (онлайн-курси, розміщені на відкритих </w:t>
      </w:r>
      <w:r w:rsidRPr="00E75C33">
        <w:rPr>
          <w:rFonts w:ascii="Times New Roman" w:eastAsia="Times New Roman" w:hAnsi="Times New Roman" w:cs="Times New Roman"/>
          <w:sz w:val="20"/>
          <w:szCs w:val="20"/>
          <w:lang w:val="uk-UA"/>
        </w:rPr>
        <w:lastRenderedPageBreak/>
        <w:t xml:space="preserve">навчальних платформах, </w:t>
      </w:r>
      <w:proofErr w:type="spellStart"/>
      <w:r w:rsidRPr="00E75C33">
        <w:rPr>
          <w:rFonts w:ascii="Times New Roman" w:eastAsia="Times New Roman" w:hAnsi="Times New Roman" w:cs="Times New Roman"/>
          <w:sz w:val="20"/>
          <w:szCs w:val="20"/>
          <w:lang w:val="uk-UA"/>
        </w:rPr>
        <w:t>воркшопи</w:t>
      </w:r>
      <w:proofErr w:type="spellEnd"/>
      <w:r w:rsidRPr="00E75C33">
        <w:rPr>
          <w:rFonts w:ascii="Times New Roman" w:eastAsia="Times New Roman" w:hAnsi="Times New Roman" w:cs="Times New Roman"/>
          <w:sz w:val="20"/>
          <w:szCs w:val="20"/>
          <w:lang w:val="uk-UA"/>
        </w:rPr>
        <w:t xml:space="preserve">, </w:t>
      </w:r>
      <w:proofErr w:type="spellStart"/>
      <w:r w:rsidRPr="00E75C33">
        <w:rPr>
          <w:rFonts w:ascii="Times New Roman" w:eastAsia="Times New Roman" w:hAnsi="Times New Roman" w:cs="Times New Roman"/>
          <w:sz w:val="20"/>
          <w:szCs w:val="20"/>
          <w:lang w:val="uk-UA"/>
        </w:rPr>
        <w:t>вебінари</w:t>
      </w:r>
      <w:proofErr w:type="spellEnd"/>
      <w:r w:rsidRPr="00E75C33">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E75C33" w:rsidRPr="00E75C33" w:rsidRDefault="00E75C33" w:rsidP="00E75C3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rPr>
        <w:t xml:space="preserve">- </w:t>
      </w:r>
      <w:r w:rsidRPr="00E75C33">
        <w:rPr>
          <w:rFonts w:ascii="Times New Roman" w:eastAsia="Times New Roman" w:hAnsi="Times New Roman" w:cs="Times New Roman"/>
          <w:sz w:val="20"/>
          <w:szCs w:val="20"/>
          <w:lang w:val="uk-UA"/>
        </w:rPr>
        <w:t xml:space="preserve">інші види та форми </w:t>
      </w:r>
      <w:proofErr w:type="spellStart"/>
      <w:r w:rsidRPr="00E75C33">
        <w:rPr>
          <w:rFonts w:ascii="Times New Roman" w:eastAsia="Times New Roman" w:hAnsi="Times New Roman" w:cs="Times New Roman"/>
          <w:sz w:val="20"/>
          <w:szCs w:val="20"/>
          <w:lang w:val="uk-UA"/>
        </w:rPr>
        <w:t>активностей</w:t>
      </w:r>
      <w:proofErr w:type="spellEnd"/>
      <w:r w:rsidRPr="00E75C33">
        <w:rPr>
          <w:rFonts w:ascii="Times New Roman" w:eastAsia="Times New Roman" w:hAnsi="Times New Roman" w:cs="Times New Roman"/>
          <w:sz w:val="20"/>
          <w:szCs w:val="20"/>
          <w:lang w:val="uk-UA"/>
        </w:rPr>
        <w:t xml:space="preserve"> у контексті змісту та РН дисципліни.</w:t>
      </w:r>
    </w:p>
    <w:p w:rsidR="00E75C33" w:rsidRPr="00E75C33" w:rsidRDefault="00E75C33" w:rsidP="00E75C33">
      <w:pPr>
        <w:spacing w:after="0" w:line="240" w:lineRule="auto"/>
        <w:ind w:firstLine="708"/>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Якщо результати навчання (знання</w:t>
      </w:r>
      <w:r w:rsidRPr="00E75C33">
        <w:rPr>
          <w:rFonts w:ascii="Times New Roman" w:eastAsia="Times New Roman" w:hAnsi="Times New Roman" w:cs="Times New Roman"/>
          <w:spacing w:val="40"/>
          <w:sz w:val="20"/>
          <w:szCs w:val="20"/>
          <w:lang w:val="uk-UA"/>
        </w:rPr>
        <w:t xml:space="preserve"> </w:t>
      </w:r>
      <w:r w:rsidRPr="00E75C33">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E75C33">
        <w:rPr>
          <w:rFonts w:ascii="Times New Roman" w:eastAsia="Times New Roman" w:hAnsi="Times New Roman" w:cs="Times New Roman"/>
          <w:i/>
          <w:sz w:val="20"/>
          <w:szCs w:val="20"/>
          <w:lang w:val="uk-UA"/>
        </w:rPr>
        <w:t>понад тих балів</w:t>
      </w:r>
      <w:r w:rsidRPr="00E75C33">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E75C33">
        <w:rPr>
          <w:rFonts w:ascii="Times New Roman" w:eastAsia="Times New Roman" w:hAnsi="Times New Roman" w:cs="Times New Roman"/>
          <w:spacing w:val="-1"/>
          <w:sz w:val="20"/>
          <w:szCs w:val="20"/>
          <w:lang w:val="uk-UA"/>
        </w:rPr>
        <w:t xml:space="preserve"> </w:t>
      </w:r>
      <w:r w:rsidRPr="00E75C33">
        <w:rPr>
          <w:rFonts w:ascii="Times New Roman" w:eastAsia="Times New Roman" w:hAnsi="Times New Roman" w:cs="Times New Roman"/>
          <w:sz w:val="20"/>
          <w:szCs w:val="20"/>
          <w:lang w:val="uk-UA"/>
        </w:rPr>
        <w:t>бали</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можуть</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стати вирішальними</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для</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отримання</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більш</w:t>
      </w:r>
      <w:r w:rsidRPr="00E75C33">
        <w:rPr>
          <w:rFonts w:ascii="Times New Roman" w:eastAsia="Times New Roman" w:hAnsi="Times New Roman" w:cs="Times New Roman"/>
          <w:spacing w:val="-1"/>
          <w:sz w:val="20"/>
          <w:szCs w:val="20"/>
          <w:lang w:val="uk-UA"/>
        </w:rPr>
        <w:t xml:space="preserve"> </w:t>
      </w:r>
      <w:r w:rsidRPr="00E75C33">
        <w:rPr>
          <w:rFonts w:ascii="Times New Roman" w:eastAsia="Times New Roman" w:hAnsi="Times New Roman" w:cs="Times New Roman"/>
          <w:sz w:val="20"/>
          <w:szCs w:val="20"/>
          <w:lang w:val="uk-UA"/>
        </w:rPr>
        <w:t>високої</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оцінки за</w:t>
      </w:r>
      <w:r w:rsidRPr="00E75C33">
        <w:rPr>
          <w:rFonts w:ascii="Times New Roman" w:eastAsia="Times New Roman" w:hAnsi="Times New Roman" w:cs="Times New Roman"/>
          <w:spacing w:val="-1"/>
          <w:sz w:val="20"/>
          <w:szCs w:val="20"/>
          <w:lang w:val="uk-UA"/>
        </w:rPr>
        <w:t xml:space="preserve"> </w:t>
      </w:r>
      <w:r w:rsidRPr="00E75C33">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E75C33">
        <w:rPr>
          <w:rFonts w:ascii="Times New Roman" w:eastAsia="Times New Roman" w:hAnsi="Times New Roman" w:cs="Times New Roman"/>
          <w:i/>
          <w:sz w:val="20"/>
          <w:szCs w:val="20"/>
          <w:lang w:val="uk-UA"/>
        </w:rPr>
        <w:t>максимально до 10 балів</w:t>
      </w:r>
      <w:r w:rsidRPr="00E75C33">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E75C33">
        <w:rPr>
          <w:rFonts w:ascii="Times New Roman" w:eastAsia="Times New Roman" w:hAnsi="Times New Roman" w:cs="Times New Roman"/>
          <w:color w:val="000000"/>
          <w:sz w:val="20"/>
          <w:szCs w:val="20"/>
          <w:lang w:val="uk-UA" w:eastAsia="uk-UA"/>
        </w:rPr>
        <w:t xml:space="preserve"> Результати неформальної / </w:t>
      </w:r>
      <w:proofErr w:type="spellStart"/>
      <w:r w:rsidRPr="00E75C33">
        <w:rPr>
          <w:rFonts w:ascii="Times New Roman" w:eastAsia="Times New Roman" w:hAnsi="Times New Roman" w:cs="Times New Roman"/>
          <w:color w:val="000000"/>
          <w:sz w:val="20"/>
          <w:szCs w:val="20"/>
          <w:lang w:val="uk-UA" w:eastAsia="uk-UA"/>
        </w:rPr>
        <w:t>інформальної</w:t>
      </w:r>
      <w:proofErr w:type="spellEnd"/>
      <w:r w:rsidRPr="00E75C33">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E75C33">
        <w:rPr>
          <w:rFonts w:ascii="Times New Roman" w:eastAsia="Times New Roman" w:hAnsi="Times New Roman" w:cs="Times New Roman"/>
          <w:color w:val="000000"/>
          <w:sz w:val="20"/>
          <w:szCs w:val="20"/>
          <w:lang w:val="uk-UA" w:eastAsia="uk-UA"/>
        </w:rPr>
        <w:t>інформальної</w:t>
      </w:r>
      <w:proofErr w:type="spellEnd"/>
      <w:r w:rsidRPr="00E75C33">
        <w:rPr>
          <w:rFonts w:ascii="Times New Roman" w:eastAsia="Times New Roman" w:hAnsi="Times New Roman" w:cs="Times New Roman"/>
          <w:color w:val="000000"/>
          <w:sz w:val="20"/>
          <w:szCs w:val="20"/>
          <w:lang w:val="uk-UA" w:eastAsia="uk-UA"/>
        </w:rPr>
        <w:t xml:space="preserve"> освіти» (</w:t>
      </w:r>
      <w:hyperlink r:id="rId5" w:history="1">
        <w:r w:rsidRPr="00E75C33">
          <w:rPr>
            <w:rFonts w:ascii="Times New Roman" w:eastAsia="Times New Roman" w:hAnsi="Times New Roman" w:cs="Times New Roman"/>
            <w:color w:val="0000FF"/>
            <w:sz w:val="20"/>
            <w:szCs w:val="20"/>
            <w:u w:val="single"/>
            <w:lang w:val="uk-UA" w:eastAsia="uk-UA"/>
          </w:rPr>
          <w:t>https://salo.li/D2b6234</w:t>
        </w:r>
      </w:hyperlink>
      <w:r w:rsidRPr="00E75C33">
        <w:rPr>
          <w:rFonts w:ascii="Times New Roman" w:eastAsia="Times New Roman" w:hAnsi="Times New Roman" w:cs="Times New Roman"/>
          <w:color w:val="000000"/>
          <w:sz w:val="20"/>
          <w:szCs w:val="20"/>
          <w:lang w:val="uk-UA" w:eastAsia="uk-UA"/>
        </w:rPr>
        <w:t>).</w:t>
      </w: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E75C33">
        <w:rPr>
          <w:rFonts w:ascii="Times New Roman" w:eastAsia="Times New Roman" w:hAnsi="Times New Roman" w:cs="Times New Roman"/>
          <w:i/>
          <w:sz w:val="20"/>
          <w:szCs w:val="20"/>
          <w:lang w:val="uk-UA"/>
        </w:rPr>
        <w:t>Підсумковий</w:t>
      </w:r>
      <w:r w:rsidRPr="00E75C33">
        <w:rPr>
          <w:rFonts w:ascii="Times New Roman" w:eastAsia="Times New Roman" w:hAnsi="Times New Roman" w:cs="Times New Roman"/>
          <w:i/>
          <w:spacing w:val="-8"/>
          <w:sz w:val="20"/>
          <w:szCs w:val="20"/>
          <w:lang w:val="uk-UA"/>
        </w:rPr>
        <w:t xml:space="preserve"> </w:t>
      </w:r>
      <w:r w:rsidRPr="00E75C33">
        <w:rPr>
          <w:rFonts w:ascii="Times New Roman" w:eastAsia="Times New Roman" w:hAnsi="Times New Roman" w:cs="Times New Roman"/>
          <w:i/>
          <w:spacing w:val="-2"/>
          <w:sz w:val="20"/>
          <w:szCs w:val="20"/>
          <w:lang w:val="uk-UA"/>
        </w:rPr>
        <w:t>контроль.</w:t>
      </w:r>
    </w:p>
    <w:p w:rsidR="00E75C33" w:rsidRPr="00E75C33" w:rsidRDefault="00E75C33" w:rsidP="00E75C33">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E75C33" w:rsidRPr="00E75C33" w:rsidRDefault="00E75C33" w:rsidP="00E75C33">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Підсумковий</w:t>
      </w:r>
      <w:r w:rsidRPr="00E75C33">
        <w:rPr>
          <w:rFonts w:ascii="Times New Roman" w:eastAsia="Times New Roman" w:hAnsi="Times New Roman" w:cs="Times New Roman"/>
          <w:spacing w:val="29"/>
          <w:sz w:val="20"/>
          <w:szCs w:val="20"/>
          <w:lang w:val="uk-UA"/>
        </w:rPr>
        <w:t xml:space="preserve">  </w:t>
      </w:r>
      <w:r w:rsidRPr="00E75C33">
        <w:rPr>
          <w:rFonts w:ascii="Times New Roman" w:eastAsia="Times New Roman" w:hAnsi="Times New Roman" w:cs="Times New Roman"/>
          <w:sz w:val="20"/>
          <w:szCs w:val="20"/>
          <w:lang w:val="uk-UA"/>
        </w:rPr>
        <w:t>семестровий</w:t>
      </w:r>
      <w:r w:rsidRPr="00E75C33">
        <w:rPr>
          <w:rFonts w:ascii="Times New Roman" w:eastAsia="Times New Roman" w:hAnsi="Times New Roman" w:cs="Times New Roman"/>
          <w:spacing w:val="31"/>
          <w:sz w:val="20"/>
          <w:szCs w:val="20"/>
          <w:lang w:val="uk-UA"/>
        </w:rPr>
        <w:t xml:space="preserve">  </w:t>
      </w:r>
      <w:r w:rsidRPr="00E75C33">
        <w:rPr>
          <w:rFonts w:ascii="Times New Roman" w:eastAsia="Times New Roman" w:hAnsi="Times New Roman" w:cs="Times New Roman"/>
          <w:sz w:val="20"/>
          <w:szCs w:val="20"/>
          <w:lang w:val="uk-UA"/>
        </w:rPr>
        <w:t>контроль</w:t>
      </w:r>
      <w:r w:rsidRPr="00E75C33">
        <w:rPr>
          <w:rFonts w:ascii="Times New Roman" w:eastAsia="Times New Roman" w:hAnsi="Times New Roman" w:cs="Times New Roman"/>
          <w:spacing w:val="30"/>
          <w:sz w:val="20"/>
          <w:szCs w:val="20"/>
          <w:lang w:val="uk-UA"/>
        </w:rPr>
        <w:t xml:space="preserve">  </w:t>
      </w:r>
      <w:r w:rsidRPr="00E75C33">
        <w:rPr>
          <w:rFonts w:ascii="Times New Roman" w:eastAsia="Times New Roman" w:hAnsi="Times New Roman" w:cs="Times New Roman"/>
          <w:sz w:val="20"/>
          <w:szCs w:val="20"/>
          <w:lang w:val="uk-UA"/>
        </w:rPr>
        <w:t>проводиться</w:t>
      </w:r>
      <w:r w:rsidRPr="00E75C33">
        <w:rPr>
          <w:rFonts w:ascii="Times New Roman" w:eastAsia="Times New Roman" w:hAnsi="Times New Roman" w:cs="Times New Roman"/>
          <w:spacing w:val="31"/>
          <w:sz w:val="20"/>
          <w:szCs w:val="20"/>
          <w:lang w:val="uk-UA"/>
        </w:rPr>
        <w:t xml:space="preserve">  </w:t>
      </w:r>
      <w:r w:rsidRPr="00E75C33">
        <w:rPr>
          <w:rFonts w:ascii="Times New Roman" w:eastAsia="Times New Roman" w:hAnsi="Times New Roman" w:cs="Times New Roman"/>
          <w:sz w:val="20"/>
          <w:szCs w:val="20"/>
          <w:lang w:val="uk-UA"/>
        </w:rPr>
        <w:t>у</w:t>
      </w:r>
      <w:r w:rsidRPr="00E75C33">
        <w:rPr>
          <w:rFonts w:ascii="Times New Roman" w:eastAsia="Times New Roman" w:hAnsi="Times New Roman" w:cs="Times New Roman"/>
          <w:spacing w:val="30"/>
          <w:sz w:val="20"/>
          <w:szCs w:val="20"/>
          <w:lang w:val="uk-UA"/>
        </w:rPr>
        <w:t xml:space="preserve">  </w:t>
      </w:r>
      <w:r w:rsidRPr="00E75C33">
        <w:rPr>
          <w:rFonts w:ascii="Times New Roman" w:eastAsia="Times New Roman" w:hAnsi="Times New Roman" w:cs="Times New Roman"/>
          <w:sz w:val="20"/>
          <w:szCs w:val="20"/>
          <w:lang w:val="uk-UA"/>
        </w:rPr>
        <w:t>формі</w:t>
      </w:r>
      <w:r w:rsidRPr="00E75C33">
        <w:rPr>
          <w:rFonts w:ascii="Times New Roman" w:eastAsia="Times New Roman" w:hAnsi="Times New Roman" w:cs="Times New Roman"/>
          <w:spacing w:val="31"/>
          <w:sz w:val="20"/>
          <w:szCs w:val="20"/>
          <w:lang w:val="uk-UA"/>
        </w:rPr>
        <w:t xml:space="preserve">  </w:t>
      </w:r>
      <w:r w:rsidRPr="00E75C33">
        <w:rPr>
          <w:rFonts w:ascii="Times New Roman" w:eastAsia="Times New Roman" w:hAnsi="Times New Roman" w:cs="Times New Roman"/>
          <w:sz w:val="20"/>
          <w:szCs w:val="20"/>
          <w:lang w:val="uk-UA"/>
        </w:rPr>
        <w:t>екзамену:</w:t>
      </w:r>
      <w:r w:rsidRPr="00E75C33">
        <w:rPr>
          <w:rFonts w:ascii="Times New Roman" w:eastAsia="Times New Roman" w:hAnsi="Times New Roman" w:cs="Times New Roman"/>
          <w:spacing w:val="32"/>
          <w:sz w:val="20"/>
          <w:szCs w:val="20"/>
          <w:lang w:val="uk-UA"/>
        </w:rPr>
        <w:t xml:space="preserve">  </w:t>
      </w:r>
      <w:r w:rsidRPr="00E75C33">
        <w:rPr>
          <w:rFonts w:ascii="Times New Roman" w:eastAsia="Times New Roman" w:hAnsi="Times New Roman" w:cs="Times New Roman"/>
          <w:spacing w:val="-2"/>
          <w:sz w:val="20"/>
          <w:szCs w:val="20"/>
          <w:lang w:val="uk-UA"/>
        </w:rPr>
        <w:t xml:space="preserve">здобувач </w:t>
      </w:r>
      <w:r w:rsidRPr="00E75C33">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E75C33">
        <w:rPr>
          <w:rFonts w:ascii="Times New Roman" w:eastAsia="Times New Roman" w:hAnsi="Times New Roman" w:cs="Times New Roman"/>
          <w:sz w:val="20"/>
          <w:szCs w:val="20"/>
          <w:lang w:val="uk-UA"/>
        </w:rPr>
        <w:t>Moodle</w:t>
      </w:r>
      <w:proofErr w:type="spellEnd"/>
      <w:r w:rsidRPr="00E75C33">
        <w:rPr>
          <w:rFonts w:ascii="Times New Roman" w:eastAsia="Times New Roman" w:hAnsi="Times New Roman" w:cs="Times New Roman"/>
          <w:sz w:val="20"/>
          <w:szCs w:val="20"/>
          <w:lang w:val="uk-UA"/>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E75C33" w:rsidRPr="00E75C33" w:rsidRDefault="00E75C33" w:rsidP="00E75C3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E75C33">
        <w:rPr>
          <w:rFonts w:ascii="Times New Roman" w:eastAsia="Times New Roman" w:hAnsi="Times New Roman" w:cs="Times New Roman"/>
          <w:sz w:val="20"/>
          <w:szCs w:val="20"/>
          <w:lang w:val="uk-UA"/>
        </w:rPr>
        <w:t>Structure</w:t>
      </w:r>
      <w:proofErr w:type="spellEnd"/>
      <w:r w:rsidRPr="00E75C33">
        <w:rPr>
          <w:rFonts w:ascii="Times New Roman" w:eastAsia="Times New Roman" w:hAnsi="Times New Roman" w:cs="Times New Roman"/>
          <w:sz w:val="20"/>
          <w:szCs w:val="20"/>
          <w:lang w:val="uk-UA"/>
        </w:rPr>
        <w:t xml:space="preserve"> </w:t>
      </w:r>
      <w:proofErr w:type="spellStart"/>
      <w:r w:rsidRPr="00E75C33">
        <w:rPr>
          <w:rFonts w:ascii="Times New Roman" w:eastAsia="Times New Roman" w:hAnsi="Times New Roman" w:cs="Times New Roman"/>
          <w:sz w:val="20"/>
          <w:szCs w:val="20"/>
          <w:lang w:val="uk-UA"/>
        </w:rPr>
        <w:t>of</w:t>
      </w:r>
      <w:proofErr w:type="spellEnd"/>
      <w:r w:rsidRPr="00E75C33">
        <w:rPr>
          <w:rFonts w:ascii="Times New Roman" w:eastAsia="Times New Roman" w:hAnsi="Times New Roman" w:cs="Times New Roman"/>
          <w:sz w:val="20"/>
          <w:szCs w:val="20"/>
          <w:lang w:val="uk-UA"/>
        </w:rPr>
        <w:t xml:space="preserve"> </w:t>
      </w:r>
      <w:proofErr w:type="spellStart"/>
      <w:r w:rsidRPr="00E75C33">
        <w:rPr>
          <w:rFonts w:ascii="Times New Roman" w:eastAsia="Times New Roman" w:hAnsi="Times New Roman" w:cs="Times New Roman"/>
          <w:sz w:val="20"/>
          <w:szCs w:val="20"/>
          <w:lang w:val="uk-UA"/>
        </w:rPr>
        <w:t>the</w:t>
      </w:r>
      <w:proofErr w:type="spellEnd"/>
      <w:r w:rsidRPr="00E75C33">
        <w:rPr>
          <w:rFonts w:ascii="Times New Roman" w:eastAsia="Times New Roman" w:hAnsi="Times New Roman" w:cs="Times New Roman"/>
          <w:sz w:val="20"/>
          <w:szCs w:val="20"/>
          <w:lang w:val="uk-UA"/>
        </w:rPr>
        <w:t xml:space="preserve"> </w:t>
      </w:r>
      <w:proofErr w:type="spellStart"/>
      <w:r w:rsidRPr="00E75C33">
        <w:rPr>
          <w:rFonts w:ascii="Times New Roman" w:eastAsia="Times New Roman" w:hAnsi="Times New Roman" w:cs="Times New Roman"/>
          <w:sz w:val="20"/>
          <w:szCs w:val="20"/>
          <w:lang w:val="uk-UA"/>
        </w:rPr>
        <w:t>Observed</w:t>
      </w:r>
      <w:proofErr w:type="spellEnd"/>
      <w:r w:rsidRPr="00E75C33">
        <w:rPr>
          <w:rFonts w:ascii="Times New Roman" w:eastAsia="Times New Roman" w:hAnsi="Times New Roman" w:cs="Times New Roman"/>
          <w:sz w:val="20"/>
          <w:szCs w:val="20"/>
          <w:lang w:val="uk-UA"/>
        </w:rPr>
        <w:t xml:space="preserve"> </w:t>
      </w:r>
      <w:proofErr w:type="spellStart"/>
      <w:r w:rsidRPr="00E75C33">
        <w:rPr>
          <w:rFonts w:ascii="Times New Roman" w:eastAsia="Times New Roman" w:hAnsi="Times New Roman" w:cs="Times New Roman"/>
          <w:sz w:val="20"/>
          <w:szCs w:val="20"/>
          <w:lang w:val="uk-UA"/>
        </w:rPr>
        <w:t>Learning</w:t>
      </w:r>
      <w:proofErr w:type="spellEnd"/>
      <w:r w:rsidRPr="00E75C33">
        <w:rPr>
          <w:rFonts w:ascii="Times New Roman" w:eastAsia="Times New Roman" w:hAnsi="Times New Roman" w:cs="Times New Roman"/>
          <w:sz w:val="20"/>
          <w:szCs w:val="20"/>
          <w:lang w:val="uk-UA"/>
        </w:rPr>
        <w:t xml:space="preserve"> </w:t>
      </w:r>
      <w:proofErr w:type="spellStart"/>
      <w:r w:rsidRPr="00E75C33">
        <w:rPr>
          <w:rFonts w:ascii="Times New Roman" w:eastAsia="Times New Roman" w:hAnsi="Times New Roman" w:cs="Times New Roman"/>
          <w:sz w:val="20"/>
          <w:szCs w:val="20"/>
          <w:lang w:val="uk-UA"/>
        </w:rPr>
        <w:t>Outcomes</w:t>
      </w:r>
      <w:proofErr w:type="spellEnd"/>
      <w:r w:rsidRPr="00E75C33">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E75C33">
        <w:rPr>
          <w:rFonts w:ascii="Times New Roman" w:eastAsia="Times New Roman" w:hAnsi="Times New Roman" w:cs="Times New Roman"/>
          <w:sz w:val="20"/>
          <w:szCs w:val="20"/>
          <w:lang w:val="uk-UA"/>
        </w:rPr>
        <w:t>релевантно</w:t>
      </w:r>
      <w:proofErr w:type="spellEnd"/>
      <w:r w:rsidRPr="00E75C33">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E75C33">
          <w:rPr>
            <w:rFonts w:ascii="Times New Roman" w:eastAsia="Times New Roman" w:hAnsi="Times New Roman" w:cs="Times New Roman"/>
            <w:color w:val="0000FF"/>
            <w:sz w:val="20"/>
            <w:szCs w:val="20"/>
            <w:u w:val="single"/>
            <w:lang w:val="uk-UA"/>
          </w:rPr>
          <w:t>https://surl.li/uldlbv</w:t>
        </w:r>
      </w:hyperlink>
      <w:r w:rsidRPr="00E75C33">
        <w:rPr>
          <w:rFonts w:ascii="Times New Roman" w:eastAsia="Times New Roman" w:hAnsi="Times New Roman" w:cs="Times New Roman"/>
          <w:sz w:val="20"/>
          <w:szCs w:val="20"/>
          <w:lang w:val="uk-UA"/>
        </w:rPr>
        <w:t>):</w:t>
      </w:r>
    </w:p>
    <w:p w:rsidR="00E75C33" w:rsidRPr="00E75C33" w:rsidRDefault="00E75C33" w:rsidP="00E75C33">
      <w:pPr>
        <w:widowControl w:val="0"/>
        <w:numPr>
          <w:ilvl w:val="0"/>
          <w:numId w:val="1"/>
        </w:numPr>
        <w:tabs>
          <w:tab w:val="left" w:pos="1419"/>
        </w:tabs>
        <w:autoSpaceDE w:val="0"/>
        <w:autoSpaceDN w:val="0"/>
        <w:spacing w:after="0" w:line="240" w:lineRule="auto"/>
        <w:ind w:firstLine="709"/>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РР</w:t>
      </w:r>
      <w:r w:rsidRPr="00E75C33">
        <w:rPr>
          <w:rFonts w:ascii="Times New Roman" w:eastAsia="Times New Roman" w:hAnsi="Times New Roman" w:cs="Times New Roman"/>
          <w:spacing w:val="-5"/>
          <w:sz w:val="20"/>
          <w:szCs w:val="20"/>
          <w:lang w:val="uk-UA"/>
        </w:rPr>
        <w:t xml:space="preserve"> </w:t>
      </w:r>
      <w:r w:rsidRPr="00E75C33">
        <w:rPr>
          <w:rFonts w:ascii="Times New Roman" w:eastAsia="Times New Roman" w:hAnsi="Times New Roman" w:cs="Times New Roman"/>
          <w:sz w:val="20"/>
          <w:szCs w:val="20"/>
          <w:lang w:val="uk-UA"/>
        </w:rPr>
        <w:t>1:</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«не</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знати</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не</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розуміти»</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i/>
          <w:sz w:val="20"/>
          <w:szCs w:val="20"/>
          <w:lang w:val="uk-UA"/>
        </w:rPr>
        <w:t>0</w:t>
      </w:r>
      <w:r w:rsidRPr="00E75C33">
        <w:rPr>
          <w:rFonts w:ascii="Times New Roman" w:eastAsia="Times New Roman" w:hAnsi="Times New Roman" w:cs="Times New Roman"/>
          <w:i/>
          <w:spacing w:val="-4"/>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1"/>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i/>
          <w:sz w:val="20"/>
          <w:szCs w:val="20"/>
          <w:lang w:val="uk-UA"/>
        </w:rPr>
        <w:t>не</w:t>
      </w:r>
      <w:r w:rsidRPr="00E75C33">
        <w:rPr>
          <w:rFonts w:ascii="Times New Roman" w:eastAsia="Times New Roman" w:hAnsi="Times New Roman" w:cs="Times New Roman"/>
          <w:i/>
          <w:spacing w:val="-2"/>
          <w:sz w:val="20"/>
          <w:szCs w:val="20"/>
          <w:lang w:val="uk-UA"/>
        </w:rPr>
        <w:t xml:space="preserve"> зараховано</w:t>
      </w:r>
      <w:r w:rsidRPr="00E75C33">
        <w:rPr>
          <w:rFonts w:ascii="Times New Roman" w:eastAsia="Times New Roman" w:hAnsi="Times New Roman" w:cs="Times New Roman"/>
          <w:spacing w:val="-2"/>
          <w:sz w:val="20"/>
          <w:szCs w:val="20"/>
          <w:lang w:val="uk-UA"/>
        </w:rPr>
        <w:t>);</w:t>
      </w:r>
    </w:p>
    <w:p w:rsidR="00E75C33" w:rsidRPr="00E75C33" w:rsidRDefault="00E75C33" w:rsidP="00E75C33">
      <w:pPr>
        <w:widowControl w:val="0"/>
        <w:numPr>
          <w:ilvl w:val="0"/>
          <w:numId w:val="1"/>
        </w:numPr>
        <w:tabs>
          <w:tab w:val="left" w:pos="1419"/>
        </w:tabs>
        <w:autoSpaceDE w:val="0"/>
        <w:autoSpaceDN w:val="0"/>
        <w:spacing w:after="0" w:line="240" w:lineRule="auto"/>
        <w:ind w:firstLine="709"/>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РР</w:t>
      </w:r>
      <w:r w:rsidRPr="00E75C33">
        <w:rPr>
          <w:rFonts w:ascii="Times New Roman" w:eastAsia="Times New Roman" w:hAnsi="Times New Roman" w:cs="Times New Roman"/>
          <w:spacing w:val="-8"/>
          <w:sz w:val="20"/>
          <w:szCs w:val="20"/>
          <w:lang w:val="uk-UA"/>
        </w:rPr>
        <w:t xml:space="preserve"> </w:t>
      </w:r>
      <w:r w:rsidRPr="00E75C33">
        <w:rPr>
          <w:rFonts w:ascii="Times New Roman" w:eastAsia="Times New Roman" w:hAnsi="Times New Roman" w:cs="Times New Roman"/>
          <w:sz w:val="20"/>
          <w:szCs w:val="20"/>
          <w:lang w:val="uk-UA"/>
        </w:rPr>
        <w:t>1+:</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«частково</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впоратися</w:t>
      </w:r>
      <w:r w:rsidRPr="00E75C33">
        <w:rPr>
          <w:rFonts w:ascii="Times New Roman" w:eastAsia="Times New Roman" w:hAnsi="Times New Roman" w:cs="Times New Roman"/>
          <w:spacing w:val="-5"/>
          <w:sz w:val="20"/>
          <w:szCs w:val="20"/>
          <w:lang w:val="uk-UA"/>
        </w:rPr>
        <w:t xml:space="preserve"> </w:t>
      </w:r>
      <w:r w:rsidRPr="00E75C33">
        <w:rPr>
          <w:rFonts w:ascii="Times New Roman" w:eastAsia="Times New Roman" w:hAnsi="Times New Roman" w:cs="Times New Roman"/>
          <w:sz w:val="20"/>
          <w:szCs w:val="20"/>
          <w:lang w:val="uk-UA"/>
        </w:rPr>
        <w:t>із</w:t>
      </w:r>
      <w:r w:rsidRPr="00E75C33">
        <w:rPr>
          <w:rFonts w:ascii="Times New Roman" w:eastAsia="Times New Roman" w:hAnsi="Times New Roman" w:cs="Times New Roman"/>
          <w:spacing w:val="-5"/>
          <w:sz w:val="20"/>
          <w:szCs w:val="20"/>
          <w:lang w:val="uk-UA"/>
        </w:rPr>
        <w:t xml:space="preserve"> </w:t>
      </w:r>
      <w:r w:rsidRPr="00E75C33">
        <w:rPr>
          <w:rFonts w:ascii="Times New Roman" w:eastAsia="Times New Roman" w:hAnsi="Times New Roman" w:cs="Times New Roman"/>
          <w:sz w:val="20"/>
          <w:szCs w:val="20"/>
          <w:lang w:val="uk-UA"/>
        </w:rPr>
        <w:t>завданням»</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6"/>
          <w:sz w:val="20"/>
          <w:szCs w:val="20"/>
          <w:lang w:val="uk-UA"/>
        </w:rPr>
        <w:t xml:space="preserve"> 7-11</w:t>
      </w:r>
      <w:r w:rsidRPr="00E75C33">
        <w:rPr>
          <w:rFonts w:ascii="Times New Roman" w:eastAsia="Times New Roman" w:hAnsi="Times New Roman" w:cs="Times New Roman"/>
          <w:i/>
          <w:sz w:val="20"/>
          <w:szCs w:val="20"/>
          <w:lang w:val="uk-UA"/>
        </w:rPr>
        <w:t>-</w:t>
      </w:r>
      <w:r w:rsidRPr="00E75C33">
        <w:rPr>
          <w:rFonts w:ascii="Times New Roman" w:eastAsia="Times New Roman" w:hAnsi="Times New Roman" w:cs="Times New Roman"/>
          <w:i/>
          <w:spacing w:val="-3"/>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3"/>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i/>
          <w:sz w:val="20"/>
          <w:szCs w:val="20"/>
          <w:lang w:val="uk-UA"/>
        </w:rPr>
        <w:t>зараховано</w:t>
      </w:r>
      <w:r w:rsidRPr="00E75C33">
        <w:rPr>
          <w:rFonts w:ascii="Times New Roman" w:eastAsia="Times New Roman" w:hAnsi="Times New Roman" w:cs="Times New Roman"/>
          <w:i/>
          <w:spacing w:val="-7"/>
          <w:sz w:val="20"/>
          <w:szCs w:val="20"/>
          <w:lang w:val="uk-UA"/>
        </w:rPr>
        <w:t xml:space="preserve"> </w:t>
      </w:r>
      <w:r w:rsidRPr="00E75C33">
        <w:rPr>
          <w:rFonts w:ascii="Times New Roman" w:eastAsia="Times New Roman" w:hAnsi="Times New Roman" w:cs="Times New Roman"/>
          <w:i/>
          <w:spacing w:val="-2"/>
          <w:sz w:val="20"/>
          <w:szCs w:val="20"/>
          <w:lang w:val="uk-UA"/>
        </w:rPr>
        <w:t>умовно</w:t>
      </w:r>
      <w:r w:rsidRPr="00E75C33">
        <w:rPr>
          <w:rFonts w:ascii="Times New Roman" w:eastAsia="Times New Roman" w:hAnsi="Times New Roman" w:cs="Times New Roman"/>
          <w:spacing w:val="-2"/>
          <w:sz w:val="20"/>
          <w:szCs w:val="20"/>
          <w:lang w:val="uk-UA"/>
        </w:rPr>
        <w:t>);</w:t>
      </w:r>
    </w:p>
    <w:p w:rsidR="00E75C33" w:rsidRPr="00E75C33" w:rsidRDefault="00E75C33" w:rsidP="00E75C33">
      <w:pPr>
        <w:widowControl w:val="0"/>
        <w:numPr>
          <w:ilvl w:val="0"/>
          <w:numId w:val="1"/>
        </w:numPr>
        <w:tabs>
          <w:tab w:val="left" w:pos="1419"/>
        </w:tabs>
        <w:autoSpaceDE w:val="0"/>
        <w:autoSpaceDN w:val="0"/>
        <w:spacing w:after="0" w:line="240" w:lineRule="auto"/>
        <w:ind w:firstLine="709"/>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РР</w:t>
      </w:r>
      <w:r w:rsidRPr="00E75C33">
        <w:rPr>
          <w:rFonts w:ascii="Times New Roman" w:eastAsia="Times New Roman" w:hAnsi="Times New Roman" w:cs="Times New Roman"/>
          <w:spacing w:val="-5"/>
          <w:sz w:val="20"/>
          <w:szCs w:val="20"/>
          <w:lang w:val="uk-UA"/>
        </w:rPr>
        <w:t xml:space="preserve"> </w:t>
      </w:r>
      <w:r w:rsidRPr="00E75C33">
        <w:rPr>
          <w:rFonts w:ascii="Times New Roman" w:eastAsia="Times New Roman" w:hAnsi="Times New Roman" w:cs="Times New Roman"/>
          <w:sz w:val="20"/>
          <w:szCs w:val="20"/>
          <w:lang w:val="uk-UA"/>
        </w:rPr>
        <w:t>2:</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«назвати</w:t>
      </w:r>
      <w:r w:rsidRPr="00E75C33">
        <w:rPr>
          <w:rFonts w:ascii="Times New Roman" w:eastAsia="Times New Roman" w:hAnsi="Times New Roman" w:cs="Times New Roman"/>
          <w:spacing w:val="-6"/>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розпізнати</w:t>
      </w:r>
      <w:r w:rsidRPr="00E75C33">
        <w:rPr>
          <w:rFonts w:ascii="Times New Roman" w:eastAsia="Times New Roman" w:hAnsi="Times New Roman" w:cs="Times New Roman"/>
          <w:spacing w:val="-6"/>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виконати</w:t>
      </w:r>
      <w:r w:rsidRPr="00E75C33">
        <w:rPr>
          <w:rFonts w:ascii="Times New Roman" w:eastAsia="Times New Roman" w:hAnsi="Times New Roman" w:cs="Times New Roman"/>
          <w:spacing w:val="-6"/>
          <w:sz w:val="20"/>
          <w:szCs w:val="20"/>
          <w:lang w:val="uk-UA"/>
        </w:rPr>
        <w:t xml:space="preserve"> </w:t>
      </w:r>
      <w:r w:rsidRPr="00E75C33">
        <w:rPr>
          <w:rFonts w:ascii="Times New Roman" w:eastAsia="Times New Roman" w:hAnsi="Times New Roman" w:cs="Times New Roman"/>
          <w:sz w:val="20"/>
          <w:szCs w:val="20"/>
          <w:lang w:val="uk-UA"/>
        </w:rPr>
        <w:t>дії»</w:t>
      </w:r>
      <w:r w:rsidRPr="00E75C33">
        <w:rPr>
          <w:rFonts w:ascii="Times New Roman" w:eastAsia="Times New Roman" w:hAnsi="Times New Roman" w:cs="Times New Roman"/>
          <w:spacing w:val="-1"/>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
          <w:sz w:val="20"/>
          <w:szCs w:val="20"/>
          <w:lang w:val="uk-UA"/>
        </w:rPr>
        <w:t xml:space="preserve"> 12</w:t>
      </w:r>
      <w:r w:rsidRPr="00E75C33">
        <w:rPr>
          <w:rFonts w:ascii="Times New Roman" w:eastAsia="Times New Roman" w:hAnsi="Times New Roman" w:cs="Times New Roman"/>
          <w:i/>
          <w:spacing w:val="-2"/>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2"/>
          <w:sz w:val="20"/>
          <w:szCs w:val="20"/>
          <w:lang w:val="uk-UA"/>
        </w:rPr>
        <w:t xml:space="preserve"> </w:t>
      </w:r>
      <w:r w:rsidRPr="00E75C33">
        <w:rPr>
          <w:rFonts w:ascii="Times New Roman" w:eastAsia="Times New Roman" w:hAnsi="Times New Roman" w:cs="Times New Roman"/>
          <w:spacing w:val="-2"/>
          <w:sz w:val="20"/>
          <w:szCs w:val="20"/>
          <w:lang w:val="uk-UA"/>
        </w:rPr>
        <w:t>(</w:t>
      </w:r>
      <w:r w:rsidRPr="00E75C33">
        <w:rPr>
          <w:rFonts w:ascii="Times New Roman" w:eastAsia="Times New Roman" w:hAnsi="Times New Roman" w:cs="Times New Roman"/>
          <w:i/>
          <w:spacing w:val="-2"/>
          <w:sz w:val="20"/>
          <w:szCs w:val="20"/>
          <w:lang w:val="uk-UA"/>
        </w:rPr>
        <w:t>зараховано</w:t>
      </w:r>
      <w:r w:rsidRPr="00E75C33">
        <w:rPr>
          <w:rFonts w:ascii="Times New Roman" w:eastAsia="Times New Roman" w:hAnsi="Times New Roman" w:cs="Times New Roman"/>
          <w:spacing w:val="-2"/>
          <w:sz w:val="20"/>
          <w:szCs w:val="20"/>
          <w:lang w:val="uk-UA"/>
        </w:rPr>
        <w:t>);</w:t>
      </w:r>
    </w:p>
    <w:p w:rsidR="00E75C33" w:rsidRPr="00E75C33" w:rsidRDefault="00E75C33" w:rsidP="00E75C33">
      <w:pPr>
        <w:widowControl w:val="0"/>
        <w:numPr>
          <w:ilvl w:val="0"/>
          <w:numId w:val="1"/>
        </w:numPr>
        <w:tabs>
          <w:tab w:val="left" w:pos="1419"/>
        </w:tabs>
        <w:autoSpaceDE w:val="0"/>
        <w:autoSpaceDN w:val="0"/>
        <w:spacing w:after="0" w:line="240" w:lineRule="auto"/>
        <w:ind w:firstLine="709"/>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РР</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z w:val="20"/>
          <w:szCs w:val="20"/>
          <w:lang w:val="uk-UA"/>
        </w:rPr>
        <w:t>3:</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«виконати</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послідовність</w:t>
      </w:r>
      <w:r w:rsidRPr="00E75C33">
        <w:rPr>
          <w:rFonts w:ascii="Times New Roman" w:eastAsia="Times New Roman" w:hAnsi="Times New Roman" w:cs="Times New Roman"/>
          <w:spacing w:val="-5"/>
          <w:sz w:val="20"/>
          <w:szCs w:val="20"/>
          <w:lang w:val="uk-UA"/>
        </w:rPr>
        <w:t xml:space="preserve"> </w:t>
      </w:r>
      <w:r w:rsidRPr="00E75C33">
        <w:rPr>
          <w:rFonts w:ascii="Times New Roman" w:eastAsia="Times New Roman" w:hAnsi="Times New Roman" w:cs="Times New Roman"/>
          <w:sz w:val="20"/>
          <w:szCs w:val="20"/>
          <w:lang w:val="uk-UA"/>
        </w:rPr>
        <w:t>дій</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описувати»</w:t>
      </w:r>
      <w:r w:rsidRPr="00E75C33">
        <w:rPr>
          <w:rFonts w:ascii="Times New Roman" w:eastAsia="Times New Roman" w:hAnsi="Times New Roman" w:cs="Times New Roman"/>
          <w:spacing w:val="-1"/>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5"/>
          <w:sz w:val="20"/>
          <w:szCs w:val="20"/>
          <w:lang w:val="uk-UA"/>
        </w:rPr>
        <w:t xml:space="preserve"> </w:t>
      </w:r>
      <w:r w:rsidRPr="00E75C33">
        <w:rPr>
          <w:rFonts w:ascii="Times New Roman" w:eastAsia="Times New Roman" w:hAnsi="Times New Roman" w:cs="Times New Roman"/>
          <w:i/>
          <w:sz w:val="20"/>
          <w:szCs w:val="20"/>
          <w:lang w:val="uk-UA"/>
        </w:rPr>
        <w:t>13-14</w:t>
      </w:r>
      <w:r w:rsidRPr="00E75C33">
        <w:rPr>
          <w:rFonts w:ascii="Times New Roman" w:eastAsia="Times New Roman" w:hAnsi="Times New Roman" w:cs="Times New Roman"/>
          <w:i/>
          <w:spacing w:val="-2"/>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2"/>
          <w:sz w:val="20"/>
          <w:szCs w:val="20"/>
          <w:lang w:val="uk-UA"/>
        </w:rPr>
        <w:t xml:space="preserve"> </w:t>
      </w:r>
      <w:r w:rsidRPr="00E75C33">
        <w:rPr>
          <w:rFonts w:ascii="Times New Roman" w:eastAsia="Times New Roman" w:hAnsi="Times New Roman" w:cs="Times New Roman"/>
          <w:spacing w:val="-2"/>
          <w:sz w:val="20"/>
          <w:szCs w:val="20"/>
          <w:lang w:val="uk-UA"/>
        </w:rPr>
        <w:t>(</w:t>
      </w:r>
      <w:r w:rsidRPr="00E75C33">
        <w:rPr>
          <w:rFonts w:ascii="Times New Roman" w:eastAsia="Times New Roman" w:hAnsi="Times New Roman" w:cs="Times New Roman"/>
          <w:i/>
          <w:spacing w:val="-2"/>
          <w:sz w:val="20"/>
          <w:szCs w:val="20"/>
          <w:lang w:val="uk-UA"/>
        </w:rPr>
        <w:t>зараховано</w:t>
      </w:r>
      <w:r w:rsidRPr="00E75C33">
        <w:rPr>
          <w:rFonts w:ascii="Times New Roman" w:eastAsia="Times New Roman" w:hAnsi="Times New Roman" w:cs="Times New Roman"/>
          <w:spacing w:val="-2"/>
          <w:sz w:val="20"/>
          <w:szCs w:val="20"/>
          <w:lang w:val="uk-UA"/>
        </w:rPr>
        <w:t>);</w:t>
      </w:r>
    </w:p>
    <w:p w:rsidR="00E75C33" w:rsidRPr="00E75C33" w:rsidRDefault="00E75C33" w:rsidP="00E75C33">
      <w:pPr>
        <w:widowControl w:val="0"/>
        <w:numPr>
          <w:ilvl w:val="0"/>
          <w:numId w:val="1"/>
        </w:numPr>
        <w:tabs>
          <w:tab w:val="left" w:pos="1419"/>
        </w:tabs>
        <w:autoSpaceDE w:val="0"/>
        <w:autoSpaceDN w:val="0"/>
        <w:spacing w:after="0" w:line="240" w:lineRule="auto"/>
        <w:ind w:firstLine="709"/>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РР</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z w:val="20"/>
          <w:szCs w:val="20"/>
          <w:lang w:val="uk-UA"/>
        </w:rPr>
        <w:t>4:</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«порівняти</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показати</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зв’язки»</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i/>
          <w:sz w:val="20"/>
          <w:szCs w:val="20"/>
          <w:lang w:val="uk-UA"/>
        </w:rPr>
        <w:t>14-15</w:t>
      </w:r>
      <w:r w:rsidRPr="00E75C33">
        <w:rPr>
          <w:rFonts w:ascii="Times New Roman" w:eastAsia="Times New Roman" w:hAnsi="Times New Roman" w:cs="Times New Roman"/>
          <w:i/>
          <w:spacing w:val="-3"/>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3"/>
          <w:sz w:val="20"/>
          <w:szCs w:val="20"/>
          <w:lang w:val="uk-UA"/>
        </w:rPr>
        <w:t xml:space="preserve"> </w:t>
      </w:r>
      <w:r w:rsidRPr="00E75C33">
        <w:rPr>
          <w:rFonts w:ascii="Times New Roman" w:eastAsia="Times New Roman" w:hAnsi="Times New Roman" w:cs="Times New Roman"/>
          <w:spacing w:val="-2"/>
          <w:sz w:val="20"/>
          <w:szCs w:val="20"/>
          <w:lang w:val="uk-UA"/>
        </w:rPr>
        <w:t>(</w:t>
      </w:r>
      <w:r w:rsidRPr="00E75C33">
        <w:rPr>
          <w:rFonts w:ascii="Times New Roman" w:eastAsia="Times New Roman" w:hAnsi="Times New Roman" w:cs="Times New Roman"/>
          <w:i/>
          <w:spacing w:val="-2"/>
          <w:sz w:val="20"/>
          <w:szCs w:val="20"/>
          <w:lang w:val="uk-UA"/>
        </w:rPr>
        <w:t>зараховано</w:t>
      </w:r>
      <w:r w:rsidRPr="00E75C33">
        <w:rPr>
          <w:rFonts w:ascii="Times New Roman" w:eastAsia="Times New Roman" w:hAnsi="Times New Roman" w:cs="Times New Roman"/>
          <w:spacing w:val="-2"/>
          <w:sz w:val="20"/>
          <w:szCs w:val="20"/>
          <w:lang w:val="uk-UA"/>
        </w:rPr>
        <w:t>);</w:t>
      </w:r>
    </w:p>
    <w:p w:rsidR="00E75C33" w:rsidRPr="00E75C33" w:rsidRDefault="00E75C33" w:rsidP="00E75C33">
      <w:pPr>
        <w:widowControl w:val="0"/>
        <w:numPr>
          <w:ilvl w:val="0"/>
          <w:numId w:val="1"/>
        </w:numPr>
        <w:tabs>
          <w:tab w:val="left" w:pos="1419"/>
        </w:tabs>
        <w:autoSpaceDE w:val="0"/>
        <w:autoSpaceDN w:val="0"/>
        <w:spacing w:after="0" w:line="240" w:lineRule="auto"/>
        <w:ind w:firstLine="709"/>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РР</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z w:val="20"/>
          <w:szCs w:val="20"/>
          <w:lang w:val="uk-UA"/>
        </w:rPr>
        <w:t>4+:</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«обґрунтувати</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аналізувати»</w:t>
      </w:r>
      <w:r w:rsidRPr="00E75C33">
        <w:rPr>
          <w:rFonts w:ascii="Times New Roman" w:eastAsia="Times New Roman" w:hAnsi="Times New Roman" w:cs="Times New Roman"/>
          <w:spacing w:val="-1"/>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i/>
          <w:sz w:val="20"/>
          <w:szCs w:val="20"/>
          <w:lang w:val="uk-UA"/>
        </w:rPr>
        <w:t>16-17</w:t>
      </w:r>
      <w:r w:rsidRPr="00E75C33">
        <w:rPr>
          <w:rFonts w:ascii="Times New Roman" w:eastAsia="Times New Roman" w:hAnsi="Times New Roman" w:cs="Times New Roman"/>
          <w:i/>
          <w:spacing w:val="-6"/>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2"/>
          <w:sz w:val="20"/>
          <w:szCs w:val="20"/>
          <w:lang w:val="uk-UA"/>
        </w:rPr>
        <w:t xml:space="preserve"> </w:t>
      </w:r>
      <w:r w:rsidRPr="00E75C33">
        <w:rPr>
          <w:rFonts w:ascii="Times New Roman" w:eastAsia="Times New Roman" w:hAnsi="Times New Roman" w:cs="Times New Roman"/>
          <w:spacing w:val="-2"/>
          <w:sz w:val="20"/>
          <w:szCs w:val="20"/>
          <w:lang w:val="uk-UA"/>
        </w:rPr>
        <w:t>(</w:t>
      </w:r>
      <w:r w:rsidRPr="00E75C33">
        <w:rPr>
          <w:rFonts w:ascii="Times New Roman" w:eastAsia="Times New Roman" w:hAnsi="Times New Roman" w:cs="Times New Roman"/>
          <w:i/>
          <w:spacing w:val="-2"/>
          <w:sz w:val="20"/>
          <w:szCs w:val="20"/>
          <w:lang w:val="uk-UA"/>
        </w:rPr>
        <w:t>зараховано</w:t>
      </w:r>
      <w:r w:rsidRPr="00E75C33">
        <w:rPr>
          <w:rFonts w:ascii="Times New Roman" w:eastAsia="Times New Roman" w:hAnsi="Times New Roman" w:cs="Times New Roman"/>
          <w:spacing w:val="-2"/>
          <w:sz w:val="20"/>
          <w:szCs w:val="20"/>
          <w:lang w:val="uk-UA"/>
        </w:rPr>
        <w:t>);</w:t>
      </w:r>
    </w:p>
    <w:p w:rsidR="00E75C33" w:rsidRPr="00E75C33" w:rsidRDefault="00E75C33" w:rsidP="00E75C33">
      <w:pPr>
        <w:widowControl w:val="0"/>
        <w:numPr>
          <w:ilvl w:val="0"/>
          <w:numId w:val="1"/>
        </w:numPr>
        <w:tabs>
          <w:tab w:val="left" w:pos="1419"/>
        </w:tabs>
        <w:autoSpaceDE w:val="0"/>
        <w:autoSpaceDN w:val="0"/>
        <w:spacing w:after="0" w:line="240" w:lineRule="auto"/>
        <w:ind w:firstLine="709"/>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РР</w:t>
      </w:r>
      <w:r w:rsidRPr="00E75C33">
        <w:rPr>
          <w:rFonts w:ascii="Times New Roman" w:eastAsia="Times New Roman" w:hAnsi="Times New Roman" w:cs="Times New Roman"/>
          <w:spacing w:val="-7"/>
          <w:sz w:val="20"/>
          <w:szCs w:val="20"/>
          <w:lang w:val="uk-UA"/>
        </w:rPr>
        <w:t xml:space="preserve"> </w:t>
      </w:r>
      <w:r w:rsidRPr="00E75C33">
        <w:rPr>
          <w:rFonts w:ascii="Times New Roman" w:eastAsia="Times New Roman" w:hAnsi="Times New Roman" w:cs="Times New Roman"/>
          <w:sz w:val="20"/>
          <w:szCs w:val="20"/>
          <w:lang w:val="uk-UA"/>
        </w:rPr>
        <w:t>5:</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«теоретизувати</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генерувати</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гіпотези»</w:t>
      </w:r>
      <w:r w:rsidRPr="00E75C33">
        <w:rPr>
          <w:rFonts w:ascii="Times New Roman" w:eastAsia="Times New Roman" w:hAnsi="Times New Roman" w:cs="Times New Roman"/>
          <w:spacing w:val="-2"/>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5"/>
          <w:sz w:val="20"/>
          <w:szCs w:val="20"/>
          <w:lang w:val="uk-UA"/>
        </w:rPr>
        <w:t xml:space="preserve"> </w:t>
      </w:r>
      <w:r w:rsidRPr="00E75C33">
        <w:rPr>
          <w:rFonts w:ascii="Times New Roman" w:eastAsia="Times New Roman" w:hAnsi="Times New Roman" w:cs="Times New Roman"/>
          <w:i/>
          <w:sz w:val="20"/>
          <w:szCs w:val="20"/>
          <w:lang w:val="uk-UA"/>
        </w:rPr>
        <w:t>18-19</w:t>
      </w:r>
      <w:r w:rsidRPr="00E75C33">
        <w:rPr>
          <w:rFonts w:ascii="Times New Roman" w:eastAsia="Times New Roman" w:hAnsi="Times New Roman" w:cs="Times New Roman"/>
          <w:i/>
          <w:spacing w:val="-7"/>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2"/>
          <w:sz w:val="20"/>
          <w:szCs w:val="20"/>
          <w:lang w:val="uk-UA"/>
        </w:rPr>
        <w:t xml:space="preserve"> </w:t>
      </w:r>
      <w:r w:rsidRPr="00E75C33">
        <w:rPr>
          <w:rFonts w:ascii="Times New Roman" w:eastAsia="Times New Roman" w:hAnsi="Times New Roman" w:cs="Times New Roman"/>
          <w:spacing w:val="-2"/>
          <w:sz w:val="20"/>
          <w:szCs w:val="20"/>
          <w:lang w:val="uk-UA"/>
        </w:rPr>
        <w:t>(</w:t>
      </w:r>
      <w:r w:rsidRPr="00E75C33">
        <w:rPr>
          <w:rFonts w:ascii="Times New Roman" w:eastAsia="Times New Roman" w:hAnsi="Times New Roman" w:cs="Times New Roman"/>
          <w:i/>
          <w:spacing w:val="-2"/>
          <w:sz w:val="20"/>
          <w:szCs w:val="20"/>
          <w:lang w:val="uk-UA"/>
        </w:rPr>
        <w:t>зараховано</w:t>
      </w:r>
      <w:r w:rsidRPr="00E75C33">
        <w:rPr>
          <w:rFonts w:ascii="Times New Roman" w:eastAsia="Times New Roman" w:hAnsi="Times New Roman" w:cs="Times New Roman"/>
          <w:spacing w:val="-2"/>
          <w:sz w:val="20"/>
          <w:szCs w:val="20"/>
          <w:lang w:val="uk-UA"/>
        </w:rPr>
        <w:t>);</w:t>
      </w:r>
    </w:p>
    <w:p w:rsidR="00E75C33" w:rsidRPr="00E75C33" w:rsidRDefault="00E75C33" w:rsidP="00E75C33">
      <w:pPr>
        <w:widowControl w:val="0"/>
        <w:numPr>
          <w:ilvl w:val="0"/>
          <w:numId w:val="1"/>
        </w:numPr>
        <w:tabs>
          <w:tab w:val="left" w:pos="1419"/>
        </w:tabs>
        <w:autoSpaceDE w:val="0"/>
        <w:autoSpaceDN w:val="0"/>
        <w:spacing w:after="0" w:line="240" w:lineRule="auto"/>
        <w:ind w:firstLine="709"/>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РР</w:t>
      </w:r>
      <w:r w:rsidRPr="00E75C33">
        <w:rPr>
          <w:rFonts w:ascii="Times New Roman" w:eastAsia="Times New Roman" w:hAnsi="Times New Roman" w:cs="Times New Roman"/>
          <w:spacing w:val="-8"/>
          <w:sz w:val="20"/>
          <w:szCs w:val="20"/>
          <w:lang w:val="uk-UA"/>
        </w:rPr>
        <w:t xml:space="preserve"> </w:t>
      </w:r>
      <w:r w:rsidRPr="00E75C33">
        <w:rPr>
          <w:rFonts w:ascii="Times New Roman" w:eastAsia="Times New Roman" w:hAnsi="Times New Roman" w:cs="Times New Roman"/>
          <w:sz w:val="20"/>
          <w:szCs w:val="20"/>
          <w:lang w:val="uk-UA"/>
        </w:rPr>
        <w:t>5+:</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«абстрагувати</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створювати</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4"/>
          <w:sz w:val="20"/>
          <w:szCs w:val="20"/>
          <w:lang w:val="uk-UA"/>
        </w:rPr>
        <w:t xml:space="preserve"> </w:t>
      </w:r>
      <w:r w:rsidRPr="00E75C33">
        <w:rPr>
          <w:rFonts w:ascii="Times New Roman" w:eastAsia="Times New Roman" w:hAnsi="Times New Roman" w:cs="Times New Roman"/>
          <w:sz w:val="20"/>
          <w:szCs w:val="20"/>
          <w:lang w:val="uk-UA"/>
        </w:rPr>
        <w:t>формулювати»</w:t>
      </w:r>
      <w:r w:rsidRPr="00E75C33">
        <w:rPr>
          <w:rFonts w:ascii="Times New Roman" w:eastAsia="Times New Roman" w:hAnsi="Times New Roman" w:cs="Times New Roman"/>
          <w:spacing w:val="-3"/>
          <w:sz w:val="20"/>
          <w:szCs w:val="20"/>
          <w:lang w:val="uk-UA"/>
        </w:rPr>
        <w:t xml:space="preserve"> </w:t>
      </w:r>
      <w:r w:rsidRPr="00E75C33">
        <w:rPr>
          <w:rFonts w:ascii="Times New Roman" w:eastAsia="Times New Roman" w:hAnsi="Times New Roman" w:cs="Times New Roman"/>
          <w:sz w:val="20"/>
          <w:szCs w:val="20"/>
          <w:lang w:val="uk-UA"/>
        </w:rPr>
        <w:t>-</w:t>
      </w:r>
      <w:r w:rsidRPr="00E75C33">
        <w:rPr>
          <w:rFonts w:ascii="Times New Roman" w:eastAsia="Times New Roman" w:hAnsi="Times New Roman" w:cs="Times New Roman"/>
          <w:spacing w:val="-5"/>
          <w:sz w:val="20"/>
          <w:szCs w:val="20"/>
          <w:lang w:val="uk-UA"/>
        </w:rPr>
        <w:t xml:space="preserve"> 20</w:t>
      </w:r>
      <w:r w:rsidRPr="00E75C33">
        <w:rPr>
          <w:rFonts w:ascii="Times New Roman" w:eastAsia="Times New Roman" w:hAnsi="Times New Roman" w:cs="Times New Roman"/>
          <w:i/>
          <w:spacing w:val="-3"/>
          <w:sz w:val="20"/>
          <w:szCs w:val="20"/>
          <w:lang w:val="uk-UA"/>
        </w:rPr>
        <w:t xml:space="preserve"> </w:t>
      </w:r>
      <w:r w:rsidRPr="00E75C33">
        <w:rPr>
          <w:rFonts w:ascii="Times New Roman" w:eastAsia="Times New Roman" w:hAnsi="Times New Roman" w:cs="Times New Roman"/>
          <w:i/>
          <w:sz w:val="20"/>
          <w:szCs w:val="20"/>
          <w:lang w:val="uk-UA"/>
        </w:rPr>
        <w:t>балів</w:t>
      </w:r>
      <w:r w:rsidRPr="00E75C33">
        <w:rPr>
          <w:rFonts w:ascii="Times New Roman" w:eastAsia="Times New Roman" w:hAnsi="Times New Roman" w:cs="Times New Roman"/>
          <w:i/>
          <w:spacing w:val="-3"/>
          <w:sz w:val="20"/>
          <w:szCs w:val="20"/>
          <w:lang w:val="uk-UA"/>
        </w:rPr>
        <w:t xml:space="preserve"> </w:t>
      </w:r>
      <w:r w:rsidRPr="00E75C33">
        <w:rPr>
          <w:rFonts w:ascii="Times New Roman" w:eastAsia="Times New Roman" w:hAnsi="Times New Roman" w:cs="Times New Roman"/>
          <w:spacing w:val="-2"/>
          <w:sz w:val="20"/>
          <w:szCs w:val="20"/>
          <w:lang w:val="uk-UA"/>
        </w:rPr>
        <w:t>(</w:t>
      </w:r>
      <w:r w:rsidRPr="00E75C33">
        <w:rPr>
          <w:rFonts w:ascii="Times New Roman" w:eastAsia="Times New Roman" w:hAnsi="Times New Roman" w:cs="Times New Roman"/>
          <w:i/>
          <w:spacing w:val="-2"/>
          <w:sz w:val="20"/>
          <w:szCs w:val="20"/>
          <w:lang w:val="uk-UA"/>
        </w:rPr>
        <w:t>зараховано</w:t>
      </w:r>
      <w:r w:rsidRPr="00E75C33">
        <w:rPr>
          <w:rFonts w:ascii="Times New Roman" w:eastAsia="Times New Roman" w:hAnsi="Times New Roman" w:cs="Times New Roman"/>
          <w:spacing w:val="-2"/>
          <w:sz w:val="20"/>
          <w:szCs w:val="20"/>
          <w:lang w:val="uk-UA"/>
        </w:rPr>
        <w:t>).</w:t>
      </w:r>
    </w:p>
    <w:p w:rsidR="00E75C33" w:rsidRPr="00E75C33" w:rsidRDefault="00E75C33" w:rsidP="00E75C33">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E75C33" w:rsidRPr="00E75C33" w:rsidRDefault="00E75C33" w:rsidP="00E75C33">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sz w:val="20"/>
          <w:szCs w:val="20"/>
          <w:lang w:val="uk-UA"/>
        </w:rPr>
        <w:t xml:space="preserve">Підсумковий контроль вважається </w:t>
      </w:r>
      <w:r w:rsidRPr="00E75C33">
        <w:rPr>
          <w:rFonts w:ascii="Times New Roman" w:eastAsia="Times New Roman" w:hAnsi="Times New Roman" w:cs="Times New Roman"/>
          <w:i/>
          <w:sz w:val="20"/>
          <w:szCs w:val="20"/>
          <w:lang w:val="uk-UA"/>
        </w:rPr>
        <w:t>пройденим успішно</w:t>
      </w:r>
      <w:r w:rsidRPr="00E75C33">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E75C33">
        <w:rPr>
          <w:rFonts w:ascii="Times New Roman" w:eastAsia="Times New Roman" w:hAnsi="Times New Roman" w:cs="Times New Roman"/>
          <w:i/>
          <w:sz w:val="20"/>
          <w:szCs w:val="20"/>
          <w:lang w:val="uk-UA"/>
        </w:rPr>
        <w:t xml:space="preserve">інакше </w:t>
      </w:r>
      <w:r w:rsidRPr="00E75C33">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sidRPr="00E75C33">
        <w:rPr>
          <w:rFonts w:ascii="Times New Roman" w:eastAsia="Times New Roman" w:hAnsi="Times New Roman" w:cs="Times New Roman"/>
          <w:i/>
          <w:sz w:val="20"/>
          <w:szCs w:val="20"/>
          <w:lang w:val="uk-UA"/>
        </w:rPr>
        <w:t>підсумкова оцінка із дисципліни є незадовільною</w:t>
      </w:r>
      <w:r w:rsidRPr="00E75C33">
        <w:rPr>
          <w:rFonts w:ascii="Times New Roman" w:eastAsia="Times New Roman" w:hAnsi="Times New Roman" w:cs="Times New Roman"/>
          <w:sz w:val="20"/>
          <w:szCs w:val="20"/>
          <w:lang w:val="uk-UA"/>
        </w:rPr>
        <w:t>.</w:t>
      </w:r>
    </w:p>
    <w:p w:rsidR="00E75C33" w:rsidRPr="00E75C33" w:rsidRDefault="00E75C33" w:rsidP="00E75C33">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E75C33">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E75C33">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E75C33">
        <w:rPr>
          <w:rFonts w:ascii="Times New Roman" w:eastAsia="Times New Roman" w:hAnsi="Times New Roman" w:cs="Times New Roman"/>
          <w:spacing w:val="80"/>
          <w:sz w:val="20"/>
          <w:szCs w:val="20"/>
          <w:lang w:val="uk-UA"/>
        </w:rPr>
        <w:t xml:space="preserve"> </w:t>
      </w:r>
      <w:r w:rsidRPr="00E75C33">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E75C33">
        <w:rPr>
          <w:rFonts w:ascii="Times New Roman" w:eastAsia="Times New Roman" w:hAnsi="Times New Roman" w:cs="Times New Roman"/>
          <w:b/>
          <w:sz w:val="20"/>
          <w:szCs w:val="20"/>
          <w:lang w:val="uk-UA"/>
        </w:rPr>
        <w:t>100 балів</w:t>
      </w:r>
      <w:r w:rsidRPr="00E75C33">
        <w:rPr>
          <w:rFonts w:ascii="Times New Roman" w:eastAsia="Times New Roman" w:hAnsi="Times New Roman" w:cs="Times New Roman"/>
          <w:sz w:val="20"/>
          <w:szCs w:val="20"/>
          <w:lang w:val="uk-UA"/>
        </w:rPr>
        <w:t xml:space="preserve">. Бальна оцінка переводиться у </w:t>
      </w:r>
      <w:r w:rsidRPr="00E75C33">
        <w:rPr>
          <w:rFonts w:ascii="Times New Roman" w:eastAsia="Times New Roman" w:hAnsi="Times New Roman" w:cs="Times New Roman"/>
          <w:b/>
          <w:sz w:val="20"/>
          <w:szCs w:val="20"/>
          <w:lang w:val="uk-UA"/>
        </w:rPr>
        <w:t xml:space="preserve">національну </w:t>
      </w:r>
      <w:r w:rsidRPr="00E75C33">
        <w:rPr>
          <w:rFonts w:ascii="Times New Roman" w:eastAsia="Times New Roman" w:hAnsi="Times New Roman" w:cs="Times New Roman"/>
          <w:sz w:val="20"/>
          <w:szCs w:val="20"/>
          <w:lang w:val="uk-UA"/>
        </w:rPr>
        <w:t xml:space="preserve">шкалу та шкалу </w:t>
      </w:r>
      <w:r w:rsidRPr="00E75C33">
        <w:rPr>
          <w:rFonts w:ascii="Times New Roman" w:eastAsia="Times New Roman" w:hAnsi="Times New Roman" w:cs="Times New Roman"/>
          <w:b/>
          <w:spacing w:val="-2"/>
          <w:sz w:val="20"/>
          <w:szCs w:val="20"/>
          <w:lang w:val="uk-UA"/>
        </w:rPr>
        <w:t>ECTS</w:t>
      </w:r>
      <w:r w:rsidRPr="00E75C33">
        <w:rPr>
          <w:rFonts w:ascii="Times New Roman" w:eastAsia="Times New Roman" w:hAnsi="Times New Roman" w:cs="Times New Roman"/>
          <w:spacing w:val="-2"/>
          <w:sz w:val="20"/>
          <w:szCs w:val="20"/>
          <w:lang w:val="uk-UA"/>
        </w:rPr>
        <w:t>.</w:t>
      </w:r>
    </w:p>
    <w:p w:rsidR="00E75C33" w:rsidRPr="00E75C33" w:rsidRDefault="00E75C33" w:rsidP="00E75C33">
      <w:pPr>
        <w:suppressAutoHyphens/>
        <w:spacing w:after="0" w:line="240" w:lineRule="auto"/>
        <w:jc w:val="center"/>
        <w:rPr>
          <w:rFonts w:ascii="Times New Roman" w:eastAsia="MS Mincho" w:hAnsi="Times New Roman" w:cs="Times New Roman"/>
          <w:b/>
          <w:color w:val="000000"/>
          <w:sz w:val="20"/>
          <w:szCs w:val="20"/>
          <w:lang w:val="uk-UA" w:eastAsia="zh-CN"/>
        </w:rPr>
      </w:pPr>
    </w:p>
    <w:p w:rsidR="00E75C33" w:rsidRPr="00E75C33" w:rsidRDefault="00E75C33" w:rsidP="00E75C33">
      <w:pPr>
        <w:suppressAutoHyphens/>
        <w:spacing w:after="0" w:line="240" w:lineRule="auto"/>
        <w:jc w:val="center"/>
        <w:rPr>
          <w:rFonts w:ascii="Times New Roman" w:eastAsia="MS Mincho" w:hAnsi="Times New Roman" w:cs="Times New Roman"/>
          <w:b/>
          <w:color w:val="000000"/>
          <w:sz w:val="20"/>
          <w:szCs w:val="20"/>
          <w:lang w:val="uk-UA" w:eastAsia="zh-CN"/>
        </w:rPr>
      </w:pPr>
      <w:r w:rsidRPr="00E75C33">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E75C33" w:rsidRPr="00E75C33" w:rsidTr="006323A3">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E75C33" w:rsidRPr="00E75C33" w:rsidRDefault="00E75C33" w:rsidP="00E75C33">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0"/>
                <w:szCs w:val="20"/>
                <w:lang w:val="uk-UA" w:eastAsia="zh-CN"/>
              </w:rPr>
            </w:pPr>
            <w:r w:rsidRPr="00E75C33">
              <w:rPr>
                <w:rFonts w:ascii="Times New Roman" w:eastAsia="MS Gothic" w:hAnsi="Times New Roman" w:cs="Times New Roman"/>
                <w:caps/>
                <w:color w:val="000000"/>
                <w:sz w:val="20"/>
                <w:szCs w:val="20"/>
                <w:lang w:val="uk-UA" w:eastAsia="zh-CN"/>
              </w:rPr>
              <w:t>З</w:t>
            </w:r>
            <w:r w:rsidRPr="00E75C33">
              <w:rPr>
                <w:rFonts w:ascii="Times New Roman" w:eastAsia="MS Gothic" w:hAnsi="Times New Roman" w:cs="Times New Roman"/>
                <w:color w:val="000000"/>
                <w:sz w:val="20"/>
                <w:szCs w:val="20"/>
                <w:lang w:val="uk-UA" w:eastAsia="zh-CN"/>
              </w:rPr>
              <w:t>а шкалою</w:t>
            </w:r>
          </w:p>
          <w:p w:rsidR="00E75C33" w:rsidRPr="00E75C33" w:rsidRDefault="00E75C33" w:rsidP="00E75C33">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0"/>
                <w:szCs w:val="20"/>
                <w:lang w:val="uk-UA" w:eastAsia="zh-CN"/>
              </w:rPr>
            </w:pPr>
            <w:r w:rsidRPr="00E75C33">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E75C33" w:rsidRPr="00E75C33" w:rsidRDefault="00E75C33" w:rsidP="00E75C33">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0"/>
                <w:szCs w:val="20"/>
                <w:lang w:val="uk-UA" w:eastAsia="zh-CN"/>
              </w:rPr>
            </w:pPr>
            <w:r w:rsidRPr="00E75C33">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E75C33" w:rsidRPr="00E75C33" w:rsidRDefault="00E75C33" w:rsidP="00E75C33">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0"/>
                <w:szCs w:val="20"/>
                <w:lang w:val="uk-UA" w:eastAsia="zh-CN"/>
              </w:rPr>
            </w:pPr>
            <w:r w:rsidRPr="00E75C33">
              <w:rPr>
                <w:rFonts w:ascii="Times New Roman" w:eastAsia="MS Gothic" w:hAnsi="Times New Roman" w:cs="Times New Roman"/>
                <w:color w:val="000000"/>
                <w:sz w:val="20"/>
                <w:szCs w:val="20"/>
                <w:lang w:val="uk-UA" w:eastAsia="zh-CN"/>
              </w:rPr>
              <w:t>За національною шкалою</w:t>
            </w:r>
          </w:p>
        </w:tc>
      </w:tr>
      <w:tr w:rsidR="00E75C33" w:rsidRPr="00E75C33" w:rsidTr="006323A3">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E75C33" w:rsidRPr="00E75C33" w:rsidRDefault="00E75C33" w:rsidP="00E75C33">
            <w:pPr>
              <w:keepNext/>
              <w:keepLines/>
              <w:suppressAutoHyphens/>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rsidR="00E75C33" w:rsidRPr="00E75C33" w:rsidRDefault="00E75C33" w:rsidP="00E75C33">
            <w:pPr>
              <w:keepNext/>
              <w:keepLines/>
              <w:suppressAutoHyphens/>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rsidR="00E75C33" w:rsidRPr="00E75C33" w:rsidRDefault="00E75C33" w:rsidP="00E75C33">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E75C33">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rsidR="00E75C33" w:rsidRPr="00E75C33" w:rsidRDefault="00E75C33" w:rsidP="00E75C33">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E75C33">
              <w:rPr>
                <w:rFonts w:ascii="Times New Roman" w:eastAsia="MS Gothic" w:hAnsi="Times New Roman" w:cs="Times New Roman"/>
                <w:color w:val="000000"/>
                <w:sz w:val="20"/>
                <w:szCs w:val="20"/>
                <w:lang w:val="uk-UA" w:eastAsia="zh-CN"/>
              </w:rPr>
              <w:t>Залік</w:t>
            </w:r>
          </w:p>
        </w:tc>
      </w:tr>
      <w:tr w:rsidR="00E75C33" w:rsidRPr="00E75C33" w:rsidTr="006323A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E75C33">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E75C33">
              <w:rPr>
                <w:rFonts w:ascii="Times New Roman" w:eastAsia="MS Gothic" w:hAnsi="Times New Roman" w:cs="Times New Roman"/>
                <w:iCs/>
                <w:color w:val="000000"/>
                <w:sz w:val="20"/>
                <w:szCs w:val="20"/>
                <w:lang w:val="uk-UA" w:eastAsia="zh-CN"/>
              </w:rPr>
              <w:t>Зараховано</w:t>
            </w:r>
          </w:p>
        </w:tc>
      </w:tr>
      <w:tr w:rsidR="00E75C33" w:rsidRPr="00E75C33" w:rsidTr="006323A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E75C33" w:rsidRPr="00E75C33" w:rsidTr="006323A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E75C33" w:rsidRPr="00E75C33" w:rsidTr="006323A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E75C33" w:rsidRPr="00E75C33" w:rsidTr="006323A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E75C33" w:rsidRPr="00E75C33" w:rsidTr="006323A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54"/>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Не зараховано</w:t>
            </w:r>
          </w:p>
        </w:tc>
      </w:tr>
      <w:tr w:rsidR="00E75C33" w:rsidRPr="00E75C33" w:rsidTr="006323A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E75C33">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E75C33" w:rsidRPr="00E75C33" w:rsidRDefault="00E75C33" w:rsidP="00E75C3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E75C33" w:rsidRPr="00E75C33" w:rsidRDefault="00E75C33"/>
    <w:sectPr w:rsidR="00E75C33" w:rsidRPr="00E75C33" w:rsidSect="00E75C33">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6D"/>
    <w:rsid w:val="00061F8E"/>
    <w:rsid w:val="00910286"/>
    <w:rsid w:val="00E3226D"/>
    <w:rsid w:val="00E75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298A"/>
  <w15:chartTrackingRefBased/>
  <w15:docId w15:val="{C2A88090-0DBA-4931-A666-DEA89EF9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2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226D"/>
    <w:pPr>
      <w:spacing w:after="0" w:line="240" w:lineRule="auto"/>
    </w:pPr>
  </w:style>
  <w:style w:type="paragraph" w:customStyle="1" w:styleId="1">
    <w:name w:val="Звичайний1"/>
    <w:rsid w:val="00E75C33"/>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3701</Words>
  <Characters>21099</Characters>
  <Application>Microsoft Office Word</Application>
  <DocSecurity>0</DocSecurity>
  <Lines>175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2026-01-23T12:45:00Z</dcterms:created>
  <dcterms:modified xsi:type="dcterms:W3CDTF">2026-01-23T13:15:00Z</dcterms:modified>
</cp:coreProperties>
</file>