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3F16" w14:textId="1AE817D7" w:rsidR="00CD53BF" w:rsidRPr="00CD53BF" w:rsidRDefault="00B1298C" w:rsidP="00CD53BF">
      <w:pPr>
        <w:spacing w:after="0" w:line="360" w:lineRule="auto"/>
        <w:jc w:val="center"/>
        <w:rPr>
          <w:b/>
          <w:lang w:val="uk-UA"/>
        </w:rPr>
      </w:pPr>
      <w:r>
        <w:rPr>
          <w:b/>
          <w:lang w:val="uk-UA"/>
        </w:rPr>
        <w:t>Практична робота</w:t>
      </w:r>
      <w:r w:rsidR="00423845" w:rsidRPr="00423845">
        <w:rPr>
          <w:b/>
          <w:lang w:val="uk-UA"/>
        </w:rPr>
        <w:t xml:space="preserve"> </w:t>
      </w:r>
      <w:r w:rsidR="00F57044">
        <w:rPr>
          <w:b/>
          <w:lang w:val="uk-UA"/>
        </w:rPr>
        <w:t>2</w:t>
      </w:r>
      <w:r w:rsidR="00423845" w:rsidRPr="00423845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r w:rsidR="00F57044" w:rsidRPr="00F57044">
        <w:rPr>
          <w:b/>
          <w:lang w:val="uk-UA"/>
        </w:rPr>
        <w:t>Просторов</w:t>
      </w:r>
      <w:r w:rsidR="00F57044">
        <w:rPr>
          <w:b/>
          <w:lang w:val="uk-UA"/>
        </w:rPr>
        <w:t>а</w:t>
      </w:r>
      <w:r w:rsidR="00F57044" w:rsidRPr="00F57044">
        <w:rPr>
          <w:b/>
          <w:lang w:val="uk-UA"/>
        </w:rPr>
        <w:t xml:space="preserve"> технік</w:t>
      </w:r>
      <w:r w:rsidR="00F57044">
        <w:rPr>
          <w:b/>
          <w:lang w:val="uk-UA"/>
        </w:rPr>
        <w:t>а</w:t>
      </w:r>
      <w:r w:rsidR="00F57044" w:rsidRPr="00F57044">
        <w:rPr>
          <w:b/>
          <w:lang w:val="uk-UA"/>
        </w:rPr>
        <w:t xml:space="preserve"> </w:t>
      </w:r>
      <w:proofErr w:type="spellStart"/>
      <w:r w:rsidR="00F57044" w:rsidRPr="00F57044">
        <w:rPr>
          <w:b/>
          <w:lang w:val="uk-UA"/>
        </w:rPr>
        <w:t>кінезіотейпування</w:t>
      </w:r>
      <w:proofErr w:type="spellEnd"/>
    </w:p>
    <w:p w14:paraId="0EDF151F" w14:textId="77777777" w:rsidR="00DD7930" w:rsidRDefault="00DD7930" w:rsidP="00CD53BF">
      <w:pPr>
        <w:spacing w:after="0" w:line="360" w:lineRule="auto"/>
        <w:jc w:val="both"/>
        <w:rPr>
          <w:bCs/>
          <w:lang w:val="uk-UA"/>
        </w:rPr>
      </w:pPr>
    </w:p>
    <w:p w14:paraId="7E95296B" w14:textId="7EDCD6E8" w:rsidR="000F735B" w:rsidRPr="00F57044" w:rsidRDefault="00CD53BF" w:rsidP="00F57044">
      <w:pPr>
        <w:spacing w:after="0" w:line="360" w:lineRule="auto"/>
        <w:ind w:firstLine="708"/>
        <w:rPr>
          <w:b/>
          <w:i/>
          <w:lang w:val="uk-UA"/>
        </w:rPr>
      </w:pPr>
      <w:r w:rsidRPr="002D1791">
        <w:rPr>
          <w:b/>
          <w:i/>
          <w:lang w:val="uk-UA"/>
        </w:rPr>
        <w:t>Завдання 1. Дайте відповіді на питання</w:t>
      </w:r>
      <w:r w:rsidR="001B331F">
        <w:rPr>
          <w:b/>
          <w:i/>
          <w:lang w:val="uk-UA"/>
        </w:rPr>
        <w:t xml:space="preserve"> (для усного опитування, або зробіть міні презентацію)</w:t>
      </w:r>
    </w:p>
    <w:p w14:paraId="046328A8" w14:textId="252766BE" w:rsidR="000F735B" w:rsidRPr="000F735B" w:rsidRDefault="000F735B" w:rsidP="00F57044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 xml:space="preserve">Сформулюйте визначення просторової техніки. </w:t>
      </w:r>
      <w:r w:rsidR="00F57044">
        <w:rPr>
          <w:bCs/>
          <w:lang w:val="uk-UA"/>
        </w:rPr>
        <w:t xml:space="preserve"> На що, </w:t>
      </w:r>
      <w:r w:rsidRPr="000F735B">
        <w:rPr>
          <w:bCs/>
          <w:lang w:val="uk-UA"/>
        </w:rPr>
        <w:t>головн</w:t>
      </w:r>
      <w:r w:rsidR="00F57044">
        <w:rPr>
          <w:bCs/>
          <w:lang w:val="uk-UA"/>
        </w:rPr>
        <w:t>им чином, спрямована</w:t>
      </w:r>
      <w:r w:rsidRPr="000F735B">
        <w:rPr>
          <w:bCs/>
          <w:lang w:val="uk-UA"/>
        </w:rPr>
        <w:t xml:space="preserve"> </w:t>
      </w:r>
      <w:r w:rsidR="00F57044">
        <w:rPr>
          <w:bCs/>
          <w:lang w:val="uk-UA"/>
        </w:rPr>
        <w:t>ця</w:t>
      </w:r>
      <w:r w:rsidRPr="000F735B">
        <w:rPr>
          <w:bCs/>
          <w:lang w:val="uk-UA"/>
        </w:rPr>
        <w:t xml:space="preserve"> технік</w:t>
      </w:r>
      <w:r w:rsidR="00F57044">
        <w:rPr>
          <w:bCs/>
          <w:lang w:val="uk-UA"/>
        </w:rPr>
        <w:t>а</w:t>
      </w:r>
      <w:r w:rsidRPr="000F735B">
        <w:rPr>
          <w:bCs/>
          <w:lang w:val="uk-UA"/>
        </w:rPr>
        <w:t>?</w:t>
      </w:r>
    </w:p>
    <w:p w14:paraId="1725E226" w14:textId="16266D4D" w:rsidR="000F735B" w:rsidRPr="000F735B" w:rsidRDefault="000F735B" w:rsidP="00F57044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>Опишіть біомеханіку просторової техніки</w:t>
      </w:r>
      <w:r w:rsidR="00F57044">
        <w:rPr>
          <w:bCs/>
          <w:lang w:val="uk-UA"/>
        </w:rPr>
        <w:t>. З</w:t>
      </w:r>
      <w:r w:rsidRPr="000F735B">
        <w:rPr>
          <w:bCs/>
          <w:lang w:val="uk-UA"/>
        </w:rPr>
        <w:t>а рахунок чого створюється ефект</w:t>
      </w:r>
      <w:r w:rsidR="00F57044">
        <w:rPr>
          <w:bCs/>
          <w:lang w:val="uk-UA"/>
        </w:rPr>
        <w:t xml:space="preserve"> </w:t>
      </w:r>
      <w:proofErr w:type="spellStart"/>
      <w:r w:rsidR="00F57044">
        <w:rPr>
          <w:bCs/>
          <w:lang w:val="uk-UA"/>
        </w:rPr>
        <w:t>ліфтингу</w:t>
      </w:r>
      <w:proofErr w:type="spellEnd"/>
      <w:r w:rsidRPr="000F735B">
        <w:rPr>
          <w:bCs/>
          <w:lang w:val="uk-UA"/>
        </w:rPr>
        <w:t xml:space="preserve"> і чому центр </w:t>
      </w:r>
      <w:proofErr w:type="spellStart"/>
      <w:r w:rsidRPr="000F735B">
        <w:rPr>
          <w:bCs/>
          <w:lang w:val="uk-UA"/>
        </w:rPr>
        <w:t>тейпу</w:t>
      </w:r>
      <w:proofErr w:type="spellEnd"/>
      <w:r w:rsidRPr="000F735B">
        <w:rPr>
          <w:bCs/>
          <w:lang w:val="uk-UA"/>
        </w:rPr>
        <w:t xml:space="preserve"> </w:t>
      </w:r>
      <w:r w:rsidR="00F57044">
        <w:rPr>
          <w:bCs/>
          <w:lang w:val="uk-UA"/>
        </w:rPr>
        <w:t xml:space="preserve">повинен </w:t>
      </w:r>
      <w:r w:rsidRPr="000F735B">
        <w:rPr>
          <w:bCs/>
          <w:lang w:val="uk-UA"/>
        </w:rPr>
        <w:t>ма</w:t>
      </w:r>
      <w:r w:rsidR="00F57044">
        <w:rPr>
          <w:bCs/>
          <w:lang w:val="uk-UA"/>
        </w:rPr>
        <w:t>ти</w:t>
      </w:r>
      <w:r w:rsidRPr="000F735B">
        <w:rPr>
          <w:bCs/>
          <w:lang w:val="uk-UA"/>
        </w:rPr>
        <w:t xml:space="preserve"> нульовий натяг?</w:t>
      </w:r>
    </w:p>
    <w:p w14:paraId="23618F2B" w14:textId="03A205F5" w:rsidR="000F735B" w:rsidRPr="000F735B" w:rsidRDefault="000F735B" w:rsidP="000F735B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 xml:space="preserve">Назвіть фізіологічні ефекти, які </w:t>
      </w:r>
      <w:r w:rsidR="00F57044">
        <w:rPr>
          <w:bCs/>
          <w:lang w:val="uk-UA"/>
        </w:rPr>
        <w:t>створює</w:t>
      </w:r>
      <w:r w:rsidRPr="000F735B">
        <w:rPr>
          <w:bCs/>
          <w:lang w:val="uk-UA"/>
        </w:rPr>
        <w:t xml:space="preserve"> накладання просторової аплікації.</w:t>
      </w:r>
    </w:p>
    <w:p w14:paraId="4961553A" w14:textId="1D17D09F" w:rsidR="000F735B" w:rsidRPr="000F735B" w:rsidRDefault="00F57044" w:rsidP="00F57044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Назвіть </w:t>
      </w:r>
      <w:r w:rsidR="000F735B" w:rsidRPr="000F735B">
        <w:rPr>
          <w:bCs/>
          <w:lang w:val="uk-UA"/>
        </w:rPr>
        <w:t xml:space="preserve">параметри </w:t>
      </w:r>
      <w:r>
        <w:rPr>
          <w:bCs/>
          <w:lang w:val="uk-UA"/>
        </w:rPr>
        <w:t xml:space="preserve">натягу </w:t>
      </w:r>
      <w:proofErr w:type="spellStart"/>
      <w:r>
        <w:rPr>
          <w:bCs/>
          <w:lang w:val="uk-UA"/>
        </w:rPr>
        <w:t>тейпу</w:t>
      </w:r>
      <w:proofErr w:type="spellEnd"/>
      <w:r>
        <w:rPr>
          <w:bCs/>
          <w:lang w:val="uk-UA"/>
        </w:rPr>
        <w:t xml:space="preserve"> в цій </w:t>
      </w:r>
      <w:proofErr w:type="spellStart"/>
      <w:r>
        <w:rPr>
          <w:bCs/>
          <w:lang w:val="uk-UA"/>
        </w:rPr>
        <w:t>техниці</w:t>
      </w:r>
      <w:proofErr w:type="spellEnd"/>
      <w:r>
        <w:rPr>
          <w:bCs/>
          <w:lang w:val="uk-UA"/>
        </w:rPr>
        <w:t>.</w:t>
      </w:r>
    </w:p>
    <w:p w14:paraId="48A66739" w14:textId="01A13A13" w:rsidR="000F735B" w:rsidRPr="000F735B" w:rsidRDefault="000F735B" w:rsidP="000F735B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>Перелічіть основні форми просторових аплікацій та охарактеризуйте показання до кожної з них.</w:t>
      </w:r>
    </w:p>
    <w:p w14:paraId="546A7B7B" w14:textId="77777777" w:rsidR="00F57044" w:rsidRDefault="00F57044" w:rsidP="000F735B">
      <w:pPr>
        <w:spacing w:after="0" w:line="360" w:lineRule="auto"/>
        <w:ind w:firstLine="708"/>
        <w:jc w:val="both"/>
        <w:rPr>
          <w:bCs/>
          <w:lang w:val="uk-UA"/>
        </w:rPr>
      </w:pPr>
    </w:p>
    <w:p w14:paraId="37C73998" w14:textId="00511B01" w:rsidR="000F735B" w:rsidRPr="000F735B" w:rsidRDefault="000F735B" w:rsidP="000F735B">
      <w:pPr>
        <w:spacing w:after="0" w:line="360" w:lineRule="auto"/>
        <w:ind w:firstLine="708"/>
        <w:jc w:val="both"/>
        <w:rPr>
          <w:bCs/>
          <w:lang w:val="uk-UA"/>
        </w:rPr>
      </w:pPr>
      <w:r w:rsidRPr="00F57044">
        <w:rPr>
          <w:b/>
          <w:i/>
          <w:iCs/>
          <w:lang w:val="uk-UA"/>
        </w:rPr>
        <w:t>Завдання 2. Просторова техніка «Х-подібна смужка»</w:t>
      </w:r>
    </w:p>
    <w:p w14:paraId="4F06F545" w14:textId="0704579D" w:rsidR="00F57044" w:rsidRDefault="000F735B" w:rsidP="00F57044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>Х-</w:t>
      </w:r>
      <w:r w:rsidR="00F57044">
        <w:rPr>
          <w:bCs/>
          <w:lang w:val="uk-UA"/>
        </w:rPr>
        <w:t>форма</w:t>
      </w:r>
      <w:r w:rsidRPr="000F735B">
        <w:rPr>
          <w:bCs/>
          <w:lang w:val="uk-UA"/>
        </w:rPr>
        <w:t xml:space="preserve"> аплікації</w:t>
      </w:r>
      <w:r w:rsidR="00F57044">
        <w:rPr>
          <w:bCs/>
          <w:lang w:val="uk-UA"/>
        </w:rPr>
        <w:t xml:space="preserve"> є одним з варіантів форм просторової техніки</w:t>
      </w:r>
      <w:r w:rsidRPr="000F735B">
        <w:rPr>
          <w:bCs/>
          <w:lang w:val="uk-UA"/>
        </w:rPr>
        <w:t xml:space="preserve">, при якій </w:t>
      </w:r>
      <w:proofErr w:type="spellStart"/>
      <w:r w:rsidRPr="000F735B">
        <w:rPr>
          <w:bCs/>
          <w:lang w:val="uk-UA"/>
        </w:rPr>
        <w:t>тейп</w:t>
      </w:r>
      <w:proofErr w:type="spellEnd"/>
      <w:r w:rsidRPr="000F735B">
        <w:rPr>
          <w:bCs/>
          <w:lang w:val="uk-UA"/>
        </w:rPr>
        <w:t xml:space="preserve"> розрізається з обох кінців, залишаючи цілісною центральну частину (4–6 см). На відміну від цільного квадрата, Х-форма не блокує рухливість суглоба і не створює суцільного «купола», а працює за принципом чотирьох векторів натягу, які підіймають шкіру над епіцентром болю, але дозволяють їй ковзати відносно підлеглих тканин під час згинання/розгинання.</w:t>
      </w:r>
    </w:p>
    <w:p w14:paraId="774780EF" w14:textId="021ADEA1" w:rsidR="000F735B" w:rsidRPr="000F735B" w:rsidRDefault="000F735B" w:rsidP="00F57044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 xml:space="preserve">У м’язовому </w:t>
      </w:r>
      <w:proofErr w:type="spellStart"/>
      <w:r w:rsidRPr="000F735B">
        <w:rPr>
          <w:bCs/>
          <w:lang w:val="uk-UA"/>
        </w:rPr>
        <w:t>тейпуванні</w:t>
      </w:r>
      <w:proofErr w:type="spellEnd"/>
      <w:r w:rsidRPr="000F735B">
        <w:rPr>
          <w:bCs/>
          <w:lang w:val="uk-UA"/>
        </w:rPr>
        <w:t xml:space="preserve"> Х-форма накладається від початку до кінця м’яза без натягу в центрі, працюючи переважно на розслаблення </w:t>
      </w:r>
      <w:proofErr w:type="spellStart"/>
      <w:r w:rsidRPr="000F735B">
        <w:rPr>
          <w:bCs/>
          <w:lang w:val="uk-UA"/>
        </w:rPr>
        <w:t>гіпертонусу</w:t>
      </w:r>
      <w:proofErr w:type="spellEnd"/>
      <w:r w:rsidRPr="000F735B">
        <w:rPr>
          <w:bCs/>
          <w:lang w:val="uk-UA"/>
        </w:rPr>
        <w:t>.</w:t>
      </w:r>
      <w:r w:rsidR="00F57044">
        <w:rPr>
          <w:bCs/>
          <w:lang w:val="uk-UA"/>
        </w:rPr>
        <w:t xml:space="preserve"> </w:t>
      </w:r>
      <w:r w:rsidRPr="000F735B">
        <w:rPr>
          <w:bCs/>
          <w:lang w:val="uk-UA"/>
        </w:rPr>
        <w:t>У просторовій Х-техніці</w:t>
      </w:r>
      <w:r w:rsidR="00F57044">
        <w:rPr>
          <w:bCs/>
          <w:lang w:val="uk-UA"/>
        </w:rPr>
        <w:t xml:space="preserve"> ц</w:t>
      </w:r>
      <w:r w:rsidRPr="000F735B">
        <w:rPr>
          <w:bCs/>
          <w:lang w:val="uk-UA"/>
        </w:rPr>
        <w:t>ентр</w:t>
      </w:r>
      <w:r w:rsidR="00F57044">
        <w:rPr>
          <w:bCs/>
          <w:lang w:val="uk-UA"/>
        </w:rPr>
        <w:t xml:space="preserve">, який </w:t>
      </w:r>
      <w:r w:rsidR="00F57044" w:rsidRPr="000F735B">
        <w:rPr>
          <w:bCs/>
          <w:lang w:val="uk-UA"/>
        </w:rPr>
        <w:t>розташовується над больовою точкою</w:t>
      </w:r>
      <w:r w:rsidR="00F57044">
        <w:rPr>
          <w:bCs/>
          <w:lang w:val="uk-UA"/>
        </w:rPr>
        <w:t>, має</w:t>
      </w:r>
      <w:r w:rsidR="00F57044" w:rsidRPr="000F735B">
        <w:rPr>
          <w:bCs/>
          <w:lang w:val="uk-UA"/>
        </w:rPr>
        <w:t xml:space="preserve"> </w:t>
      </w:r>
      <w:r w:rsidRPr="000F735B">
        <w:rPr>
          <w:bCs/>
          <w:lang w:val="uk-UA"/>
        </w:rPr>
        <w:t>нульовий натяг</w:t>
      </w:r>
      <w:r w:rsidR="00F57044">
        <w:rPr>
          <w:bCs/>
          <w:lang w:val="uk-UA"/>
        </w:rPr>
        <w:t>, а</w:t>
      </w:r>
      <w:r w:rsidRPr="000F735B">
        <w:rPr>
          <w:bCs/>
          <w:lang w:val="uk-UA"/>
        </w:rPr>
        <w:t xml:space="preserve"> робочі зони з натяг 25–50% (залежно від глибини тканин).</w:t>
      </w:r>
      <w:r w:rsidR="00F57044">
        <w:rPr>
          <w:bCs/>
          <w:lang w:val="uk-UA"/>
        </w:rPr>
        <w:t xml:space="preserve"> </w:t>
      </w:r>
      <w:r w:rsidRPr="000F735B">
        <w:rPr>
          <w:bCs/>
          <w:lang w:val="uk-UA"/>
        </w:rPr>
        <w:t>Мет</w:t>
      </w:r>
      <w:r w:rsidR="00F57044">
        <w:rPr>
          <w:bCs/>
          <w:lang w:val="uk-UA"/>
        </w:rPr>
        <w:t>ою є у</w:t>
      </w:r>
      <w:r w:rsidRPr="000F735B">
        <w:rPr>
          <w:bCs/>
          <w:lang w:val="uk-UA"/>
        </w:rPr>
        <w:t xml:space="preserve">творити простір </w:t>
      </w:r>
      <w:r w:rsidR="00F57044">
        <w:rPr>
          <w:bCs/>
          <w:lang w:val="uk-UA"/>
        </w:rPr>
        <w:t xml:space="preserve">над </w:t>
      </w:r>
      <w:r w:rsidRPr="000F735B">
        <w:rPr>
          <w:bCs/>
          <w:lang w:val="uk-UA"/>
        </w:rPr>
        <w:t>суглобов</w:t>
      </w:r>
      <w:r w:rsidR="00F57044">
        <w:rPr>
          <w:bCs/>
          <w:lang w:val="uk-UA"/>
        </w:rPr>
        <w:t>ою</w:t>
      </w:r>
      <w:r w:rsidRPr="000F735B">
        <w:rPr>
          <w:bCs/>
          <w:lang w:val="uk-UA"/>
        </w:rPr>
        <w:t xml:space="preserve"> щілин</w:t>
      </w:r>
      <w:r w:rsidR="00F57044">
        <w:rPr>
          <w:bCs/>
          <w:lang w:val="uk-UA"/>
        </w:rPr>
        <w:t>ою</w:t>
      </w:r>
      <w:r w:rsidRPr="000F735B">
        <w:rPr>
          <w:bCs/>
          <w:lang w:val="uk-UA"/>
        </w:rPr>
        <w:t xml:space="preserve"> або над зв’язковим апаратом</w:t>
      </w:r>
      <w:r w:rsidR="00F57044">
        <w:rPr>
          <w:bCs/>
          <w:lang w:val="uk-UA"/>
        </w:rPr>
        <w:t xml:space="preserve"> суглоба</w:t>
      </w:r>
      <w:r w:rsidRPr="000F735B">
        <w:rPr>
          <w:bCs/>
          <w:lang w:val="uk-UA"/>
        </w:rPr>
        <w:t>.</w:t>
      </w:r>
    </w:p>
    <w:p w14:paraId="1A200E39" w14:textId="1861E063" w:rsidR="000F735B" w:rsidRPr="000F735B" w:rsidRDefault="000F735B" w:rsidP="00427BED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>Показання:</w:t>
      </w:r>
      <w:r w:rsidR="00F57044">
        <w:rPr>
          <w:bCs/>
          <w:lang w:val="uk-UA"/>
        </w:rPr>
        <w:t xml:space="preserve"> біль у суглобі (артралгії різного генезу), біль внаслідок</w:t>
      </w:r>
      <w:r w:rsidR="00F57044" w:rsidRPr="00F57044">
        <w:rPr>
          <w:bCs/>
          <w:lang w:val="uk-UA"/>
        </w:rPr>
        <w:t xml:space="preserve"> </w:t>
      </w:r>
      <w:r w:rsidR="00F57044">
        <w:rPr>
          <w:bCs/>
          <w:lang w:val="uk-UA"/>
        </w:rPr>
        <w:t>р</w:t>
      </w:r>
      <w:r w:rsidR="00F57044" w:rsidRPr="000F735B">
        <w:rPr>
          <w:bCs/>
          <w:lang w:val="uk-UA"/>
        </w:rPr>
        <w:t>озтягнення зв’язок</w:t>
      </w:r>
      <w:r w:rsidR="00F57044">
        <w:rPr>
          <w:bCs/>
          <w:lang w:val="uk-UA"/>
        </w:rPr>
        <w:t xml:space="preserve">, </w:t>
      </w:r>
      <w:r w:rsidR="00427BED">
        <w:rPr>
          <w:bCs/>
          <w:lang w:val="uk-UA"/>
        </w:rPr>
        <w:t>бурсит</w:t>
      </w:r>
      <w:r w:rsidR="00427BED" w:rsidRPr="00427BED">
        <w:rPr>
          <w:bCs/>
          <w:lang w:val="uk-UA"/>
        </w:rPr>
        <w:t xml:space="preserve"> </w:t>
      </w:r>
      <w:r w:rsidR="00427BED" w:rsidRPr="000F735B">
        <w:rPr>
          <w:bCs/>
          <w:lang w:val="uk-UA"/>
        </w:rPr>
        <w:t>на початкових стадіях.</w:t>
      </w:r>
      <w:r w:rsidR="00427BED">
        <w:rPr>
          <w:bCs/>
          <w:lang w:val="uk-UA"/>
        </w:rPr>
        <w:t xml:space="preserve"> </w:t>
      </w:r>
      <w:r w:rsidRPr="000F735B">
        <w:rPr>
          <w:bCs/>
          <w:lang w:val="uk-UA"/>
        </w:rPr>
        <w:t>Протипоказання: нестабільність суглоба, що потребує жорсткої фіксації</w:t>
      </w:r>
      <w:r w:rsidR="00427BED">
        <w:rPr>
          <w:bCs/>
          <w:lang w:val="uk-UA"/>
        </w:rPr>
        <w:t xml:space="preserve"> (недоцільно)</w:t>
      </w:r>
      <w:r w:rsidRPr="000F735B">
        <w:rPr>
          <w:bCs/>
          <w:lang w:val="uk-UA"/>
        </w:rPr>
        <w:t>; крововилив у порожнину суглоба без попередньої евакуації рідини.</w:t>
      </w:r>
    </w:p>
    <w:p w14:paraId="5ACE5F45" w14:textId="77777777" w:rsidR="000F735B" w:rsidRPr="000F735B" w:rsidRDefault="000F735B" w:rsidP="000F735B">
      <w:pPr>
        <w:spacing w:after="0" w:line="360" w:lineRule="auto"/>
        <w:ind w:firstLine="708"/>
        <w:jc w:val="both"/>
        <w:rPr>
          <w:bCs/>
          <w:lang w:val="uk-UA"/>
        </w:rPr>
      </w:pPr>
    </w:p>
    <w:p w14:paraId="3A29CD9B" w14:textId="6733FFC3" w:rsidR="000F735B" w:rsidRPr="000F735B" w:rsidRDefault="000F735B" w:rsidP="000F735B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>2.</w:t>
      </w:r>
      <w:r w:rsidR="00DD76F5">
        <w:rPr>
          <w:bCs/>
          <w:lang w:val="uk-UA"/>
        </w:rPr>
        <w:t>1</w:t>
      </w:r>
      <w:r w:rsidRPr="000F735B">
        <w:rPr>
          <w:bCs/>
          <w:lang w:val="uk-UA"/>
        </w:rPr>
        <w:t xml:space="preserve"> </w:t>
      </w:r>
      <w:r w:rsidR="00427BED">
        <w:rPr>
          <w:bCs/>
          <w:lang w:val="uk-UA"/>
        </w:rPr>
        <w:t>Зробіть</w:t>
      </w:r>
      <w:r w:rsidRPr="000F735B">
        <w:rPr>
          <w:bCs/>
          <w:lang w:val="uk-UA"/>
        </w:rPr>
        <w:t xml:space="preserve"> Х-</w:t>
      </w:r>
      <w:r w:rsidR="00427BED">
        <w:rPr>
          <w:bCs/>
          <w:lang w:val="uk-UA"/>
        </w:rPr>
        <w:t xml:space="preserve">аплікацію </w:t>
      </w:r>
      <w:r w:rsidRPr="000F735B">
        <w:rPr>
          <w:bCs/>
          <w:lang w:val="uk-UA"/>
        </w:rPr>
        <w:t>колінного суглоба</w:t>
      </w:r>
      <w:r w:rsidR="00427BED">
        <w:rPr>
          <w:bCs/>
          <w:lang w:val="uk-UA"/>
        </w:rPr>
        <w:t xml:space="preserve"> </w:t>
      </w:r>
    </w:p>
    <w:p w14:paraId="70C19097" w14:textId="0E4594B1" w:rsidR="000F735B" w:rsidRPr="000F735B" w:rsidRDefault="00427BED" w:rsidP="000F735B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>для спортсмена, який</w:t>
      </w:r>
      <w:r w:rsidR="000F735B" w:rsidRPr="000F735B">
        <w:rPr>
          <w:bCs/>
          <w:lang w:val="uk-UA"/>
        </w:rPr>
        <w:t xml:space="preserve"> скаржиться на біль у проекції медіального краю надколінка при присіданні. </w:t>
      </w:r>
      <w:r>
        <w:rPr>
          <w:bCs/>
          <w:lang w:val="uk-UA"/>
        </w:rPr>
        <w:t xml:space="preserve">Візуально – </w:t>
      </w:r>
      <w:r w:rsidR="000F735B" w:rsidRPr="000F735B">
        <w:rPr>
          <w:bCs/>
          <w:lang w:val="uk-UA"/>
        </w:rPr>
        <w:t>незначний</w:t>
      </w:r>
      <w:r w:rsidRPr="00427BED">
        <w:rPr>
          <w:bCs/>
          <w:lang w:val="uk-UA"/>
        </w:rPr>
        <w:t xml:space="preserve"> </w:t>
      </w:r>
      <w:r>
        <w:rPr>
          <w:bCs/>
          <w:lang w:val="uk-UA"/>
        </w:rPr>
        <w:t>н</w:t>
      </w:r>
      <w:r w:rsidRPr="000F735B">
        <w:rPr>
          <w:bCs/>
          <w:lang w:val="uk-UA"/>
        </w:rPr>
        <w:t>абряк</w:t>
      </w:r>
      <w:r w:rsidR="000F735B" w:rsidRPr="000F735B">
        <w:rPr>
          <w:bCs/>
          <w:lang w:val="uk-UA"/>
        </w:rPr>
        <w:t xml:space="preserve">, рухливість збережена. </w:t>
      </w:r>
      <w:r>
        <w:rPr>
          <w:bCs/>
          <w:lang w:val="uk-UA"/>
        </w:rPr>
        <w:t xml:space="preserve">Болючість </w:t>
      </w:r>
      <w:r w:rsidRPr="000F735B">
        <w:rPr>
          <w:bCs/>
          <w:lang w:val="uk-UA"/>
        </w:rPr>
        <w:t xml:space="preserve">медіального краю надколінка </w:t>
      </w:r>
      <w:r>
        <w:rPr>
          <w:bCs/>
          <w:lang w:val="uk-UA"/>
        </w:rPr>
        <w:t>при пальпації</w:t>
      </w:r>
      <w:r w:rsidR="000F735B" w:rsidRPr="000F735B">
        <w:rPr>
          <w:bCs/>
          <w:lang w:val="uk-UA"/>
        </w:rPr>
        <w:t>.</w:t>
      </w:r>
    </w:p>
    <w:p w14:paraId="210274AF" w14:textId="3D39313A" w:rsidR="000F735B" w:rsidRPr="000F735B" w:rsidRDefault="000F735B" w:rsidP="000F735B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>Позиціонування</w:t>
      </w:r>
      <w:r w:rsidR="00427BED">
        <w:rPr>
          <w:bCs/>
          <w:lang w:val="uk-UA"/>
        </w:rPr>
        <w:t xml:space="preserve"> клієнта</w:t>
      </w:r>
      <w:r w:rsidRPr="000F735B">
        <w:rPr>
          <w:bCs/>
          <w:lang w:val="uk-UA"/>
        </w:rPr>
        <w:t xml:space="preserve"> сид</w:t>
      </w:r>
      <w:r w:rsidR="00427BED">
        <w:rPr>
          <w:bCs/>
          <w:lang w:val="uk-UA"/>
        </w:rPr>
        <w:t>ячи</w:t>
      </w:r>
      <w:r w:rsidRPr="000F735B">
        <w:rPr>
          <w:bCs/>
          <w:lang w:val="uk-UA"/>
        </w:rPr>
        <w:t xml:space="preserve">, нога зігнута в коліні під кутом 90–110° (щоб шкіра була </w:t>
      </w:r>
      <w:proofErr w:type="spellStart"/>
      <w:r w:rsidRPr="000F735B">
        <w:rPr>
          <w:bCs/>
          <w:lang w:val="uk-UA"/>
        </w:rPr>
        <w:t>помірно</w:t>
      </w:r>
      <w:proofErr w:type="spellEnd"/>
      <w:r w:rsidRPr="000F735B">
        <w:rPr>
          <w:bCs/>
          <w:lang w:val="uk-UA"/>
        </w:rPr>
        <w:t xml:space="preserve"> розтягнута, а надколінок фіксований). Якщо наклеїти на пряму ногу, при згинанні </w:t>
      </w:r>
      <w:r w:rsidR="00427BED">
        <w:rPr>
          <w:bCs/>
          <w:lang w:val="uk-UA"/>
        </w:rPr>
        <w:t xml:space="preserve">буде </w:t>
      </w:r>
      <w:proofErr w:type="spellStart"/>
      <w:r w:rsidRPr="000F735B">
        <w:rPr>
          <w:bCs/>
          <w:lang w:val="uk-UA"/>
        </w:rPr>
        <w:t>тейп</w:t>
      </w:r>
      <w:proofErr w:type="spellEnd"/>
      <w:r w:rsidRPr="000F735B">
        <w:rPr>
          <w:bCs/>
          <w:lang w:val="uk-UA"/>
        </w:rPr>
        <w:t xml:space="preserve"> </w:t>
      </w:r>
      <w:proofErr w:type="spellStart"/>
      <w:r w:rsidRPr="000F735B">
        <w:rPr>
          <w:bCs/>
          <w:lang w:val="uk-UA"/>
        </w:rPr>
        <w:t>перерозтяг</w:t>
      </w:r>
      <w:r w:rsidR="00427BED">
        <w:rPr>
          <w:bCs/>
          <w:lang w:val="uk-UA"/>
        </w:rPr>
        <w:t>уватись</w:t>
      </w:r>
      <w:proofErr w:type="spellEnd"/>
      <w:r w:rsidRPr="000F735B">
        <w:rPr>
          <w:bCs/>
          <w:lang w:val="uk-UA"/>
        </w:rPr>
        <w:t xml:space="preserve"> і </w:t>
      </w:r>
      <w:r w:rsidR="00427BED">
        <w:rPr>
          <w:bCs/>
          <w:lang w:val="uk-UA"/>
        </w:rPr>
        <w:t>натягувати шкіру</w:t>
      </w:r>
      <w:r w:rsidRPr="000F735B">
        <w:rPr>
          <w:bCs/>
          <w:lang w:val="uk-UA"/>
        </w:rPr>
        <w:t>.</w:t>
      </w:r>
    </w:p>
    <w:p w14:paraId="03B06579" w14:textId="2C6ECAA3" w:rsidR="000F735B" w:rsidRPr="000F735B" w:rsidRDefault="00427BED" w:rsidP="00427BED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lastRenderedPageBreak/>
        <w:t xml:space="preserve">1. </w:t>
      </w:r>
      <w:r w:rsidR="000F735B" w:rsidRPr="000F735B">
        <w:rPr>
          <w:bCs/>
          <w:lang w:val="uk-UA"/>
        </w:rPr>
        <w:t xml:space="preserve">Виміряйте довжину </w:t>
      </w:r>
      <w:proofErr w:type="spellStart"/>
      <w:r w:rsidR="000F735B" w:rsidRPr="000F735B">
        <w:rPr>
          <w:bCs/>
          <w:lang w:val="uk-UA"/>
        </w:rPr>
        <w:t>тейпу</w:t>
      </w:r>
      <w:proofErr w:type="spellEnd"/>
      <w:r>
        <w:rPr>
          <w:bCs/>
          <w:lang w:val="uk-UA"/>
        </w:rPr>
        <w:t xml:space="preserve"> – </w:t>
      </w:r>
      <w:r w:rsidR="000F735B" w:rsidRPr="000F735B">
        <w:rPr>
          <w:bCs/>
          <w:lang w:val="uk-UA"/>
        </w:rPr>
        <w:t xml:space="preserve">від 5–7 см вище надколінка до 5–7 см нижче надколінка. </w:t>
      </w:r>
      <w:proofErr w:type="spellStart"/>
      <w:r w:rsidR="000F735B" w:rsidRPr="000F735B">
        <w:rPr>
          <w:bCs/>
          <w:lang w:val="uk-UA"/>
        </w:rPr>
        <w:t>Відріжте</w:t>
      </w:r>
      <w:proofErr w:type="spellEnd"/>
      <w:r w:rsidR="000F735B" w:rsidRPr="000F735B">
        <w:rPr>
          <w:bCs/>
          <w:lang w:val="uk-UA"/>
        </w:rPr>
        <w:t xml:space="preserve"> смужку, закругліть кути. Розріжте тейп з обох кінців уздовж, залишаючи цілим центр (довжина центральної частини має бути приблизно на 2–3 см більшою за діаметр надколінка або больової зони).</w:t>
      </w:r>
    </w:p>
    <w:p w14:paraId="0674996E" w14:textId="1350EECA" w:rsidR="000F735B" w:rsidRPr="000F735B" w:rsidRDefault="00427BED" w:rsidP="00427BED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proofErr w:type="spellStart"/>
      <w:r>
        <w:rPr>
          <w:bCs/>
          <w:lang w:val="uk-UA"/>
        </w:rPr>
        <w:t>Р</w:t>
      </w:r>
      <w:r w:rsidR="000F735B" w:rsidRPr="000F735B">
        <w:rPr>
          <w:bCs/>
          <w:lang w:val="uk-UA"/>
        </w:rPr>
        <w:t>озірвіть</w:t>
      </w:r>
      <w:proofErr w:type="spellEnd"/>
      <w:r w:rsidR="000F735B" w:rsidRPr="000F735B">
        <w:rPr>
          <w:bCs/>
          <w:lang w:val="uk-UA"/>
        </w:rPr>
        <w:t xml:space="preserve"> захисне покриття посередині.</w:t>
      </w:r>
      <w:r>
        <w:rPr>
          <w:bCs/>
          <w:lang w:val="uk-UA"/>
        </w:rPr>
        <w:t xml:space="preserve"> Н</w:t>
      </w:r>
      <w:r w:rsidR="000F735B" w:rsidRPr="000F735B">
        <w:rPr>
          <w:bCs/>
          <w:lang w:val="uk-UA"/>
        </w:rPr>
        <w:t xml:space="preserve">акладіть центральну частину </w:t>
      </w:r>
      <w:proofErr w:type="spellStart"/>
      <w:r w:rsidR="000F735B" w:rsidRPr="000F735B">
        <w:rPr>
          <w:bCs/>
          <w:lang w:val="uk-UA"/>
        </w:rPr>
        <w:t>тейпу</w:t>
      </w:r>
      <w:proofErr w:type="spellEnd"/>
      <w:r w:rsidR="000F735B" w:rsidRPr="000F735B">
        <w:rPr>
          <w:bCs/>
          <w:lang w:val="uk-UA"/>
        </w:rPr>
        <w:t xml:space="preserve"> </w:t>
      </w:r>
      <w:r w:rsidRPr="000F735B">
        <w:rPr>
          <w:bCs/>
          <w:lang w:val="uk-UA"/>
        </w:rPr>
        <w:t>без натягу</w:t>
      </w:r>
      <w:r w:rsidR="000F735B" w:rsidRPr="000F735B">
        <w:rPr>
          <w:bCs/>
          <w:lang w:val="uk-UA"/>
        </w:rPr>
        <w:t xml:space="preserve"> точно на больову точку. </w:t>
      </w:r>
      <w:r>
        <w:rPr>
          <w:bCs/>
          <w:lang w:val="uk-UA"/>
        </w:rPr>
        <w:t>Приклейте, але</w:t>
      </w:r>
      <w:r w:rsidR="000F735B" w:rsidRPr="000F735B">
        <w:rPr>
          <w:bCs/>
          <w:lang w:val="uk-UA"/>
        </w:rPr>
        <w:t xml:space="preserve"> не притирайте!</w:t>
      </w:r>
    </w:p>
    <w:p w14:paraId="3FC06789" w14:textId="67A7901F" w:rsidR="000F735B" w:rsidRPr="000F735B" w:rsidRDefault="00427BED" w:rsidP="00427BED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3. </w:t>
      </w:r>
      <w:r w:rsidR="000F735B" w:rsidRPr="000F735B">
        <w:rPr>
          <w:bCs/>
          <w:lang w:val="uk-UA"/>
        </w:rPr>
        <w:t xml:space="preserve">Візьміться за один із верхніх </w:t>
      </w:r>
      <w:r>
        <w:rPr>
          <w:bCs/>
          <w:lang w:val="uk-UA"/>
        </w:rPr>
        <w:t>кінців</w:t>
      </w:r>
      <w:r w:rsidR="000F735B" w:rsidRPr="000F735B">
        <w:rPr>
          <w:bCs/>
          <w:lang w:val="uk-UA"/>
        </w:rPr>
        <w:t xml:space="preserve">, зніміть папір. Потягніть </w:t>
      </w:r>
      <w:r>
        <w:rPr>
          <w:bCs/>
          <w:lang w:val="uk-UA"/>
        </w:rPr>
        <w:t>кінець</w:t>
      </w:r>
      <w:r w:rsidR="000F735B" w:rsidRPr="000F735B">
        <w:rPr>
          <w:bCs/>
          <w:lang w:val="uk-UA"/>
        </w:rPr>
        <w:t xml:space="preserve"> із натягом 25–30% (помірне зусилля) у напрямку вгору і трохи назовні. Приклейте </w:t>
      </w:r>
      <w:r>
        <w:rPr>
          <w:bCs/>
          <w:lang w:val="uk-UA"/>
        </w:rPr>
        <w:t>крайню частину кінця</w:t>
      </w:r>
      <w:r w:rsidR="000F735B" w:rsidRPr="000F735B">
        <w:rPr>
          <w:bCs/>
          <w:lang w:val="uk-UA"/>
        </w:rPr>
        <w:t xml:space="preserve"> </w:t>
      </w:r>
      <w:r w:rsidRPr="000F735B">
        <w:rPr>
          <w:bCs/>
          <w:lang w:val="uk-UA"/>
        </w:rPr>
        <w:t>без натягу на шкіру.</w:t>
      </w:r>
      <w:r w:rsidRPr="00427BED">
        <w:rPr>
          <w:bCs/>
          <w:lang w:val="uk-UA"/>
        </w:rPr>
        <w:t xml:space="preserve"> </w:t>
      </w:r>
      <w:r w:rsidRPr="000F735B">
        <w:rPr>
          <w:bCs/>
          <w:lang w:val="uk-UA"/>
        </w:rPr>
        <w:t>Повторіть для другого верхнього</w:t>
      </w:r>
      <w:r>
        <w:rPr>
          <w:bCs/>
          <w:lang w:val="uk-UA"/>
        </w:rPr>
        <w:t xml:space="preserve"> кінця і двох нижніх кінців.</w:t>
      </w:r>
    </w:p>
    <w:p w14:paraId="297E2462" w14:textId="1779D998" w:rsidR="000F735B" w:rsidRPr="000F735B" w:rsidRDefault="00427BED" w:rsidP="00737F92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>П</w:t>
      </w:r>
      <w:r w:rsidR="000F735B" w:rsidRPr="000F735B">
        <w:rPr>
          <w:bCs/>
          <w:lang w:val="uk-UA"/>
        </w:rPr>
        <w:t xml:space="preserve">ісля наклеювання всіх чотирьох променів центр тейпу має утворити помітну поперечну складку шкіри над надколінком. Попросіть </w:t>
      </w:r>
      <w:r>
        <w:rPr>
          <w:bCs/>
          <w:lang w:val="uk-UA"/>
        </w:rPr>
        <w:t>кл</w:t>
      </w:r>
      <w:r w:rsidR="000F735B" w:rsidRPr="000F735B">
        <w:rPr>
          <w:bCs/>
          <w:lang w:val="uk-UA"/>
        </w:rPr>
        <w:t xml:space="preserve">ієнта зігнути/розігнути ногу </w:t>
      </w:r>
      <w:r>
        <w:rPr>
          <w:bCs/>
          <w:lang w:val="uk-UA"/>
        </w:rPr>
        <w:t>–</w:t>
      </w:r>
      <w:r w:rsidR="000F735B" w:rsidRPr="000F735B">
        <w:rPr>
          <w:bCs/>
          <w:lang w:val="uk-UA"/>
        </w:rPr>
        <w:t xml:space="preserve"> тейп не має створювати відчуття стягування. </w:t>
      </w:r>
      <w:proofErr w:type="spellStart"/>
      <w:r w:rsidR="000F735B" w:rsidRPr="000F735B">
        <w:rPr>
          <w:bCs/>
          <w:lang w:val="uk-UA"/>
        </w:rPr>
        <w:t>Розітріть</w:t>
      </w:r>
      <w:proofErr w:type="spellEnd"/>
      <w:r w:rsidR="000F735B" w:rsidRPr="000F735B">
        <w:rPr>
          <w:bCs/>
          <w:lang w:val="uk-UA"/>
        </w:rPr>
        <w:t xml:space="preserve"> усі якорі для активації клею.</w:t>
      </w:r>
    </w:p>
    <w:p w14:paraId="046F968B" w14:textId="77777777" w:rsidR="00737F92" w:rsidRDefault="000F735B" w:rsidP="00737F92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>Типові помилки:</w:t>
      </w:r>
      <w:r w:rsidR="00737F92">
        <w:rPr>
          <w:bCs/>
          <w:lang w:val="uk-UA"/>
        </w:rPr>
        <w:t xml:space="preserve"> </w:t>
      </w:r>
    </w:p>
    <w:p w14:paraId="7BA58682" w14:textId="78955413" w:rsidR="000F735B" w:rsidRPr="001206CE" w:rsidRDefault="00737F92" w:rsidP="001206CE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1206CE">
        <w:rPr>
          <w:bCs/>
          <w:lang w:val="uk-UA"/>
        </w:rPr>
        <w:t>н</w:t>
      </w:r>
      <w:r w:rsidR="000F735B" w:rsidRPr="001206CE">
        <w:rPr>
          <w:bCs/>
          <w:lang w:val="uk-UA"/>
        </w:rPr>
        <w:t xml:space="preserve">атяг центру </w:t>
      </w:r>
      <w:r w:rsidRPr="001206CE">
        <w:rPr>
          <w:bCs/>
          <w:lang w:val="uk-UA"/>
        </w:rPr>
        <w:t xml:space="preserve">– </w:t>
      </w:r>
      <w:r w:rsidR="000F735B" w:rsidRPr="001206CE">
        <w:rPr>
          <w:bCs/>
          <w:lang w:val="uk-UA"/>
        </w:rPr>
        <w:t>втрачається декомпресія, виникає тиск на надколінок</w:t>
      </w:r>
      <w:r w:rsidRPr="001206CE">
        <w:rPr>
          <w:bCs/>
          <w:lang w:val="uk-UA"/>
        </w:rPr>
        <w:t>;</w:t>
      </w:r>
    </w:p>
    <w:p w14:paraId="0AF933BF" w14:textId="058CC9C2" w:rsidR="000F735B" w:rsidRPr="001206CE" w:rsidRDefault="00737F92" w:rsidP="001206CE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1206CE">
        <w:rPr>
          <w:bCs/>
          <w:lang w:val="uk-UA"/>
        </w:rPr>
        <w:t>з</w:t>
      </w:r>
      <w:r w:rsidR="000F735B" w:rsidRPr="001206CE">
        <w:rPr>
          <w:bCs/>
          <w:lang w:val="uk-UA"/>
        </w:rPr>
        <w:t xml:space="preserve">анадто довгі </w:t>
      </w:r>
      <w:proofErr w:type="spellStart"/>
      <w:r w:rsidRPr="001206CE">
        <w:rPr>
          <w:bCs/>
          <w:lang w:val="uk-UA"/>
        </w:rPr>
        <w:t>кінці</w:t>
      </w:r>
      <w:r w:rsidR="000F735B" w:rsidRPr="001206CE">
        <w:rPr>
          <w:bCs/>
          <w:lang w:val="uk-UA"/>
        </w:rPr>
        <w:t>і</w:t>
      </w:r>
      <w:proofErr w:type="spellEnd"/>
      <w:r w:rsidR="000F735B" w:rsidRPr="001206CE">
        <w:rPr>
          <w:bCs/>
          <w:lang w:val="uk-UA"/>
        </w:rPr>
        <w:t xml:space="preserve"> </w:t>
      </w:r>
      <w:r w:rsidRPr="001206CE">
        <w:rPr>
          <w:bCs/>
          <w:lang w:val="uk-UA"/>
        </w:rPr>
        <w:t xml:space="preserve"> – </w:t>
      </w:r>
      <w:proofErr w:type="spellStart"/>
      <w:r w:rsidR="000F735B" w:rsidRPr="001206CE">
        <w:rPr>
          <w:bCs/>
          <w:lang w:val="uk-UA"/>
        </w:rPr>
        <w:t>тейп</w:t>
      </w:r>
      <w:proofErr w:type="spellEnd"/>
      <w:r w:rsidR="000F735B" w:rsidRPr="001206CE">
        <w:rPr>
          <w:bCs/>
          <w:lang w:val="uk-UA"/>
        </w:rPr>
        <w:t xml:space="preserve"> заходить на гомілку або стегно, обмежуючи рух</w:t>
      </w:r>
      <w:r w:rsidRPr="001206CE">
        <w:rPr>
          <w:bCs/>
          <w:lang w:val="uk-UA"/>
        </w:rPr>
        <w:t>;</w:t>
      </w:r>
    </w:p>
    <w:p w14:paraId="1542DAFD" w14:textId="549D422E" w:rsidR="000F735B" w:rsidRPr="001206CE" w:rsidRDefault="00737F92" w:rsidP="001206CE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1206CE">
        <w:rPr>
          <w:bCs/>
          <w:lang w:val="uk-UA"/>
        </w:rPr>
        <w:t>а</w:t>
      </w:r>
      <w:r w:rsidR="000F735B" w:rsidRPr="001206CE">
        <w:rPr>
          <w:bCs/>
          <w:lang w:val="uk-UA"/>
        </w:rPr>
        <w:t xml:space="preserve">симетричний натяг </w:t>
      </w:r>
      <w:r w:rsidRPr="001206CE">
        <w:rPr>
          <w:bCs/>
          <w:lang w:val="uk-UA"/>
        </w:rPr>
        <w:t xml:space="preserve">– </w:t>
      </w:r>
      <w:r w:rsidR="000F735B" w:rsidRPr="001206CE">
        <w:rPr>
          <w:bCs/>
          <w:lang w:val="uk-UA"/>
        </w:rPr>
        <w:t>складка зміщується вбік, біль не йде.</w:t>
      </w:r>
    </w:p>
    <w:p w14:paraId="23030151" w14:textId="77777777" w:rsidR="000F735B" w:rsidRPr="000F735B" w:rsidRDefault="000F735B" w:rsidP="00737F92">
      <w:pPr>
        <w:spacing w:after="0" w:line="360" w:lineRule="auto"/>
        <w:jc w:val="both"/>
        <w:rPr>
          <w:bCs/>
          <w:lang w:val="uk-UA"/>
        </w:rPr>
      </w:pPr>
    </w:p>
    <w:p w14:paraId="2E66A9CF" w14:textId="77777777" w:rsidR="002F25EC" w:rsidRDefault="000F735B" w:rsidP="00192514">
      <w:pPr>
        <w:spacing w:after="0" w:line="360" w:lineRule="auto"/>
        <w:ind w:firstLine="708"/>
        <w:jc w:val="both"/>
        <w:rPr>
          <w:b/>
          <w:i/>
          <w:iCs/>
          <w:lang w:val="uk-UA"/>
        </w:rPr>
      </w:pPr>
      <w:r w:rsidRPr="00737F92">
        <w:rPr>
          <w:b/>
          <w:i/>
          <w:iCs/>
          <w:lang w:val="uk-UA"/>
        </w:rPr>
        <w:t xml:space="preserve">Завдання </w:t>
      </w:r>
      <w:r w:rsidR="00737F92" w:rsidRPr="00737F92">
        <w:rPr>
          <w:b/>
          <w:i/>
          <w:iCs/>
          <w:lang w:val="uk-UA"/>
        </w:rPr>
        <w:t>3</w:t>
      </w:r>
      <w:r w:rsidRPr="00737F92">
        <w:rPr>
          <w:b/>
          <w:i/>
          <w:iCs/>
          <w:lang w:val="uk-UA"/>
        </w:rPr>
        <w:t>. Просторова техніка «</w:t>
      </w:r>
      <w:r w:rsidR="00192514">
        <w:rPr>
          <w:b/>
          <w:i/>
          <w:iCs/>
          <w:lang w:val="uk-UA"/>
        </w:rPr>
        <w:t>Кош</w:t>
      </w:r>
      <w:r w:rsidRPr="00737F92">
        <w:rPr>
          <w:b/>
          <w:i/>
          <w:iCs/>
          <w:lang w:val="uk-UA"/>
        </w:rPr>
        <w:t>ик»</w:t>
      </w:r>
    </w:p>
    <w:p w14:paraId="0DEC591F" w14:textId="3B0B96E4" w:rsidR="002F25EC" w:rsidRDefault="002F25EC" w:rsidP="002F25EC">
      <w:pPr>
        <w:spacing w:after="0" w:line="360" w:lineRule="auto"/>
        <w:ind w:firstLine="708"/>
        <w:jc w:val="both"/>
        <w:rPr>
          <w:bCs/>
          <w:lang w:val="uk-UA"/>
        </w:rPr>
      </w:pPr>
      <w:r w:rsidRPr="002F25EC">
        <w:rPr>
          <w:bCs/>
          <w:lang w:val="uk-UA"/>
        </w:rPr>
        <w:t xml:space="preserve">Техніка «Кошик» </w:t>
      </w:r>
      <w:r>
        <w:rPr>
          <w:bCs/>
          <w:lang w:val="uk-UA"/>
        </w:rPr>
        <w:t>–</w:t>
      </w:r>
      <w:r w:rsidRPr="002F25EC">
        <w:rPr>
          <w:bCs/>
          <w:lang w:val="uk-UA"/>
        </w:rPr>
        <w:t xml:space="preserve"> це просторова аплікація, яка виконується не одним </w:t>
      </w:r>
      <w:proofErr w:type="spellStart"/>
      <w:r w:rsidRPr="002F25EC">
        <w:rPr>
          <w:bCs/>
          <w:lang w:val="uk-UA"/>
        </w:rPr>
        <w:t>тейпом</w:t>
      </w:r>
      <w:proofErr w:type="spellEnd"/>
      <w:r w:rsidRPr="002F25EC">
        <w:rPr>
          <w:bCs/>
          <w:lang w:val="uk-UA"/>
        </w:rPr>
        <w:t xml:space="preserve">, а </w:t>
      </w:r>
      <w:r>
        <w:rPr>
          <w:bCs/>
          <w:lang w:val="uk-UA"/>
        </w:rPr>
        <w:t xml:space="preserve">4 </w:t>
      </w:r>
      <w:r w:rsidRPr="002F25EC">
        <w:rPr>
          <w:bCs/>
          <w:lang w:val="uk-UA"/>
        </w:rPr>
        <w:t>окреми</w:t>
      </w:r>
      <w:r>
        <w:rPr>
          <w:bCs/>
          <w:lang w:val="uk-UA"/>
        </w:rPr>
        <w:t>ми</w:t>
      </w:r>
      <w:r w:rsidRPr="002F25EC">
        <w:rPr>
          <w:bCs/>
          <w:lang w:val="uk-UA"/>
        </w:rPr>
        <w:t xml:space="preserve"> І-смуж</w:t>
      </w:r>
      <w:r>
        <w:rPr>
          <w:bCs/>
          <w:lang w:val="uk-UA"/>
        </w:rPr>
        <w:t>ками</w:t>
      </w:r>
      <w:r w:rsidRPr="002F25EC">
        <w:rPr>
          <w:bCs/>
          <w:lang w:val="uk-UA"/>
        </w:rPr>
        <w:t xml:space="preserve"> (від 4 до 6), наклеєни</w:t>
      </w:r>
      <w:r>
        <w:rPr>
          <w:bCs/>
          <w:lang w:val="uk-UA"/>
        </w:rPr>
        <w:t>ми</w:t>
      </w:r>
      <w:r w:rsidRPr="002F25EC">
        <w:rPr>
          <w:bCs/>
          <w:lang w:val="uk-UA"/>
        </w:rPr>
        <w:t xml:space="preserve"> у вигляді решітки. Її головне призначення </w:t>
      </w:r>
      <w:r>
        <w:rPr>
          <w:bCs/>
          <w:lang w:val="uk-UA"/>
        </w:rPr>
        <w:t>–</w:t>
      </w:r>
      <w:r w:rsidRPr="002F25EC">
        <w:rPr>
          <w:bCs/>
          <w:lang w:val="uk-UA"/>
        </w:rPr>
        <w:t xml:space="preserve">дренування великих площинних набряків (тил стопи, гомілковостопний суглоб, поперек, плече) та створення об'ємного простору навколо суглобової сумки. Окремі смужки </w:t>
      </w:r>
      <w:proofErr w:type="spellStart"/>
      <w:r w:rsidRPr="002F25EC">
        <w:rPr>
          <w:bCs/>
          <w:lang w:val="uk-UA"/>
        </w:rPr>
        <w:t>тейпу</w:t>
      </w:r>
      <w:proofErr w:type="spellEnd"/>
      <w:r w:rsidRPr="002F25EC">
        <w:rPr>
          <w:bCs/>
          <w:lang w:val="uk-UA"/>
        </w:rPr>
        <w:t xml:space="preserve"> наклеюються </w:t>
      </w:r>
      <w:r>
        <w:rPr>
          <w:bCs/>
          <w:lang w:val="uk-UA"/>
        </w:rPr>
        <w:t>на здорову шкіру</w:t>
      </w:r>
      <w:r w:rsidRPr="002F25EC">
        <w:rPr>
          <w:bCs/>
          <w:lang w:val="uk-UA"/>
        </w:rPr>
        <w:t xml:space="preserve"> із невеликим відступом </w:t>
      </w:r>
      <w:r>
        <w:rPr>
          <w:bCs/>
          <w:lang w:val="uk-UA"/>
        </w:rPr>
        <w:t xml:space="preserve">від </w:t>
      </w:r>
      <w:r w:rsidRPr="002F25EC">
        <w:rPr>
          <w:bCs/>
          <w:lang w:val="uk-UA"/>
        </w:rPr>
        <w:t xml:space="preserve">набряку (1–1,5 см) </w:t>
      </w:r>
      <w:r>
        <w:rPr>
          <w:bCs/>
          <w:lang w:val="uk-UA"/>
        </w:rPr>
        <w:t>та</w:t>
      </w:r>
      <w:r w:rsidRPr="002F25EC">
        <w:rPr>
          <w:bCs/>
          <w:lang w:val="uk-UA"/>
        </w:rPr>
        <w:t xml:space="preserve"> натягом </w:t>
      </w:r>
      <w:r>
        <w:rPr>
          <w:bCs/>
          <w:lang w:val="uk-UA"/>
        </w:rPr>
        <w:t>25</w:t>
      </w:r>
      <w:r w:rsidRPr="002F25EC">
        <w:rPr>
          <w:bCs/>
          <w:lang w:val="uk-UA"/>
        </w:rPr>
        <w:t>–50%</w:t>
      </w:r>
      <w:r>
        <w:rPr>
          <w:bCs/>
          <w:lang w:val="uk-UA"/>
        </w:rPr>
        <w:t xml:space="preserve"> (залежно від розміру поверхні та товщини шкіри)</w:t>
      </w:r>
      <w:r w:rsidRPr="002F25EC">
        <w:rPr>
          <w:bCs/>
          <w:lang w:val="uk-UA"/>
        </w:rPr>
        <w:t xml:space="preserve">. </w:t>
      </w:r>
      <w:proofErr w:type="spellStart"/>
      <w:r w:rsidRPr="002F25EC">
        <w:rPr>
          <w:bCs/>
          <w:lang w:val="uk-UA"/>
        </w:rPr>
        <w:t>Тейпи</w:t>
      </w:r>
      <w:proofErr w:type="spellEnd"/>
      <w:r w:rsidRPr="002F25EC">
        <w:rPr>
          <w:bCs/>
          <w:lang w:val="uk-UA"/>
        </w:rPr>
        <w:t xml:space="preserve"> перетинаються під кутом 90°, утворюючи сітку. За рахунок цього</w:t>
      </w:r>
      <w:r w:rsidRPr="002F25EC">
        <w:rPr>
          <w:lang w:val="uk-UA"/>
        </w:rPr>
        <w:t xml:space="preserve"> </w:t>
      </w:r>
      <w:r>
        <w:rPr>
          <w:bCs/>
          <w:lang w:val="uk-UA"/>
        </w:rPr>
        <w:t>ш</w:t>
      </w:r>
      <w:r w:rsidRPr="002F25EC">
        <w:rPr>
          <w:bCs/>
          <w:lang w:val="uk-UA"/>
        </w:rPr>
        <w:t xml:space="preserve">кіра піднімається рівномірно над усією площею набряку, </w:t>
      </w:r>
      <w:r>
        <w:rPr>
          <w:bCs/>
          <w:lang w:val="uk-UA"/>
        </w:rPr>
        <w:t xml:space="preserve"> </w:t>
      </w:r>
      <w:r w:rsidRPr="002F25EC">
        <w:rPr>
          <w:bCs/>
          <w:lang w:val="uk-UA"/>
        </w:rPr>
        <w:t xml:space="preserve">високий тиск по краях решітки виштовхує рідину в центральні «вікна», звідки вона </w:t>
      </w:r>
      <w:r>
        <w:rPr>
          <w:bCs/>
          <w:lang w:val="uk-UA"/>
        </w:rPr>
        <w:t>виводи</w:t>
      </w:r>
      <w:r w:rsidRPr="002F25EC">
        <w:rPr>
          <w:bCs/>
          <w:lang w:val="uk-UA"/>
        </w:rPr>
        <w:t>ться лімфатичними капілярами.</w:t>
      </w:r>
      <w:r>
        <w:rPr>
          <w:bCs/>
          <w:lang w:val="uk-UA"/>
        </w:rPr>
        <w:t xml:space="preserve"> </w:t>
      </w:r>
      <w:r w:rsidRPr="002F25EC">
        <w:rPr>
          <w:bCs/>
          <w:lang w:val="uk-UA"/>
        </w:rPr>
        <w:t>Суглоб при цьому залишається рухливим, оскільки смужки не блокують згинання/розгинання (на відміну від суцільного квадрата).</w:t>
      </w:r>
    </w:p>
    <w:p w14:paraId="6DF9012D" w14:textId="3F23A2A6" w:rsidR="002F25EC" w:rsidRDefault="002F25EC" w:rsidP="002F25EC">
      <w:pPr>
        <w:spacing w:after="0" w:line="360" w:lineRule="auto"/>
        <w:ind w:firstLine="708"/>
        <w:jc w:val="both"/>
        <w:rPr>
          <w:bCs/>
          <w:lang w:val="uk-U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4394"/>
      </w:tblGrid>
      <w:tr w:rsidR="002F25EC" w14:paraId="2B6CA537" w14:textId="77777777" w:rsidTr="006C6304">
        <w:tc>
          <w:tcPr>
            <w:tcW w:w="2552" w:type="dxa"/>
            <w:vAlign w:val="center"/>
          </w:tcPr>
          <w:p w14:paraId="4C5AA6A2" w14:textId="2F6F9003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Ознака</w:t>
            </w:r>
          </w:p>
        </w:tc>
        <w:tc>
          <w:tcPr>
            <w:tcW w:w="2977" w:type="dxa"/>
            <w:vAlign w:val="center"/>
          </w:tcPr>
          <w:p w14:paraId="4CB7621A" w14:textId="1646F8A2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Квадрат</w:t>
            </w:r>
          </w:p>
        </w:tc>
        <w:tc>
          <w:tcPr>
            <w:tcW w:w="4394" w:type="dxa"/>
            <w:vAlign w:val="center"/>
          </w:tcPr>
          <w:p w14:paraId="323B63B3" w14:textId="761219AA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Кошик</w:t>
            </w:r>
          </w:p>
        </w:tc>
      </w:tr>
      <w:tr w:rsidR="002F25EC" w14:paraId="7C03A4A8" w14:textId="77777777" w:rsidTr="006C6304">
        <w:tc>
          <w:tcPr>
            <w:tcW w:w="2552" w:type="dxa"/>
            <w:vAlign w:val="center"/>
          </w:tcPr>
          <w:p w14:paraId="020B0AFF" w14:textId="6E545AFF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Площа набряку</w:t>
            </w:r>
          </w:p>
        </w:tc>
        <w:tc>
          <w:tcPr>
            <w:tcW w:w="2977" w:type="dxa"/>
            <w:vAlign w:val="center"/>
          </w:tcPr>
          <w:p w14:paraId="7CB18E35" w14:textId="3A50CABB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Невелика, до 10×10 см</w:t>
            </w:r>
          </w:p>
        </w:tc>
        <w:tc>
          <w:tcPr>
            <w:tcW w:w="4394" w:type="dxa"/>
            <w:vAlign w:val="center"/>
          </w:tcPr>
          <w:p w14:paraId="42A98297" w14:textId="092114ED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Велика, дифузна</w:t>
            </w:r>
          </w:p>
        </w:tc>
      </w:tr>
      <w:tr w:rsidR="002F25EC" w14:paraId="71DA690D" w14:textId="77777777" w:rsidTr="006C6304">
        <w:tc>
          <w:tcPr>
            <w:tcW w:w="2552" w:type="dxa"/>
            <w:vAlign w:val="center"/>
          </w:tcPr>
          <w:p w14:paraId="32D0BE03" w14:textId="365F105B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Локалізація</w:t>
            </w:r>
          </w:p>
        </w:tc>
        <w:tc>
          <w:tcPr>
            <w:tcW w:w="2977" w:type="dxa"/>
            <w:vAlign w:val="center"/>
          </w:tcPr>
          <w:p w14:paraId="0D165208" w14:textId="430F9D35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Плоска м'яка тканина</w:t>
            </w:r>
          </w:p>
        </w:tc>
        <w:tc>
          <w:tcPr>
            <w:tcW w:w="4394" w:type="dxa"/>
            <w:vAlign w:val="center"/>
          </w:tcPr>
          <w:p w14:paraId="2C55C7B0" w14:textId="5BA3F194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Навколо суглоба</w:t>
            </w:r>
          </w:p>
        </w:tc>
      </w:tr>
      <w:tr w:rsidR="002F25EC" w14:paraId="0F0F7FA3" w14:textId="77777777" w:rsidTr="006C6304">
        <w:tc>
          <w:tcPr>
            <w:tcW w:w="2552" w:type="dxa"/>
            <w:vAlign w:val="center"/>
          </w:tcPr>
          <w:p w14:paraId="62FD07D0" w14:textId="1BB0C6A5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Рухливість</w:t>
            </w:r>
          </w:p>
        </w:tc>
        <w:tc>
          <w:tcPr>
            <w:tcW w:w="2977" w:type="dxa"/>
            <w:vAlign w:val="center"/>
          </w:tcPr>
          <w:p w14:paraId="2021AC94" w14:textId="145FF9A1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Не критична</w:t>
            </w:r>
          </w:p>
        </w:tc>
        <w:tc>
          <w:tcPr>
            <w:tcW w:w="4394" w:type="dxa"/>
            <w:vAlign w:val="center"/>
          </w:tcPr>
          <w:p w14:paraId="46E66077" w14:textId="4A921240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Потрібна активність</w:t>
            </w:r>
          </w:p>
        </w:tc>
      </w:tr>
      <w:tr w:rsidR="002F25EC" w14:paraId="746B0C61" w14:textId="77777777" w:rsidTr="006C6304">
        <w:tc>
          <w:tcPr>
            <w:tcW w:w="2552" w:type="dxa"/>
            <w:vAlign w:val="center"/>
          </w:tcPr>
          <w:p w14:paraId="60A051DA" w14:textId="489B669C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Форма набряку</w:t>
            </w:r>
          </w:p>
        </w:tc>
        <w:tc>
          <w:tcPr>
            <w:tcW w:w="2977" w:type="dxa"/>
            <w:vAlign w:val="center"/>
          </w:tcPr>
          <w:p w14:paraId="0170F689" w14:textId="231C99C5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Чітко окреслена</w:t>
            </w:r>
          </w:p>
        </w:tc>
        <w:tc>
          <w:tcPr>
            <w:tcW w:w="4394" w:type="dxa"/>
            <w:vAlign w:val="center"/>
          </w:tcPr>
          <w:p w14:paraId="65AE8D2E" w14:textId="71D83E56" w:rsidR="002F25EC" w:rsidRDefault="002F25EC" w:rsidP="002F25EC">
            <w:pPr>
              <w:jc w:val="center"/>
              <w:rPr>
                <w:bCs/>
                <w:lang w:val="uk-UA"/>
              </w:rPr>
            </w:pPr>
            <w:r w:rsidRPr="002F25EC">
              <w:rPr>
                <w:bCs/>
                <w:lang w:val="uk-UA"/>
              </w:rPr>
              <w:t>Розмита, переходить на сусідні ділянки</w:t>
            </w:r>
          </w:p>
        </w:tc>
      </w:tr>
    </w:tbl>
    <w:p w14:paraId="7EAC0E72" w14:textId="77777777" w:rsidR="002F25EC" w:rsidRDefault="002F25EC" w:rsidP="002F25EC">
      <w:pPr>
        <w:spacing w:after="0" w:line="360" w:lineRule="auto"/>
        <w:jc w:val="both"/>
        <w:rPr>
          <w:bCs/>
          <w:lang w:val="uk-UA"/>
        </w:rPr>
      </w:pPr>
    </w:p>
    <w:p w14:paraId="693075D8" w14:textId="29930EB9" w:rsidR="006C6304" w:rsidRPr="006C6304" w:rsidRDefault="006C6304" w:rsidP="006C6304">
      <w:pPr>
        <w:spacing w:after="0" w:line="360" w:lineRule="auto"/>
        <w:ind w:firstLine="708"/>
        <w:jc w:val="both"/>
        <w:rPr>
          <w:bCs/>
          <w:lang w:val="uk-UA"/>
        </w:rPr>
      </w:pPr>
      <w:r w:rsidRPr="006C6304">
        <w:rPr>
          <w:bCs/>
          <w:lang w:val="uk-UA"/>
        </w:rPr>
        <w:t>3.</w:t>
      </w:r>
      <w:r>
        <w:rPr>
          <w:bCs/>
          <w:lang w:val="uk-UA"/>
        </w:rPr>
        <w:t>1</w:t>
      </w:r>
      <w:r w:rsidRPr="006C6304">
        <w:rPr>
          <w:bCs/>
          <w:lang w:val="uk-UA"/>
        </w:rPr>
        <w:t xml:space="preserve"> </w:t>
      </w:r>
      <w:r>
        <w:rPr>
          <w:bCs/>
          <w:lang w:val="uk-UA"/>
        </w:rPr>
        <w:t>В</w:t>
      </w:r>
      <w:r w:rsidRPr="006C6304">
        <w:rPr>
          <w:bCs/>
          <w:lang w:val="uk-UA"/>
        </w:rPr>
        <w:t>иконання аплікаці</w:t>
      </w:r>
      <w:r>
        <w:rPr>
          <w:bCs/>
          <w:lang w:val="uk-UA"/>
        </w:rPr>
        <w:t>ю</w:t>
      </w:r>
      <w:r w:rsidRPr="006C6304">
        <w:rPr>
          <w:bCs/>
          <w:lang w:val="uk-UA"/>
        </w:rPr>
        <w:t xml:space="preserve"> «Кошик»</w:t>
      </w:r>
    </w:p>
    <w:p w14:paraId="59BE77CF" w14:textId="1D094100" w:rsidR="006C6304" w:rsidRPr="006C6304" w:rsidRDefault="006C6304" w:rsidP="006C6304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lastRenderedPageBreak/>
        <w:t>Спортсмену, який</w:t>
      </w:r>
      <w:r w:rsidRPr="006C6304">
        <w:rPr>
          <w:bCs/>
          <w:lang w:val="uk-UA"/>
        </w:rPr>
        <w:t xml:space="preserve"> «підвернув» ногу 2 дні тому. Є помірний набряк у ділянці зовнішньої щиколотки та тилу стопи. Біль посилюється при ходьбі. </w:t>
      </w:r>
      <w:r>
        <w:rPr>
          <w:bCs/>
          <w:lang w:val="uk-UA"/>
        </w:rPr>
        <w:t>Г</w:t>
      </w:r>
      <w:r w:rsidRPr="006C6304">
        <w:rPr>
          <w:bCs/>
          <w:lang w:val="uk-UA"/>
        </w:rPr>
        <w:t>ематома незначна.</w:t>
      </w:r>
    </w:p>
    <w:p w14:paraId="58AA99A2" w14:textId="39B3DD52" w:rsidR="006C6304" w:rsidRPr="006C6304" w:rsidRDefault="006C6304" w:rsidP="006C6304">
      <w:pPr>
        <w:spacing w:after="0" w:line="360" w:lineRule="auto"/>
        <w:ind w:firstLine="708"/>
        <w:jc w:val="both"/>
        <w:rPr>
          <w:bCs/>
          <w:lang w:val="uk-UA"/>
        </w:rPr>
      </w:pPr>
      <w:r w:rsidRPr="006C6304">
        <w:rPr>
          <w:bCs/>
          <w:lang w:val="uk-UA"/>
        </w:rPr>
        <w:t>Позиціонування</w:t>
      </w:r>
      <w:r>
        <w:rPr>
          <w:bCs/>
          <w:lang w:val="uk-UA"/>
        </w:rPr>
        <w:t xml:space="preserve"> спортсмена </w:t>
      </w:r>
      <w:r w:rsidRPr="006C6304">
        <w:rPr>
          <w:bCs/>
          <w:lang w:val="uk-UA"/>
        </w:rPr>
        <w:t>леж</w:t>
      </w:r>
      <w:r>
        <w:rPr>
          <w:bCs/>
          <w:lang w:val="uk-UA"/>
        </w:rPr>
        <w:t xml:space="preserve">ачі </w:t>
      </w:r>
      <w:r w:rsidRPr="006C6304">
        <w:rPr>
          <w:bCs/>
          <w:lang w:val="uk-UA"/>
        </w:rPr>
        <w:t xml:space="preserve">на </w:t>
      </w:r>
      <w:r>
        <w:rPr>
          <w:bCs/>
          <w:lang w:val="uk-UA"/>
        </w:rPr>
        <w:t>боці</w:t>
      </w:r>
      <w:r w:rsidRPr="006C6304">
        <w:rPr>
          <w:bCs/>
          <w:lang w:val="uk-UA"/>
        </w:rPr>
        <w:t xml:space="preserve">, стопа у нейтральному положенні. Не натягувати стопу на себе </w:t>
      </w:r>
      <w:r>
        <w:rPr>
          <w:bCs/>
          <w:lang w:val="uk-UA"/>
        </w:rPr>
        <w:t>–</w:t>
      </w:r>
      <w:r w:rsidRPr="006C6304">
        <w:rPr>
          <w:bCs/>
          <w:lang w:val="uk-UA"/>
        </w:rPr>
        <w:t xml:space="preserve"> це звузить </w:t>
      </w:r>
      <w:proofErr w:type="spellStart"/>
      <w:r>
        <w:rPr>
          <w:bCs/>
          <w:lang w:val="uk-UA"/>
        </w:rPr>
        <w:t>міжсуглобову</w:t>
      </w:r>
      <w:proofErr w:type="spellEnd"/>
      <w:r>
        <w:rPr>
          <w:bCs/>
          <w:lang w:val="uk-UA"/>
        </w:rPr>
        <w:t xml:space="preserve"> щілину</w:t>
      </w:r>
      <w:r w:rsidRPr="006C6304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6C6304">
        <w:rPr>
          <w:bCs/>
          <w:lang w:val="uk-UA"/>
        </w:rPr>
        <w:t xml:space="preserve">Візуально окресліть зону набряку. </w:t>
      </w:r>
      <w:r>
        <w:rPr>
          <w:bCs/>
          <w:lang w:val="uk-UA"/>
        </w:rPr>
        <w:t>Потрібно</w:t>
      </w:r>
      <w:r w:rsidRPr="006C6304">
        <w:rPr>
          <w:bCs/>
          <w:lang w:val="uk-UA"/>
        </w:rPr>
        <w:t xml:space="preserve"> наклеїти </w:t>
      </w:r>
      <w:proofErr w:type="spellStart"/>
      <w:r w:rsidRPr="006C6304">
        <w:rPr>
          <w:bCs/>
          <w:lang w:val="uk-UA"/>
        </w:rPr>
        <w:t>тейпи</w:t>
      </w:r>
      <w:proofErr w:type="spellEnd"/>
      <w:r w:rsidRPr="006C6304">
        <w:rPr>
          <w:bCs/>
          <w:lang w:val="uk-UA"/>
        </w:rPr>
        <w:t xml:space="preserve"> навколо цієї зони, а не на неї саму.</w:t>
      </w:r>
    </w:p>
    <w:p w14:paraId="32147B6E" w14:textId="67389F12" w:rsidR="006C6304" w:rsidRPr="006C6304" w:rsidRDefault="006C6304" w:rsidP="006C6304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>1.</w:t>
      </w:r>
      <w:r w:rsidRPr="006C6304">
        <w:rPr>
          <w:bCs/>
          <w:lang w:val="uk-UA"/>
        </w:rPr>
        <w:t xml:space="preserve"> </w:t>
      </w:r>
      <w:proofErr w:type="spellStart"/>
      <w:r w:rsidRPr="006C6304">
        <w:rPr>
          <w:bCs/>
          <w:lang w:val="uk-UA"/>
        </w:rPr>
        <w:t>Відріжте</w:t>
      </w:r>
      <w:proofErr w:type="spellEnd"/>
      <w:r w:rsidRPr="006C6304">
        <w:rPr>
          <w:bCs/>
          <w:lang w:val="uk-UA"/>
        </w:rPr>
        <w:t xml:space="preserve"> 4</w:t>
      </w:r>
      <w:r>
        <w:rPr>
          <w:bCs/>
          <w:lang w:val="uk-UA"/>
        </w:rPr>
        <w:t xml:space="preserve"> </w:t>
      </w:r>
      <w:r w:rsidRPr="006C6304">
        <w:rPr>
          <w:bCs/>
          <w:lang w:val="uk-UA"/>
        </w:rPr>
        <w:t>смуж</w:t>
      </w:r>
      <w:r>
        <w:rPr>
          <w:bCs/>
          <w:lang w:val="uk-UA"/>
        </w:rPr>
        <w:t>ки</w:t>
      </w:r>
      <w:r w:rsidRPr="006C6304">
        <w:rPr>
          <w:bCs/>
          <w:lang w:val="uk-UA"/>
        </w:rPr>
        <w:t xml:space="preserve"> І-форми (довжина залежить від розміру суглоба, орієнтовно </w:t>
      </w:r>
      <w:r>
        <w:rPr>
          <w:bCs/>
          <w:lang w:val="uk-UA"/>
        </w:rPr>
        <w:t>10-12</w:t>
      </w:r>
      <w:r w:rsidRPr="006C6304">
        <w:rPr>
          <w:bCs/>
          <w:lang w:val="uk-UA"/>
        </w:rPr>
        <w:t xml:space="preserve"> см, ширина стандартна </w:t>
      </w:r>
      <w:r>
        <w:rPr>
          <w:bCs/>
          <w:lang w:val="uk-UA"/>
        </w:rPr>
        <w:t>2,5</w:t>
      </w:r>
      <w:r w:rsidRPr="006C6304">
        <w:rPr>
          <w:bCs/>
          <w:lang w:val="uk-UA"/>
        </w:rPr>
        <w:t xml:space="preserve"> см). Закругліть кути. </w:t>
      </w:r>
    </w:p>
    <w:p w14:paraId="1C671887" w14:textId="047EF9E2" w:rsidR="002F0236" w:rsidRDefault="006C6304" w:rsidP="002F0236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="002F0236">
        <w:rPr>
          <w:bCs/>
          <w:lang w:val="uk-UA"/>
        </w:rPr>
        <w:t>С</w:t>
      </w:r>
      <w:r w:rsidRPr="006C6304">
        <w:rPr>
          <w:bCs/>
          <w:lang w:val="uk-UA"/>
        </w:rPr>
        <w:t xml:space="preserve">мужка </w:t>
      </w:r>
      <w:r w:rsidR="002F0236">
        <w:rPr>
          <w:bCs/>
          <w:lang w:val="uk-UA"/>
        </w:rPr>
        <w:t xml:space="preserve">1 – </w:t>
      </w:r>
      <w:r w:rsidR="002F0236" w:rsidRPr="006C6304">
        <w:rPr>
          <w:bCs/>
          <w:lang w:val="uk-UA"/>
        </w:rPr>
        <w:t>верхня горизонтальна</w:t>
      </w:r>
      <w:r w:rsidRPr="006C6304">
        <w:rPr>
          <w:bCs/>
          <w:lang w:val="uk-UA"/>
        </w:rPr>
        <w:t xml:space="preserve">. </w:t>
      </w:r>
      <w:r w:rsidR="002F0236">
        <w:rPr>
          <w:bCs/>
          <w:lang w:val="uk-UA"/>
        </w:rPr>
        <w:t>З</w:t>
      </w:r>
      <w:r w:rsidR="002F0236" w:rsidRPr="006C6304">
        <w:rPr>
          <w:bCs/>
          <w:lang w:val="uk-UA"/>
        </w:rPr>
        <w:t>німіть папір з одного кінця</w:t>
      </w:r>
      <w:r w:rsidR="002F0236">
        <w:rPr>
          <w:bCs/>
          <w:lang w:val="uk-UA"/>
        </w:rPr>
        <w:t xml:space="preserve"> та </w:t>
      </w:r>
      <w:r w:rsidR="002F0236" w:rsidRPr="006C6304">
        <w:rPr>
          <w:bCs/>
          <w:lang w:val="uk-UA"/>
        </w:rPr>
        <w:t>приклейте його без натягу (0%) ліворуч від набряку, на рівні верхньої межі.</w:t>
      </w:r>
      <w:r w:rsidR="002F0236">
        <w:rPr>
          <w:bCs/>
          <w:lang w:val="uk-UA"/>
        </w:rPr>
        <w:t xml:space="preserve"> З</w:t>
      </w:r>
      <w:r w:rsidR="002F0236" w:rsidRPr="006C6304">
        <w:rPr>
          <w:bCs/>
          <w:lang w:val="uk-UA"/>
        </w:rPr>
        <w:t>німіть папір з другого кінця</w:t>
      </w:r>
      <w:r w:rsidR="002F0236">
        <w:rPr>
          <w:bCs/>
          <w:lang w:val="uk-UA"/>
        </w:rPr>
        <w:t xml:space="preserve">, </w:t>
      </w:r>
      <w:r w:rsidR="002F0236" w:rsidRPr="006C6304">
        <w:rPr>
          <w:bCs/>
          <w:lang w:val="uk-UA"/>
        </w:rPr>
        <w:t>натягніть смужку 40–50% горизонтально, над набряком.</w:t>
      </w:r>
      <w:r w:rsidR="002F0236" w:rsidRPr="002F0236">
        <w:rPr>
          <w:bCs/>
          <w:lang w:val="uk-UA"/>
        </w:rPr>
        <w:t xml:space="preserve"> </w:t>
      </w:r>
      <w:r w:rsidR="002F0236" w:rsidRPr="006C6304">
        <w:rPr>
          <w:bCs/>
          <w:lang w:val="uk-UA"/>
        </w:rPr>
        <w:t>Приклейте другий кінець 0% праворуч від набряку.</w:t>
      </w:r>
    </w:p>
    <w:p w14:paraId="53A0D631" w14:textId="3797C848" w:rsidR="002F0236" w:rsidRPr="002F0236" w:rsidRDefault="002F0236" w:rsidP="002F0236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>3. С</w:t>
      </w:r>
      <w:r w:rsidRPr="002F0236">
        <w:rPr>
          <w:bCs/>
          <w:lang w:val="uk-UA"/>
        </w:rPr>
        <w:t xml:space="preserve">мужка </w:t>
      </w:r>
      <w:r>
        <w:rPr>
          <w:bCs/>
          <w:lang w:val="uk-UA"/>
        </w:rPr>
        <w:t xml:space="preserve">2 – </w:t>
      </w:r>
      <w:r w:rsidRPr="002F0236">
        <w:rPr>
          <w:bCs/>
          <w:lang w:val="uk-UA"/>
        </w:rPr>
        <w:t>нижня горизонтальна.</w:t>
      </w:r>
      <w:r>
        <w:rPr>
          <w:bCs/>
          <w:lang w:val="uk-UA"/>
        </w:rPr>
        <w:t xml:space="preserve"> Наклейте застосовуючи таку ж техніку на </w:t>
      </w:r>
      <w:r w:rsidRPr="002F0236">
        <w:rPr>
          <w:bCs/>
          <w:lang w:val="uk-UA"/>
        </w:rPr>
        <w:t>рівні нижньої межі</w:t>
      </w:r>
      <w:r>
        <w:rPr>
          <w:bCs/>
          <w:lang w:val="uk-UA"/>
        </w:rPr>
        <w:t xml:space="preserve"> набряку.</w:t>
      </w:r>
    </w:p>
    <w:p w14:paraId="1DCAE1D7" w14:textId="40295987" w:rsidR="002F0236" w:rsidRPr="002F0236" w:rsidRDefault="002F0236" w:rsidP="002F0236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>4. С</w:t>
      </w:r>
      <w:r w:rsidRPr="002F0236">
        <w:rPr>
          <w:bCs/>
          <w:lang w:val="uk-UA"/>
        </w:rPr>
        <w:t>мужк</w:t>
      </w:r>
      <w:r>
        <w:rPr>
          <w:bCs/>
          <w:lang w:val="uk-UA"/>
        </w:rPr>
        <w:t>и 3 і 4</w:t>
      </w:r>
      <w:r w:rsidRPr="002F0236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2F0236">
        <w:rPr>
          <w:bCs/>
          <w:lang w:val="uk-UA"/>
        </w:rPr>
        <w:t xml:space="preserve"> ліва </w:t>
      </w:r>
      <w:r>
        <w:rPr>
          <w:bCs/>
          <w:lang w:val="uk-UA"/>
        </w:rPr>
        <w:t xml:space="preserve">і права </w:t>
      </w:r>
      <w:r w:rsidRPr="002F0236">
        <w:rPr>
          <w:bCs/>
          <w:lang w:val="uk-UA"/>
        </w:rPr>
        <w:t>вертикальн</w:t>
      </w:r>
      <w:r>
        <w:rPr>
          <w:bCs/>
          <w:lang w:val="uk-UA"/>
        </w:rPr>
        <w:t>і</w:t>
      </w:r>
      <w:r w:rsidRPr="002F0236">
        <w:rPr>
          <w:bCs/>
          <w:lang w:val="uk-UA"/>
        </w:rPr>
        <w:t>.</w:t>
      </w:r>
      <w:r>
        <w:rPr>
          <w:bCs/>
          <w:lang w:val="uk-UA"/>
        </w:rPr>
        <w:t xml:space="preserve"> Техніка наклеювання аналогічна</w:t>
      </w:r>
    </w:p>
    <w:p w14:paraId="113CD4CF" w14:textId="77777777" w:rsidR="002F0236" w:rsidRDefault="002F0236" w:rsidP="002F0236">
      <w:pPr>
        <w:spacing w:after="0" w:line="360" w:lineRule="auto"/>
        <w:ind w:firstLine="708"/>
        <w:jc w:val="both"/>
      </w:pPr>
      <w:r>
        <w:rPr>
          <w:bCs/>
          <w:lang w:val="uk-UA"/>
        </w:rPr>
        <w:t>У результаті у</w:t>
      </w:r>
      <w:r w:rsidRPr="002F0236">
        <w:rPr>
          <w:bCs/>
          <w:lang w:val="uk-UA"/>
        </w:rPr>
        <w:t>сі смужки мають перетинатися під кутом 90°, утворюючи прямокутну решітку навколо набряку.</w:t>
      </w:r>
      <w:r>
        <w:rPr>
          <w:bCs/>
          <w:lang w:val="uk-UA"/>
        </w:rPr>
        <w:t xml:space="preserve"> </w:t>
      </w:r>
      <w:r w:rsidRPr="002F0236">
        <w:rPr>
          <w:bCs/>
          <w:lang w:val="uk-UA"/>
        </w:rPr>
        <w:t xml:space="preserve">Під </w:t>
      </w:r>
      <w:proofErr w:type="spellStart"/>
      <w:r w:rsidRPr="002F0236">
        <w:rPr>
          <w:bCs/>
          <w:lang w:val="uk-UA"/>
        </w:rPr>
        <w:t>тейпом</w:t>
      </w:r>
      <w:proofErr w:type="spellEnd"/>
      <w:r w:rsidRPr="002F0236">
        <w:rPr>
          <w:bCs/>
          <w:lang w:val="uk-UA"/>
        </w:rPr>
        <w:t xml:space="preserve"> </w:t>
      </w:r>
      <w:r>
        <w:rPr>
          <w:bCs/>
          <w:lang w:val="uk-UA"/>
        </w:rPr>
        <w:t>наявні</w:t>
      </w:r>
      <w:r w:rsidRPr="002F0236">
        <w:rPr>
          <w:bCs/>
          <w:lang w:val="uk-UA"/>
        </w:rPr>
        <w:t xml:space="preserve"> складки шкіри</w:t>
      </w:r>
      <w:r>
        <w:rPr>
          <w:bCs/>
          <w:lang w:val="uk-UA"/>
        </w:rPr>
        <w:t xml:space="preserve">. </w:t>
      </w:r>
      <w:r w:rsidRPr="002F0236">
        <w:rPr>
          <w:bCs/>
          <w:lang w:val="uk-UA"/>
        </w:rPr>
        <w:t>Рух у суглобі вільний, без стягування.</w:t>
      </w:r>
      <w:r w:rsidRPr="002F0236">
        <w:t xml:space="preserve"> </w:t>
      </w:r>
    </w:p>
    <w:p w14:paraId="01879A6C" w14:textId="77777777" w:rsidR="002F0236" w:rsidRDefault="002F0236" w:rsidP="002F023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Типові помилки:</w:t>
      </w:r>
    </w:p>
    <w:p w14:paraId="4606614F" w14:textId="425C54F1" w:rsidR="002F0236" w:rsidRDefault="002F0236" w:rsidP="002F0236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lang w:val="uk-UA"/>
        </w:rPr>
        <w:t xml:space="preserve">1. </w:t>
      </w:r>
      <w:r w:rsidRPr="002F0236">
        <w:rPr>
          <w:bCs/>
          <w:lang w:val="uk-UA"/>
        </w:rPr>
        <w:t xml:space="preserve">Смужки наклеєні </w:t>
      </w:r>
      <w:r>
        <w:rPr>
          <w:bCs/>
          <w:lang w:val="uk-UA"/>
        </w:rPr>
        <w:t>на</w:t>
      </w:r>
      <w:r w:rsidRPr="002F0236">
        <w:rPr>
          <w:bCs/>
          <w:lang w:val="uk-UA"/>
        </w:rPr>
        <w:t xml:space="preserve"> набряк</w:t>
      </w:r>
      <w:r>
        <w:rPr>
          <w:bCs/>
          <w:lang w:val="uk-UA"/>
        </w:rPr>
        <w:t xml:space="preserve"> – н</w:t>
      </w:r>
      <w:r w:rsidRPr="002F0236">
        <w:rPr>
          <w:bCs/>
          <w:lang w:val="uk-UA"/>
        </w:rPr>
        <w:t>емає простору для дренаж</w:t>
      </w:r>
      <w:r>
        <w:rPr>
          <w:bCs/>
          <w:lang w:val="uk-UA"/>
        </w:rPr>
        <w:t>у.</w:t>
      </w:r>
    </w:p>
    <w:p w14:paraId="7DCFE751" w14:textId="7AFC8561" w:rsidR="002F0236" w:rsidRPr="002F0236" w:rsidRDefault="002F0236" w:rsidP="002F0236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2F0236">
        <w:rPr>
          <w:bCs/>
          <w:lang w:val="uk-UA"/>
        </w:rPr>
        <w:t>Натяг менше 30%</w:t>
      </w:r>
      <w:r w:rsidRPr="002F0236">
        <w:rPr>
          <w:bCs/>
          <w:lang w:val="uk-UA"/>
        </w:rPr>
        <w:tab/>
      </w:r>
      <w:r>
        <w:rPr>
          <w:bCs/>
          <w:lang w:val="uk-UA"/>
        </w:rPr>
        <w:t>– н</w:t>
      </w:r>
      <w:r w:rsidRPr="002F0236">
        <w:rPr>
          <w:bCs/>
          <w:lang w:val="uk-UA"/>
        </w:rPr>
        <w:t>емає складо</w:t>
      </w:r>
      <w:r>
        <w:rPr>
          <w:bCs/>
          <w:lang w:val="uk-UA"/>
        </w:rPr>
        <w:t>к.</w:t>
      </w:r>
    </w:p>
    <w:p w14:paraId="2BEA038A" w14:textId="693B1269" w:rsidR="002F0236" w:rsidRPr="002F0236" w:rsidRDefault="002F0236" w:rsidP="002F0236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3. </w:t>
      </w:r>
      <w:r w:rsidRPr="002F0236">
        <w:rPr>
          <w:bCs/>
          <w:lang w:val="uk-UA"/>
        </w:rPr>
        <w:t>Кінці з натягом</w:t>
      </w:r>
      <w:r>
        <w:rPr>
          <w:bCs/>
          <w:lang w:val="uk-UA"/>
        </w:rPr>
        <w:t xml:space="preserve"> – </w:t>
      </w:r>
      <w:proofErr w:type="spellStart"/>
      <w:r>
        <w:rPr>
          <w:bCs/>
          <w:lang w:val="uk-UA"/>
        </w:rPr>
        <w:t>т</w:t>
      </w:r>
      <w:r w:rsidRPr="002F0236">
        <w:rPr>
          <w:bCs/>
          <w:lang w:val="uk-UA"/>
        </w:rPr>
        <w:t>ейп</w:t>
      </w:r>
      <w:proofErr w:type="spellEnd"/>
      <w:r w:rsidRPr="002F0236">
        <w:rPr>
          <w:bCs/>
          <w:lang w:val="uk-UA"/>
        </w:rPr>
        <w:t xml:space="preserve"> відклеїться</w:t>
      </w:r>
    </w:p>
    <w:p w14:paraId="2C42C690" w14:textId="1A3E253B" w:rsidR="002F0236" w:rsidRPr="002F0236" w:rsidRDefault="002F0236" w:rsidP="002F0236">
      <w:pPr>
        <w:spacing w:after="0" w:line="360" w:lineRule="auto"/>
        <w:ind w:firstLine="708"/>
        <w:jc w:val="both"/>
        <w:rPr>
          <w:bCs/>
          <w:lang w:val="uk-UA"/>
        </w:rPr>
      </w:pPr>
    </w:p>
    <w:p w14:paraId="1644F2E0" w14:textId="3CEEF6E5" w:rsidR="002F0236" w:rsidRPr="006C6304" w:rsidRDefault="002F0236" w:rsidP="002F0236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</w:p>
    <w:p w14:paraId="0489B798" w14:textId="3A24C397" w:rsidR="006C6304" w:rsidRPr="006C6304" w:rsidRDefault="006C6304" w:rsidP="006C6304">
      <w:pPr>
        <w:spacing w:after="0" w:line="360" w:lineRule="auto"/>
        <w:ind w:firstLine="708"/>
        <w:jc w:val="both"/>
        <w:rPr>
          <w:bCs/>
          <w:lang w:val="uk-UA"/>
        </w:rPr>
      </w:pPr>
    </w:p>
    <w:p w14:paraId="3254FDCA" w14:textId="77777777" w:rsidR="006C6304" w:rsidRPr="006C6304" w:rsidRDefault="006C6304" w:rsidP="006C6304">
      <w:pPr>
        <w:spacing w:after="0" w:line="360" w:lineRule="auto"/>
        <w:ind w:firstLine="708"/>
        <w:jc w:val="both"/>
        <w:rPr>
          <w:bCs/>
          <w:lang w:val="uk-UA"/>
        </w:rPr>
      </w:pPr>
    </w:p>
    <w:p w14:paraId="6856AE0B" w14:textId="5A1D9DAC" w:rsidR="002F25EC" w:rsidRPr="002F25EC" w:rsidRDefault="002F0236" w:rsidP="002F25EC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</w:p>
    <w:sectPr w:rsidR="002F25EC" w:rsidRPr="002F25EC" w:rsidSect="004238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90B0" w14:textId="77777777" w:rsidR="004C1DA8" w:rsidRDefault="004C1DA8" w:rsidP="00054E1D">
      <w:pPr>
        <w:spacing w:after="0" w:line="240" w:lineRule="auto"/>
      </w:pPr>
      <w:r>
        <w:separator/>
      </w:r>
    </w:p>
  </w:endnote>
  <w:endnote w:type="continuationSeparator" w:id="0">
    <w:p w14:paraId="7C2DAA33" w14:textId="77777777" w:rsidR="004C1DA8" w:rsidRDefault="004C1DA8" w:rsidP="000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1620" w14:textId="77777777" w:rsidR="004C1DA8" w:rsidRDefault="004C1DA8" w:rsidP="00054E1D">
      <w:pPr>
        <w:spacing w:after="0" w:line="240" w:lineRule="auto"/>
      </w:pPr>
      <w:r>
        <w:separator/>
      </w:r>
    </w:p>
  </w:footnote>
  <w:footnote w:type="continuationSeparator" w:id="0">
    <w:p w14:paraId="77DC3F44" w14:textId="77777777" w:rsidR="004C1DA8" w:rsidRDefault="004C1DA8" w:rsidP="00054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A1C23"/>
    <w:multiLevelType w:val="hybridMultilevel"/>
    <w:tmpl w:val="2D546E28"/>
    <w:lvl w:ilvl="0" w:tplc="E2824548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49E3D79"/>
    <w:multiLevelType w:val="hybridMultilevel"/>
    <w:tmpl w:val="1A82390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2D77806"/>
    <w:multiLevelType w:val="hybridMultilevel"/>
    <w:tmpl w:val="831C296E"/>
    <w:lvl w:ilvl="0" w:tplc="E8082F7E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845"/>
    <w:rsid w:val="00014A53"/>
    <w:rsid w:val="00054E1D"/>
    <w:rsid w:val="000F5A3D"/>
    <w:rsid w:val="000F735B"/>
    <w:rsid w:val="001206CE"/>
    <w:rsid w:val="00130C43"/>
    <w:rsid w:val="00182EE5"/>
    <w:rsid w:val="00190EAB"/>
    <w:rsid w:val="00192514"/>
    <w:rsid w:val="001B331F"/>
    <w:rsid w:val="002D1791"/>
    <w:rsid w:val="002F0236"/>
    <w:rsid w:val="002F25EC"/>
    <w:rsid w:val="003014C6"/>
    <w:rsid w:val="003105C7"/>
    <w:rsid w:val="0035521B"/>
    <w:rsid w:val="00393FA8"/>
    <w:rsid w:val="003A4A8C"/>
    <w:rsid w:val="003E6A29"/>
    <w:rsid w:val="0042066D"/>
    <w:rsid w:val="00423845"/>
    <w:rsid w:val="00427BED"/>
    <w:rsid w:val="004454F2"/>
    <w:rsid w:val="004C1DA8"/>
    <w:rsid w:val="0069218F"/>
    <w:rsid w:val="006C6304"/>
    <w:rsid w:val="006F6513"/>
    <w:rsid w:val="00737F92"/>
    <w:rsid w:val="007B176F"/>
    <w:rsid w:val="007E6C01"/>
    <w:rsid w:val="00803900"/>
    <w:rsid w:val="00844478"/>
    <w:rsid w:val="00900B40"/>
    <w:rsid w:val="009B1FD0"/>
    <w:rsid w:val="00A22953"/>
    <w:rsid w:val="00AF1204"/>
    <w:rsid w:val="00B1298C"/>
    <w:rsid w:val="00B53D9C"/>
    <w:rsid w:val="00B764C4"/>
    <w:rsid w:val="00BE3A0E"/>
    <w:rsid w:val="00BF198A"/>
    <w:rsid w:val="00C5111C"/>
    <w:rsid w:val="00CC56D5"/>
    <w:rsid w:val="00CD53BF"/>
    <w:rsid w:val="00D0537D"/>
    <w:rsid w:val="00D11566"/>
    <w:rsid w:val="00D156E3"/>
    <w:rsid w:val="00D25200"/>
    <w:rsid w:val="00DD76F5"/>
    <w:rsid w:val="00DD7930"/>
    <w:rsid w:val="00E0331D"/>
    <w:rsid w:val="00F5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35B26"/>
  <w15:docId w15:val="{9256C9D8-9783-4E92-BF73-196816D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A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3A0E"/>
    <w:pPr>
      <w:ind w:left="720"/>
      <w:contextualSpacing/>
    </w:pPr>
  </w:style>
  <w:style w:type="character" w:styleId="a6">
    <w:name w:val="Strong"/>
    <w:basedOn w:val="a0"/>
    <w:uiPriority w:val="22"/>
    <w:qFormat/>
    <w:rsid w:val="001B331F"/>
    <w:rPr>
      <w:b/>
      <w:bCs/>
    </w:rPr>
  </w:style>
  <w:style w:type="table" w:styleId="a7">
    <w:name w:val="Table Grid"/>
    <w:basedOn w:val="a1"/>
    <w:uiPriority w:val="59"/>
    <w:rsid w:val="002F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3691</Words>
  <Characters>2104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Сергей Акулов</cp:lastModifiedBy>
  <cp:revision>6</cp:revision>
  <dcterms:created xsi:type="dcterms:W3CDTF">2026-02-12T19:10:00Z</dcterms:created>
  <dcterms:modified xsi:type="dcterms:W3CDTF">2026-02-13T16:18:00Z</dcterms:modified>
</cp:coreProperties>
</file>