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B2C3C" w14:textId="77777777" w:rsidR="00B72215" w:rsidRDefault="00B72215" w:rsidP="00B7221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Основна:</w:t>
      </w:r>
    </w:p>
    <w:p w14:paraId="47FCEF82" w14:textId="77777777" w:rsidR="00B72215" w:rsidRDefault="00B72215" w:rsidP="00B72215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D7D35C7" w14:textId="77777777" w:rsidR="00B72215" w:rsidRDefault="00B72215" w:rsidP="00B722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</w:tabs>
        <w:ind w:left="-284" w:firstLine="64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Конституція України. Прийнята на п’ятій сесії Верховної Ради України 28 червня 1996 року. URL: </w:t>
      </w:r>
      <w:hyperlink r:id="rId5" w:anchor="Text">
        <w:r>
          <w:rPr>
            <w:rFonts w:ascii="Times New Roman" w:eastAsia="Times New Roman" w:hAnsi="Times New Roman" w:cs="Times New Roman"/>
            <w:color w:val="000000"/>
          </w:rPr>
          <w:t>https://zakon.rada.gov.ua/laws/show/254%D0%BA/96-%D0%B2%D1%80#Text</w:t>
        </w:r>
      </w:hyperlink>
    </w:p>
    <w:p w14:paraId="5784EE2E" w14:textId="77777777" w:rsidR="00B72215" w:rsidRDefault="00B72215" w:rsidP="00B722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</w:tabs>
        <w:ind w:left="-284" w:firstLine="64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Краснова М. В., Краснова Ю. А. Екологічне право України. Спеціальна та особлива частина: підручник. – Київ: НУБіП України - 2023 - 278 с. </w:t>
      </w:r>
    </w:p>
    <w:p w14:paraId="21B24137" w14:textId="77777777" w:rsidR="00B72215" w:rsidRDefault="00B72215" w:rsidP="00B722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</w:tabs>
        <w:ind w:left="-284" w:firstLine="64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Екологічне право у схемах та визначеннях :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навч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посібник /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кол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авт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; за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заг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ред. д-ра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юрид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наук, доц. К. Р.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Резворович.Дніпро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Дніпроп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держ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ун-т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внутр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справ, 2022. 188 с.</w:t>
      </w:r>
    </w:p>
    <w:p w14:paraId="4E7CA10A" w14:textId="77777777" w:rsidR="00B72215" w:rsidRDefault="00B72215" w:rsidP="00B722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</w:tabs>
        <w:ind w:left="-284" w:firstLine="64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Екологічне право: підручник / А.П. Гетьман, Г.В. Анісімова, Є.П.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Суєтнов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та ін.; за ред. А.П. Гетьмана. Харків: Право, 2024. 1008 с. Земельне право України: підручник. 3-тє вид.; за ред. М.В. Шульги. Харків, 2023. 592 с.</w:t>
      </w:r>
    </w:p>
    <w:p w14:paraId="1E3AD01B" w14:textId="77777777" w:rsidR="00B72215" w:rsidRDefault="00B72215" w:rsidP="00B722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</w:tabs>
        <w:ind w:left="-284" w:firstLine="64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Сучасні теоретичні та прикладні засади права природокористування в національній еколого-правовій доктрині: монографія / за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заг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ред. А.П. Гетьмана. Харків: Право, 2023. 912 с.</w:t>
      </w:r>
    </w:p>
    <w:p w14:paraId="514E5C9F" w14:textId="77777777" w:rsidR="00B72215" w:rsidRDefault="00B72215" w:rsidP="00B72215">
      <w:pPr>
        <w:tabs>
          <w:tab w:val="left" w:pos="0"/>
          <w:tab w:val="left" w:pos="709"/>
        </w:tabs>
        <w:ind w:left="-284" w:firstLine="644"/>
        <w:jc w:val="both"/>
        <w:rPr>
          <w:rFonts w:ascii="Times New Roman" w:eastAsia="Times New Roman" w:hAnsi="Times New Roman" w:cs="Times New Roman"/>
        </w:rPr>
      </w:pPr>
    </w:p>
    <w:p w14:paraId="46441E2C" w14:textId="77777777" w:rsidR="00B72215" w:rsidRDefault="00B72215" w:rsidP="00B72215">
      <w:pPr>
        <w:tabs>
          <w:tab w:val="left" w:pos="0"/>
          <w:tab w:val="left" w:pos="709"/>
        </w:tabs>
        <w:ind w:left="-284" w:firstLine="644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Додаткова:</w:t>
      </w:r>
    </w:p>
    <w:p w14:paraId="3E4652BB" w14:textId="77777777" w:rsidR="00B72215" w:rsidRDefault="00B72215" w:rsidP="00B72215">
      <w:pPr>
        <w:tabs>
          <w:tab w:val="left" w:pos="0"/>
          <w:tab w:val="left" w:pos="709"/>
        </w:tabs>
        <w:rPr>
          <w:rFonts w:ascii="Times New Roman" w:eastAsia="Times New Roman" w:hAnsi="Times New Roman" w:cs="Times New Roman"/>
          <w:b/>
          <w:bCs/>
        </w:rPr>
      </w:pPr>
    </w:p>
    <w:p w14:paraId="2AE0941F" w14:textId="77777777" w:rsidR="00B72215" w:rsidRDefault="00B72215" w:rsidP="00B722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-284" w:firstLine="71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Антонюк У. В., Антонюк Л. В. Забезпечення інфекційної та хімічної безпеки в Україні в умовах воєнного стану: еколого-правові та медичні аспекти.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History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philosophy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jurisprudence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review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constitutional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law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criminal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process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judicial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system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collective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monograph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Shchirskaya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V.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Іnternational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Science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Group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Boston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Primedia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eLaunch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2024. 172 р. С.108-133, 160-172.</w:t>
      </w:r>
    </w:p>
    <w:p w14:paraId="049F27FB" w14:textId="77777777" w:rsidR="00B72215" w:rsidRDefault="00B72215" w:rsidP="00B722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-284" w:firstLine="71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Антонюк У. В. Правові аспекти доступу до екологічної інформації в Україні в умовах воєнного стану. Київський часопис права. 2023. № 1. С.136-141.</w:t>
      </w:r>
    </w:p>
    <w:p w14:paraId="68CD7CEE" w14:textId="77777777" w:rsidR="00B72215" w:rsidRDefault="00B72215" w:rsidP="00B722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-284" w:firstLine="71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Балюк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Г. І., Власенко Ю. Л., Ковальчук Т. Г. Суб’єктивні екологічні права громадян України: правові проблеми змісту і реалізації. Аналітично-порівняльне правознавство. 2024. Випуск 06. С.425-434.</w:t>
      </w:r>
    </w:p>
    <w:p w14:paraId="2E3EB1DF" w14:textId="77777777" w:rsidR="00B72215" w:rsidRDefault="00B72215" w:rsidP="00B722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-284" w:firstLine="71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Дудоров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О.О.,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Письменський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Є.О., Мовчан Р.О. Кримінально-правова охорона лісу в Україні: монографія. К.: Норма права, 2023. 520 с.</w:t>
      </w:r>
    </w:p>
    <w:p w14:paraId="363A71B5" w14:textId="77777777" w:rsidR="00B72215" w:rsidRDefault="00B72215" w:rsidP="00B722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-284" w:firstLine="71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Кірін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Р. С. Актуальні проблеми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урбоекологічного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права: монографія. НАН України, Інститут економіко-правових досліджень імені В.К. Мамутова. Київ, Дніпро: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Журфонд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2023. 351 с.</w:t>
      </w:r>
    </w:p>
    <w:p w14:paraId="7B290158" w14:textId="77777777" w:rsidR="00B72215" w:rsidRDefault="00B72215" w:rsidP="00B722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-284" w:firstLine="71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Кобецька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Н. Р. Конституційні засади інституту екологічних прав у польській правовій системі. Науковий вісник Ужгородського Національного Університету. Серія ПРАВО. 2024. Випуск 84: частина 2. С. 187-194.</w:t>
      </w:r>
    </w:p>
    <w:p w14:paraId="6F258FF1" w14:textId="77777777" w:rsidR="00B72215" w:rsidRDefault="00B72215" w:rsidP="00B722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284" w:firstLine="710"/>
        <w:jc w:val="both"/>
      </w:pPr>
      <w:r>
        <w:rPr>
          <w:color w:val="000000"/>
        </w:rPr>
        <w:t xml:space="preserve">Луц Д. М., </w:t>
      </w:r>
      <w:proofErr w:type="spellStart"/>
      <w:r>
        <w:rPr>
          <w:color w:val="000000"/>
        </w:rPr>
        <w:t>Куляк</w:t>
      </w:r>
      <w:proofErr w:type="spellEnd"/>
      <w:r>
        <w:rPr>
          <w:color w:val="000000"/>
        </w:rPr>
        <w:t xml:space="preserve"> Р. Ю. Система органів державного контролю за використанням та охороною земель на сучасному етапі земельної реформи в Україні. </w:t>
      </w:r>
      <w:r>
        <w:rPr>
          <w:i/>
          <w:iCs/>
          <w:color w:val="000000"/>
        </w:rPr>
        <w:t>Електронне наукове видання. Юридичний науковий електронний журнал</w:t>
      </w:r>
      <w:r>
        <w:rPr>
          <w:color w:val="000000"/>
        </w:rPr>
        <w:t>. 2024. № 1. C. 286–290. DOI: 10.32782/2524-0374/2024-1/63</w:t>
      </w:r>
    </w:p>
    <w:p w14:paraId="0F0FFDE0" w14:textId="77777777" w:rsidR="00B72215" w:rsidRDefault="00B72215" w:rsidP="00B722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284" w:firstLine="710"/>
        <w:jc w:val="both"/>
      </w:pPr>
      <w:r>
        <w:rPr>
          <w:color w:val="000000"/>
        </w:rPr>
        <w:t xml:space="preserve">Луц Д. М., </w:t>
      </w:r>
      <w:proofErr w:type="spellStart"/>
      <w:r>
        <w:rPr>
          <w:color w:val="000000"/>
        </w:rPr>
        <w:t>Куляк</w:t>
      </w:r>
      <w:proofErr w:type="spellEnd"/>
      <w:r>
        <w:rPr>
          <w:color w:val="000000"/>
        </w:rPr>
        <w:t xml:space="preserve"> Р. Ю. Повноваження органів місцевого самоврядування у сфері регулювання земельних відносин: актуальні проблеми реалізації в умовах воєнного стану. </w:t>
      </w:r>
      <w:r>
        <w:rPr>
          <w:i/>
          <w:iCs/>
          <w:color w:val="000000"/>
        </w:rPr>
        <w:t>Міжнародний науковий журнал «</w:t>
      </w:r>
      <w:proofErr w:type="spellStart"/>
      <w:r>
        <w:rPr>
          <w:i/>
          <w:iCs/>
          <w:color w:val="000000"/>
        </w:rPr>
        <w:t>Інтернаука</w:t>
      </w:r>
      <w:proofErr w:type="spellEnd"/>
      <w:r>
        <w:rPr>
          <w:i/>
          <w:iCs/>
          <w:color w:val="000000"/>
        </w:rPr>
        <w:t>»</w:t>
      </w:r>
      <w:r>
        <w:rPr>
          <w:color w:val="000000"/>
        </w:rPr>
        <w:t>. 2024. № 1. C. 100–106. DOI: 10.25313/2520-2308-2024-1-9601</w:t>
      </w:r>
    </w:p>
    <w:p w14:paraId="738B2E73" w14:textId="77777777" w:rsidR="00B72215" w:rsidRDefault="00B72215" w:rsidP="00B722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-284" w:firstLine="71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Луц Д. М., Шевченко М. Г. Правовий аналіз регіональних програм щодо використання та охорони земель, підвищення родючості </w:t>
      </w:r>
      <w:proofErr w:type="spellStart"/>
      <w:r>
        <w:rPr>
          <w:color w:val="000000"/>
        </w:rPr>
        <w:t>грунтів</w:t>
      </w:r>
      <w:proofErr w:type="spellEnd"/>
      <w:r>
        <w:rPr>
          <w:color w:val="000000"/>
        </w:rPr>
        <w:t xml:space="preserve">. </w:t>
      </w:r>
      <w:r>
        <w:rPr>
          <w:i/>
          <w:iCs/>
          <w:color w:val="000000"/>
        </w:rPr>
        <w:t>Право і суспільство</w:t>
      </w:r>
      <w:r>
        <w:rPr>
          <w:color w:val="000000"/>
        </w:rPr>
        <w:t>. 2024. № 2. C. 170–176. DOI: 10.32842/2078-3736/2024.2.22</w:t>
      </w:r>
    </w:p>
    <w:p w14:paraId="3D81D4D5" w14:textId="77777777" w:rsidR="00B72215" w:rsidRDefault="00B72215" w:rsidP="00B722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-284" w:firstLine="71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Луц Д. М. </w:t>
      </w:r>
      <w:proofErr w:type="spellStart"/>
      <w:r>
        <w:rPr>
          <w:color w:val="000000"/>
        </w:rPr>
        <w:t>Куляк</w:t>
      </w:r>
      <w:proofErr w:type="spellEnd"/>
      <w:r>
        <w:rPr>
          <w:color w:val="000000"/>
        </w:rPr>
        <w:t xml:space="preserve"> Р. Ю. Правові питання підтримки суб'єктів у галузі тваринництва на регіональному рівні. </w:t>
      </w:r>
      <w:r>
        <w:rPr>
          <w:i/>
          <w:iCs/>
          <w:color w:val="000000"/>
        </w:rPr>
        <w:t>Актуальні проблеми вітчизняної юриспруденції</w:t>
      </w:r>
      <w:r>
        <w:rPr>
          <w:color w:val="000000"/>
        </w:rPr>
        <w:t>. 2024. № 1. C. 146-152. DOI: 10.32782/2408-9257-2024-1-27</w:t>
      </w:r>
    </w:p>
    <w:p w14:paraId="38CECE50" w14:textId="77777777" w:rsidR="00B72215" w:rsidRDefault="00B72215" w:rsidP="00B722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-284" w:firstLine="71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Луц Д. М. Щодо концепції реформування системи державного нагляду (контролю) у сфері охорони навколишнього природного середовища. Всеукраїнська науково-практична конференція «Правова освіта та </w:t>
      </w:r>
      <w:proofErr w:type="spellStart"/>
      <w:r>
        <w:rPr>
          <w:color w:val="000000"/>
        </w:rPr>
        <w:t>правовоа</w:t>
      </w:r>
      <w:proofErr w:type="spellEnd"/>
      <w:r>
        <w:rPr>
          <w:color w:val="000000"/>
        </w:rPr>
        <w:t xml:space="preserve"> наука в Україні в умовах сучасних трансформаційних процесів» Запоріжжя: ЗНУ, 2023. C. 35-39. URL: </w:t>
      </w:r>
      <w:hyperlink r:id="rId6">
        <w:r>
          <w:rPr>
            <w:color w:val="000000"/>
          </w:rPr>
          <w:t>https://www.znu.edu.ua/faculty/law/nauka/2023/_osv__ta_ta_pravova_nauka_v_ukrayin___v_umovakh_suchasnikh_transformats__jnikh_protses__v___.pdf</w:t>
        </w:r>
      </w:hyperlink>
    </w:p>
    <w:p w14:paraId="70CDB238" w14:textId="77777777" w:rsidR="00B72215" w:rsidRDefault="00B72215" w:rsidP="00B722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-284" w:firstLine="71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Мороз Г.В. Взаємодія публічних і приватних інтересів в екологічному праві України: монографія. Прикарпатський національний університет імені В. Стефаника.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ІваноФранківськ</w:t>
      </w:r>
      <w:proofErr w:type="spellEnd"/>
      <w:r>
        <w:rPr>
          <w:rFonts w:ascii="Times New Roman" w:eastAsia="Times New Roman" w:hAnsi="Times New Roman" w:cs="Times New Roman"/>
          <w:color w:val="000000"/>
        </w:rPr>
        <w:t>: Плай, 2022. 353 с.</w:t>
      </w:r>
    </w:p>
    <w:p w14:paraId="1E3B0269" w14:textId="77777777" w:rsidR="00B72215" w:rsidRDefault="00B72215" w:rsidP="00B722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-284" w:firstLine="71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Оніщенко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О.Ю. Правові засади добування (придбання) диких тварин з метою їх утримання і розведення у напіввільних умовах і неволі: монографія. Харків: Право, 2024. 232 с.</w:t>
      </w:r>
    </w:p>
    <w:p w14:paraId="58D8378E" w14:textId="77777777" w:rsidR="00B72215" w:rsidRDefault="00B72215" w:rsidP="00B722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-284" w:firstLine="71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Подолання екологічних ризиків та загроз для довкілля в умовах надзвичайних ситуацій – 2022: колективна монографія / за ред. М.С. Мальованого і О.В. Степової. Київ, 2022. 664 с.</w:t>
      </w:r>
    </w:p>
    <w:p w14:paraId="79D83260" w14:textId="77777777" w:rsidR="00B72215" w:rsidRDefault="00B72215" w:rsidP="00B722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-284" w:firstLine="71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Antoniuk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U.,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Zemko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A.,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Donets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O.,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Buryk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M.,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Denysenko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K.,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Legal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regulation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environmental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protection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change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mitigation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ensure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sustainable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economic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development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AD ALTA: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Journal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Interdisciplinary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Research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2024. 14/01-XLII. P. 213-217.</w:t>
      </w:r>
    </w:p>
    <w:p w14:paraId="76118D60" w14:textId="77777777" w:rsidR="00B72215" w:rsidRDefault="00B72215" w:rsidP="00B722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-284" w:firstLine="71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Katarzyna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Frączak-Banach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Evolution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Biodiversity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Protection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Framework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European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Common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Agricultural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Policy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(2024) 04 (01)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Journal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Environmental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Law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Policy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Р. 105-129. </w:t>
      </w:r>
      <w:hyperlink r:id="rId7">
        <w:r>
          <w:rPr>
            <w:rFonts w:ascii="Times New Roman" w:eastAsia="Times New Roman" w:hAnsi="Times New Roman" w:cs="Times New Roman"/>
            <w:color w:val="000000"/>
          </w:rPr>
          <w:t>https://grassrootsjournals.org/jelp/jelp04.01.05-fr%C4%85czak-banach.pdf</w:t>
        </w:r>
      </w:hyperlink>
      <w:r>
        <w:rPr>
          <w:rFonts w:ascii="Times New Roman" w:eastAsia="Times New Roman" w:hAnsi="Times New Roman" w:cs="Times New Roman"/>
          <w:color w:val="000000"/>
        </w:rPr>
        <w:t>.</w:t>
      </w:r>
    </w:p>
    <w:p w14:paraId="1A69897F" w14:textId="77777777" w:rsidR="00B72215" w:rsidRDefault="00B72215" w:rsidP="00B7221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</w:tabs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5DCC9D15" w14:textId="77777777" w:rsidR="00B72215" w:rsidRDefault="00B72215" w:rsidP="00B72215">
      <w:pPr>
        <w:tabs>
          <w:tab w:val="left" w:pos="0"/>
          <w:tab w:val="left" w:pos="709"/>
        </w:tabs>
        <w:ind w:left="-284" w:firstLine="644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Інформаційні ресурси:</w:t>
      </w:r>
    </w:p>
    <w:p w14:paraId="0DB32791" w14:textId="77777777" w:rsidR="00B72215" w:rsidRDefault="00B72215" w:rsidP="00B72215">
      <w:pPr>
        <w:tabs>
          <w:tab w:val="left" w:pos="0"/>
          <w:tab w:val="left" w:pos="709"/>
        </w:tabs>
        <w:ind w:left="-284" w:firstLine="6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Офіційний сайт Верховної Ради України. URL: http://www.rada.gov.ua/ </w:t>
      </w:r>
    </w:p>
    <w:p w14:paraId="2D019F99" w14:textId="77777777" w:rsidR="00B72215" w:rsidRDefault="00B72215" w:rsidP="00B72215">
      <w:pPr>
        <w:tabs>
          <w:tab w:val="left" w:pos="0"/>
          <w:tab w:val="left" w:pos="709"/>
        </w:tabs>
        <w:ind w:left="-284" w:firstLine="6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Урядовий портал: єдиний </w:t>
      </w:r>
      <w:proofErr w:type="spellStart"/>
      <w:r>
        <w:rPr>
          <w:rFonts w:ascii="Times New Roman" w:eastAsia="Times New Roman" w:hAnsi="Times New Roman" w:cs="Times New Roman"/>
        </w:rPr>
        <w:t>вб</w:t>
      </w:r>
      <w:proofErr w:type="spellEnd"/>
      <w:r>
        <w:rPr>
          <w:rFonts w:ascii="Times New Roman" w:eastAsia="Times New Roman" w:hAnsi="Times New Roman" w:cs="Times New Roman"/>
        </w:rPr>
        <w:t xml:space="preserve">-портал органів виконавчої влади України. URL: </w:t>
      </w:r>
      <w:hyperlink r:id="rId8">
        <w:r>
          <w:rPr>
            <w:rFonts w:ascii="Times New Roman" w:eastAsia="Times New Roman" w:hAnsi="Times New Roman" w:cs="Times New Roman"/>
            <w:color w:val="000000"/>
          </w:rPr>
          <w:t>https://www.kmu.gov.ua/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325473B8" w14:textId="77777777" w:rsidR="00B72215" w:rsidRDefault="00B72215" w:rsidP="00B72215">
      <w:pPr>
        <w:tabs>
          <w:tab w:val="left" w:pos="0"/>
          <w:tab w:val="left" w:pos="709"/>
        </w:tabs>
        <w:ind w:left="-284" w:firstLine="6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Офіційний сайт Президента України. URL: </w:t>
      </w:r>
      <w:hyperlink r:id="rId9">
        <w:r>
          <w:rPr>
            <w:rFonts w:ascii="Times New Roman" w:eastAsia="Times New Roman" w:hAnsi="Times New Roman" w:cs="Times New Roman"/>
            <w:color w:val="000000"/>
          </w:rPr>
          <w:t>http://www.president.gov.ua/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6CE82A17" w14:textId="77777777" w:rsidR="00B72215" w:rsidRDefault="00B72215" w:rsidP="00B72215">
      <w:pPr>
        <w:tabs>
          <w:tab w:val="left" w:pos="0"/>
          <w:tab w:val="left" w:pos="709"/>
        </w:tabs>
        <w:ind w:left="-284" w:firstLine="6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Офіційний сайт Міністерства юстиції України. URL: </w:t>
      </w:r>
      <w:hyperlink r:id="rId10">
        <w:r>
          <w:rPr>
            <w:rFonts w:ascii="Times New Roman" w:eastAsia="Times New Roman" w:hAnsi="Times New Roman" w:cs="Times New Roman"/>
            <w:color w:val="000000"/>
          </w:rPr>
          <w:t>https://minjust.gov.ua/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21A3A2CD" w14:textId="77777777" w:rsidR="00B72215" w:rsidRDefault="00B72215" w:rsidP="00B72215">
      <w:pPr>
        <w:tabs>
          <w:tab w:val="left" w:pos="0"/>
          <w:tab w:val="left" w:pos="709"/>
        </w:tabs>
        <w:ind w:left="-284" w:firstLine="6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Уповноважений Верховної Ради України з прав людини. URL: </w:t>
      </w:r>
      <w:hyperlink r:id="rId11">
        <w:r>
          <w:rPr>
            <w:rFonts w:ascii="Times New Roman" w:eastAsia="Times New Roman" w:hAnsi="Times New Roman" w:cs="Times New Roman"/>
            <w:color w:val="000000"/>
          </w:rPr>
          <w:t>https://ombudsman.gov.ua/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1DA9626C" w14:textId="77777777" w:rsidR="00B72215" w:rsidRDefault="00B72215" w:rsidP="00B72215">
      <w:pPr>
        <w:tabs>
          <w:tab w:val="left" w:pos="0"/>
          <w:tab w:val="left" w:pos="709"/>
        </w:tabs>
        <w:ind w:left="-284" w:firstLine="6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Офіційний сайт Верховного Суду. URL: </w:t>
      </w:r>
      <w:hyperlink r:id="rId12">
        <w:r>
          <w:rPr>
            <w:rFonts w:ascii="Times New Roman" w:eastAsia="Times New Roman" w:hAnsi="Times New Roman" w:cs="Times New Roman"/>
            <w:color w:val="000000"/>
          </w:rPr>
          <w:t>https://supreme.court.gov.ua/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06319BCF" w14:textId="77777777" w:rsidR="00B72215" w:rsidRDefault="00B72215" w:rsidP="00B72215">
      <w:pPr>
        <w:tabs>
          <w:tab w:val="left" w:pos="0"/>
          <w:tab w:val="left" w:pos="709"/>
        </w:tabs>
        <w:ind w:left="-284" w:firstLine="6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7. Офіційний сайт Конституційного Суду України. URL: https://ccu.gov.ua/ 8. Єдиний державний реєстр судових рішень. URL: </w:t>
      </w:r>
      <w:hyperlink r:id="rId13">
        <w:r>
          <w:rPr>
            <w:rFonts w:ascii="Times New Roman" w:eastAsia="Times New Roman" w:hAnsi="Times New Roman" w:cs="Times New Roman"/>
            <w:color w:val="000000"/>
          </w:rPr>
          <w:t>https://reyestr.court.gov.ua/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38330E1F" w14:textId="77777777" w:rsidR="00B72215" w:rsidRDefault="00B72215" w:rsidP="00B72215">
      <w:pPr>
        <w:tabs>
          <w:tab w:val="left" w:pos="0"/>
          <w:tab w:val="left" w:pos="709"/>
        </w:tabs>
        <w:ind w:left="-284" w:firstLine="6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 Офіційний сайт Міністерства економіки, довкілля та сільського господарства України. URL: https://me.gov.ua/?lang=uk-UA</w:t>
      </w:r>
    </w:p>
    <w:p w14:paraId="19B17E66" w14:textId="77777777" w:rsidR="00B72215" w:rsidRDefault="00B72215" w:rsidP="00B72215">
      <w:pPr>
        <w:tabs>
          <w:tab w:val="left" w:pos="0"/>
          <w:tab w:val="left" w:pos="709"/>
        </w:tabs>
        <w:ind w:left="-284" w:firstLine="6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</w:rPr>
        <w:t>European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Court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Human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Rights</w:t>
      </w:r>
      <w:proofErr w:type="spellEnd"/>
      <w:r>
        <w:rPr>
          <w:rFonts w:ascii="Times New Roman" w:eastAsia="Times New Roman" w:hAnsi="Times New Roman" w:cs="Times New Roman"/>
        </w:rPr>
        <w:t xml:space="preserve"> / Європейський Суд з прав людини. URL: </w:t>
      </w:r>
      <w:hyperlink r:id="rId14">
        <w:r>
          <w:rPr>
            <w:rFonts w:ascii="Times New Roman" w:eastAsia="Times New Roman" w:hAnsi="Times New Roman" w:cs="Times New Roman"/>
            <w:color w:val="000000"/>
          </w:rPr>
          <w:t>https://www.echr.coe.int/Pages/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494ADF4D" w14:textId="77777777" w:rsidR="00B72215" w:rsidRDefault="00B72215" w:rsidP="00B72215">
      <w:pPr>
        <w:tabs>
          <w:tab w:val="left" w:pos="0"/>
          <w:tab w:val="left" w:pos="709"/>
        </w:tabs>
        <w:ind w:left="-284" w:firstLine="6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10. Українська </w:t>
      </w:r>
      <w:proofErr w:type="spellStart"/>
      <w:r>
        <w:rPr>
          <w:rFonts w:ascii="Times New Roman" w:eastAsia="Times New Roman" w:hAnsi="Times New Roman" w:cs="Times New Roman"/>
        </w:rPr>
        <w:t>Гельсинська</w:t>
      </w:r>
      <w:proofErr w:type="spellEnd"/>
      <w:r>
        <w:rPr>
          <w:rFonts w:ascii="Times New Roman" w:eastAsia="Times New Roman" w:hAnsi="Times New Roman" w:cs="Times New Roman"/>
        </w:rPr>
        <w:t xml:space="preserve"> спілка з прав людини. URL: </w:t>
      </w:r>
      <w:hyperlink r:id="rId15">
        <w:r>
          <w:rPr>
            <w:rFonts w:ascii="Times New Roman" w:eastAsia="Times New Roman" w:hAnsi="Times New Roman" w:cs="Times New Roman"/>
            <w:color w:val="000000"/>
          </w:rPr>
          <w:t>https://helsinki.org.ua/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58657B6A" w14:textId="77777777" w:rsidR="00B72215" w:rsidRDefault="00B72215" w:rsidP="00B72215">
      <w:pPr>
        <w:tabs>
          <w:tab w:val="left" w:pos="0"/>
          <w:tab w:val="left" w:pos="709"/>
        </w:tabs>
        <w:ind w:left="-284" w:firstLine="6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11. Безоплатна правова допомога. URL: </w:t>
      </w:r>
      <w:hyperlink r:id="rId16">
        <w:r>
          <w:rPr>
            <w:rFonts w:ascii="Times New Roman" w:eastAsia="Times New Roman" w:hAnsi="Times New Roman" w:cs="Times New Roman"/>
            <w:color w:val="000000"/>
          </w:rPr>
          <w:t>https://legalaid.gov.ua/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483C87AB" w14:textId="77777777" w:rsidR="00B72215" w:rsidRDefault="00B72215" w:rsidP="00B72215">
      <w:pPr>
        <w:tabs>
          <w:tab w:val="left" w:pos="0"/>
          <w:tab w:val="left" w:pos="709"/>
        </w:tabs>
        <w:ind w:left="-284" w:firstLine="6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12. </w:t>
      </w:r>
      <w:proofErr w:type="spellStart"/>
      <w:r>
        <w:rPr>
          <w:rFonts w:ascii="Times New Roman" w:eastAsia="Times New Roman" w:hAnsi="Times New Roman" w:cs="Times New Roman"/>
        </w:rPr>
        <w:t>WikiLegalAid</w:t>
      </w:r>
      <w:proofErr w:type="spellEnd"/>
      <w:r>
        <w:rPr>
          <w:rFonts w:ascii="Times New Roman" w:eastAsia="Times New Roman" w:hAnsi="Times New Roman" w:cs="Times New Roman"/>
        </w:rPr>
        <w:t>: довідково-інформаційна платформа правових консультацій. URL: https://wiki.legalaid.gov.ua/index.php</w:t>
      </w:r>
    </w:p>
    <w:p w14:paraId="4E501FBE" w14:textId="77777777" w:rsidR="00365937" w:rsidRDefault="00365937"/>
    <w:sectPr w:rsidR="003659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063"/>
    <w:multiLevelType w:val="multilevel"/>
    <w:tmpl w:val="CA5E2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F28DC"/>
    <w:multiLevelType w:val="multilevel"/>
    <w:tmpl w:val="695C46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362516">
    <w:abstractNumId w:val="1"/>
  </w:num>
  <w:num w:numId="2" w16cid:durableId="190213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86"/>
    <w:rsid w:val="003215C5"/>
    <w:rsid w:val="00365937"/>
    <w:rsid w:val="005A3DBB"/>
    <w:rsid w:val="00B72215"/>
    <w:rsid w:val="00DD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64A3E"/>
  <w15:chartTrackingRefBased/>
  <w15:docId w15:val="{C4B39489-2297-4A71-9F4F-9FBB4905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72215"/>
    <w:pPr>
      <w:widowControl w:val="0"/>
      <w:spacing w:after="0" w:line="240" w:lineRule="auto"/>
    </w:pPr>
    <w:rPr>
      <w:rFonts w:ascii="Liberation Serif" w:eastAsia="Liberation Serif" w:hAnsi="Liberation Serif" w:cs="Liberation Serif"/>
      <w:kern w:val="0"/>
      <w:lang w:val="uk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5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F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5F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5F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5F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F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5F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5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5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5F8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5F8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5F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5F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5F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5F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5F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D5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5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D5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5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D5F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5F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5F8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5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D5F8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D5F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mu.gov.ua/" TargetMode="External"/><Relationship Id="rId13" Type="http://schemas.openxmlformats.org/officeDocument/2006/relationships/hyperlink" Target="https://reyestr.court.gov.ua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rassrootsjournals.org/jelp/jelp04.01.05-fr%C4%85czak-banach.pdf" TargetMode="External"/><Relationship Id="rId12" Type="http://schemas.openxmlformats.org/officeDocument/2006/relationships/hyperlink" Target="https://supreme.court.gov.ua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egalaid.gov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znu.edu.ua/faculty/law/nauka/2023/_osv__ta_ta_pravova_nauka_v_ukrayin___v_umovakh_suchasnikh_transformats__jnikh_protses__v___.pdf" TargetMode="External"/><Relationship Id="rId11" Type="http://schemas.openxmlformats.org/officeDocument/2006/relationships/hyperlink" Target="https://ombudsman.gov.ua/" TargetMode="External"/><Relationship Id="rId5" Type="http://schemas.openxmlformats.org/officeDocument/2006/relationships/hyperlink" Target="https://zakon.rada.gov.ua/laws/show/254%D0%BA/96-%D0%B2%D1%80" TargetMode="External"/><Relationship Id="rId15" Type="http://schemas.openxmlformats.org/officeDocument/2006/relationships/hyperlink" Target="https://helsinki.org.ua/" TargetMode="External"/><Relationship Id="rId10" Type="http://schemas.openxmlformats.org/officeDocument/2006/relationships/hyperlink" Target="https://minjust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esident.gov.ua/" TargetMode="External"/><Relationship Id="rId14" Type="http://schemas.openxmlformats.org/officeDocument/2006/relationships/hyperlink" Target="https://www.echr.coe.int/Pages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854</Words>
  <Characters>5615</Characters>
  <Application>Microsoft Office Word</Application>
  <DocSecurity>0</DocSecurity>
  <Lines>401</Lines>
  <Paragraphs>107</Paragraphs>
  <ScaleCrop>false</ScaleCrop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 Луц</dc:creator>
  <cp:keywords/>
  <dc:description/>
  <cp:lastModifiedBy>Дмитро Луц</cp:lastModifiedBy>
  <cp:revision>2</cp:revision>
  <dcterms:created xsi:type="dcterms:W3CDTF">2026-02-18T19:51:00Z</dcterms:created>
  <dcterms:modified xsi:type="dcterms:W3CDTF">2026-02-18T19:52:00Z</dcterms:modified>
</cp:coreProperties>
</file>