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21E9D" w14:textId="77777777" w:rsidR="000A5FD0" w:rsidRPr="006F464C" w:rsidRDefault="000A5FD0" w:rsidP="000A5FD0">
      <w:pPr>
        <w:contextualSpacing/>
        <w:jc w:val="center"/>
        <w:rPr>
          <w:b/>
          <w:sz w:val="28"/>
          <w:szCs w:val="28"/>
          <w:lang w:val="uk-UA"/>
        </w:rPr>
      </w:pPr>
      <w:r w:rsidRPr="006F464C">
        <w:rPr>
          <w:b/>
          <w:sz w:val="28"/>
          <w:szCs w:val="28"/>
          <w:lang w:val="uk-UA"/>
        </w:rPr>
        <w:t>ЗМІСТ</w:t>
      </w:r>
      <w:r w:rsidR="006F464C">
        <w:rPr>
          <w:b/>
          <w:sz w:val="28"/>
          <w:szCs w:val="28"/>
          <w:lang w:val="uk-UA"/>
        </w:rPr>
        <w:t xml:space="preserve"> </w:t>
      </w:r>
      <w:r w:rsidRPr="006F464C">
        <w:rPr>
          <w:b/>
          <w:caps/>
          <w:sz w:val="28"/>
          <w:szCs w:val="28"/>
          <w:lang w:val="uk-UA"/>
        </w:rPr>
        <w:t>практичних</w:t>
      </w:r>
      <w:r w:rsidR="006F464C">
        <w:rPr>
          <w:b/>
          <w:caps/>
          <w:sz w:val="28"/>
          <w:szCs w:val="28"/>
          <w:lang w:val="uk-UA"/>
        </w:rPr>
        <w:t xml:space="preserve"> </w:t>
      </w:r>
      <w:r w:rsidRPr="006F464C">
        <w:rPr>
          <w:b/>
          <w:caps/>
          <w:sz w:val="28"/>
          <w:szCs w:val="28"/>
          <w:lang w:val="uk-UA"/>
        </w:rPr>
        <w:t>занять</w:t>
      </w:r>
    </w:p>
    <w:p w14:paraId="26CD27B5" w14:textId="77777777" w:rsidR="000A5FD0" w:rsidRPr="006F464C" w:rsidRDefault="000A5FD0" w:rsidP="000A5FD0">
      <w:pPr>
        <w:contextualSpacing/>
        <w:jc w:val="center"/>
        <w:rPr>
          <w:b/>
          <w:sz w:val="28"/>
          <w:szCs w:val="28"/>
          <w:lang w:val="uk-UA"/>
        </w:rPr>
      </w:pPr>
    </w:p>
    <w:p w14:paraId="6908803B" w14:textId="1B862019" w:rsidR="007C1BA8" w:rsidRPr="006F464C" w:rsidRDefault="000A5FD0" w:rsidP="007C1BA8">
      <w:pPr>
        <w:contextualSpacing/>
        <w:jc w:val="center"/>
        <w:rPr>
          <w:b/>
          <w:caps/>
          <w:sz w:val="28"/>
          <w:szCs w:val="28"/>
          <w:lang w:val="uk-UA"/>
        </w:rPr>
      </w:pPr>
      <w:r w:rsidRPr="006F464C">
        <w:rPr>
          <w:b/>
          <w:caps/>
          <w:sz w:val="28"/>
          <w:szCs w:val="28"/>
          <w:lang w:val="uk-UA"/>
        </w:rPr>
        <w:t>Практичне</w:t>
      </w:r>
      <w:r w:rsidR="006F464C">
        <w:rPr>
          <w:b/>
          <w:caps/>
          <w:sz w:val="28"/>
          <w:szCs w:val="28"/>
          <w:lang w:val="uk-UA"/>
        </w:rPr>
        <w:t xml:space="preserve"> </w:t>
      </w:r>
      <w:r w:rsidRPr="006F464C">
        <w:rPr>
          <w:b/>
          <w:caps/>
          <w:sz w:val="28"/>
          <w:szCs w:val="28"/>
          <w:lang w:val="uk-UA"/>
        </w:rPr>
        <w:t>заняття</w:t>
      </w:r>
      <w:r w:rsidR="006F464C">
        <w:rPr>
          <w:b/>
          <w:caps/>
          <w:sz w:val="28"/>
          <w:szCs w:val="28"/>
          <w:lang w:val="uk-UA"/>
        </w:rPr>
        <w:t xml:space="preserve"> </w:t>
      </w:r>
      <w:r w:rsidRPr="006F464C">
        <w:rPr>
          <w:b/>
          <w:caps/>
          <w:sz w:val="28"/>
          <w:szCs w:val="28"/>
          <w:lang w:val="uk-UA"/>
        </w:rPr>
        <w:t>№</w:t>
      </w:r>
      <w:r w:rsidR="00CC5106" w:rsidRPr="006F464C">
        <w:rPr>
          <w:b/>
          <w:caps/>
          <w:sz w:val="28"/>
          <w:szCs w:val="28"/>
          <w:lang w:val="uk-UA"/>
        </w:rPr>
        <w:t>1</w:t>
      </w:r>
      <w:r w:rsidR="003A180D">
        <w:rPr>
          <w:b/>
          <w:caps/>
          <w:sz w:val="28"/>
          <w:szCs w:val="28"/>
          <w:lang w:val="uk-UA"/>
        </w:rPr>
        <w:t>3</w:t>
      </w:r>
    </w:p>
    <w:p w14:paraId="35325747" w14:textId="77777777" w:rsidR="003A180D" w:rsidRPr="003A180D" w:rsidRDefault="005554D0" w:rsidP="003A180D">
      <w:pPr>
        <w:autoSpaceDE w:val="0"/>
        <w:autoSpaceDN w:val="0"/>
        <w:jc w:val="center"/>
        <w:rPr>
          <w:b/>
          <w:bCs/>
          <w:sz w:val="28"/>
          <w:szCs w:val="28"/>
          <w:lang w:val="uk-UA"/>
        </w:rPr>
      </w:pPr>
      <w:r w:rsidRPr="003A180D">
        <w:rPr>
          <w:b/>
          <w:bCs/>
          <w:sz w:val="28"/>
          <w:szCs w:val="28"/>
          <w:lang w:val="uk-UA"/>
        </w:rPr>
        <w:t>Тема 1</w:t>
      </w:r>
      <w:r w:rsidR="003A180D" w:rsidRPr="003A180D">
        <w:rPr>
          <w:b/>
          <w:bCs/>
          <w:sz w:val="28"/>
          <w:szCs w:val="28"/>
          <w:lang w:val="uk-UA"/>
        </w:rPr>
        <w:t>3</w:t>
      </w:r>
      <w:r w:rsidRPr="003A180D">
        <w:rPr>
          <w:b/>
          <w:bCs/>
          <w:sz w:val="28"/>
          <w:szCs w:val="28"/>
          <w:lang w:val="uk-UA"/>
        </w:rPr>
        <w:t xml:space="preserve">. </w:t>
      </w:r>
      <w:r w:rsidR="003A180D" w:rsidRPr="003A180D">
        <w:rPr>
          <w:b/>
          <w:bCs/>
          <w:sz w:val="28"/>
          <w:szCs w:val="28"/>
          <w:lang w:val="uk-UA"/>
        </w:rPr>
        <w:t xml:space="preserve">Юридична відповідальність у сфері спорту. Спортивні спори та їхнє вирішення </w:t>
      </w:r>
    </w:p>
    <w:p w14:paraId="0D4125DE" w14:textId="77777777" w:rsidR="003A180D" w:rsidRDefault="003A180D" w:rsidP="000A5FD0">
      <w:pPr>
        <w:contextualSpacing/>
        <w:jc w:val="center"/>
        <w:rPr>
          <w:b/>
          <w:sz w:val="28"/>
          <w:lang w:val="uk-UA"/>
        </w:rPr>
      </w:pPr>
    </w:p>
    <w:p w14:paraId="6F86594C" w14:textId="1F86B101" w:rsidR="000A5FD0" w:rsidRPr="006F464C" w:rsidRDefault="000A5FD0" w:rsidP="000A5FD0">
      <w:pPr>
        <w:contextualSpacing/>
        <w:jc w:val="center"/>
        <w:rPr>
          <w:b/>
          <w:sz w:val="28"/>
          <w:lang w:val="uk-UA"/>
        </w:rPr>
      </w:pPr>
      <w:r w:rsidRPr="006F464C">
        <w:rPr>
          <w:b/>
          <w:sz w:val="28"/>
          <w:lang w:val="uk-UA"/>
        </w:rPr>
        <w:t>Мета</w:t>
      </w:r>
      <w:r w:rsidR="006F464C">
        <w:rPr>
          <w:b/>
          <w:sz w:val="28"/>
          <w:lang w:val="uk-UA"/>
        </w:rPr>
        <w:t xml:space="preserve"> </w:t>
      </w:r>
      <w:r w:rsidRPr="006F464C">
        <w:rPr>
          <w:b/>
          <w:sz w:val="28"/>
          <w:lang w:val="uk-UA"/>
        </w:rPr>
        <w:t>семінарського</w:t>
      </w:r>
      <w:r w:rsidR="006F464C">
        <w:rPr>
          <w:b/>
          <w:sz w:val="28"/>
          <w:lang w:val="uk-UA"/>
        </w:rPr>
        <w:t xml:space="preserve"> </w:t>
      </w:r>
      <w:r w:rsidRPr="006F464C">
        <w:rPr>
          <w:b/>
          <w:sz w:val="28"/>
          <w:lang w:val="uk-UA"/>
        </w:rPr>
        <w:t>заняття:</w:t>
      </w:r>
    </w:p>
    <w:p w14:paraId="101CB405" w14:textId="77777777" w:rsidR="000A5FD0" w:rsidRPr="006F464C" w:rsidRDefault="000A5FD0" w:rsidP="000A5FD0">
      <w:pPr>
        <w:pStyle w:val="a3"/>
        <w:jc w:val="both"/>
        <w:rPr>
          <w:rFonts w:ascii="Times New Roman" w:hAnsi="Times New Roman"/>
          <w:sz w:val="28"/>
          <w:szCs w:val="28"/>
          <w:lang w:val="uk-UA"/>
        </w:rPr>
      </w:pPr>
    </w:p>
    <w:p w14:paraId="3832DD96" w14:textId="77777777" w:rsidR="000A5FD0" w:rsidRPr="006F464C" w:rsidRDefault="000A5FD0" w:rsidP="000A5FD0">
      <w:pPr>
        <w:pStyle w:val="a3"/>
        <w:ind w:left="0" w:firstLine="709"/>
        <w:jc w:val="both"/>
        <w:rPr>
          <w:rFonts w:ascii="Times New Roman" w:hAnsi="Times New Roman"/>
          <w:sz w:val="28"/>
          <w:szCs w:val="28"/>
          <w:lang w:val="uk-UA"/>
        </w:rPr>
      </w:pPr>
      <w:r w:rsidRPr="006F464C">
        <w:rPr>
          <w:rFonts w:ascii="Times New Roman" w:hAnsi="Times New Roman"/>
          <w:sz w:val="28"/>
          <w:szCs w:val="28"/>
          <w:lang w:val="uk-UA"/>
        </w:rPr>
        <w:t>засвоєння,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закріплення,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поглиблення</w:t>
      </w:r>
      <w:r w:rsidR="006F464C">
        <w:rPr>
          <w:rFonts w:ascii="Times New Roman" w:hAnsi="Times New Roman"/>
          <w:sz w:val="28"/>
          <w:szCs w:val="28"/>
          <w:lang w:val="uk-UA"/>
        </w:rPr>
        <w:t xml:space="preserve"> </w:t>
      </w:r>
      <w:r w:rsidRPr="006F464C">
        <w:rPr>
          <w:rFonts w:ascii="Times New Roman" w:hAnsi="Times New Roman"/>
          <w:sz w:val="28"/>
          <w:szCs w:val="28"/>
          <w:lang w:val="uk-UA"/>
        </w:rPr>
        <w:t>знань</w:t>
      </w:r>
      <w:r w:rsidR="006F464C">
        <w:rPr>
          <w:rFonts w:ascii="Times New Roman" w:hAnsi="Times New Roman"/>
          <w:sz w:val="28"/>
          <w:szCs w:val="28"/>
          <w:lang w:val="uk-UA"/>
        </w:rPr>
        <w:t xml:space="preserve"> </w:t>
      </w:r>
      <w:r w:rsidRPr="006F464C">
        <w:rPr>
          <w:rFonts w:ascii="Times New Roman" w:hAnsi="Times New Roman"/>
          <w:sz w:val="28"/>
          <w:szCs w:val="28"/>
          <w:lang w:val="uk-UA"/>
        </w:rPr>
        <w:t>про:</w:t>
      </w:r>
    </w:p>
    <w:p w14:paraId="4101FB13" w14:textId="1BD413FA"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Поняття</w:t>
      </w:r>
      <w:proofErr w:type="spellEnd"/>
      <w:r w:rsidRPr="00D23EAE">
        <w:rPr>
          <w:rFonts w:ascii="Times New Roman" w:eastAsia="GHEAMariam" w:hAnsi="Times New Roman"/>
          <w:sz w:val="28"/>
          <w:szCs w:val="28"/>
          <w:lang w:eastAsia="en-US"/>
        </w:rPr>
        <w:t xml:space="preserve"> та </w:t>
      </w:r>
      <w:proofErr w:type="spellStart"/>
      <w:r w:rsidRPr="00D23EAE">
        <w:rPr>
          <w:rFonts w:ascii="Times New Roman" w:eastAsia="GHEAMariam" w:hAnsi="Times New Roman"/>
          <w:sz w:val="28"/>
          <w:szCs w:val="28"/>
          <w:lang w:eastAsia="en-US"/>
        </w:rPr>
        <w:t>види</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правопорушень</w:t>
      </w:r>
      <w:proofErr w:type="spellEnd"/>
      <w:r w:rsidRPr="00D23EAE">
        <w:rPr>
          <w:rFonts w:ascii="Times New Roman" w:eastAsia="GHEAMariam" w:hAnsi="Times New Roman"/>
          <w:sz w:val="28"/>
          <w:szCs w:val="28"/>
          <w:lang w:eastAsia="en-US"/>
        </w:rPr>
        <w:t xml:space="preserve"> у </w:t>
      </w:r>
      <w:proofErr w:type="spellStart"/>
      <w:r w:rsidRPr="00D23EAE">
        <w:rPr>
          <w:rFonts w:ascii="Times New Roman" w:eastAsia="GHEAMariam" w:hAnsi="Times New Roman"/>
          <w:sz w:val="28"/>
          <w:szCs w:val="28"/>
          <w:lang w:eastAsia="en-US"/>
        </w:rPr>
        <w:t>сфері</w:t>
      </w:r>
      <w:proofErr w:type="spellEnd"/>
      <w:r w:rsidRPr="00D23EAE">
        <w:rPr>
          <w:rFonts w:ascii="Times New Roman" w:eastAsia="GHEAMariam" w:hAnsi="Times New Roman"/>
          <w:sz w:val="28"/>
          <w:szCs w:val="28"/>
          <w:lang w:eastAsia="en-US"/>
        </w:rPr>
        <w:t xml:space="preserve"> спорту</w:t>
      </w:r>
      <w:r w:rsidR="00D23EAE">
        <w:rPr>
          <w:rFonts w:ascii="Times New Roman" w:eastAsia="GHEAMariam" w:hAnsi="Times New Roman"/>
          <w:sz w:val="28"/>
          <w:szCs w:val="28"/>
          <w:lang w:val="uk-UA" w:eastAsia="en-US"/>
        </w:rPr>
        <w:t>;</w:t>
      </w:r>
      <w:r w:rsidRPr="00D23EAE">
        <w:rPr>
          <w:rFonts w:ascii="Times New Roman" w:eastAsia="GHEAMariam" w:hAnsi="Times New Roman"/>
          <w:sz w:val="28"/>
          <w:szCs w:val="28"/>
          <w:lang w:eastAsia="en-US"/>
        </w:rPr>
        <w:t xml:space="preserve"> </w:t>
      </w:r>
    </w:p>
    <w:p w14:paraId="0409DFF2" w14:textId="320F1AF7"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Джерела</w:t>
      </w:r>
      <w:proofErr w:type="spellEnd"/>
      <w:r w:rsidRPr="00D23EAE">
        <w:rPr>
          <w:rFonts w:ascii="Times New Roman" w:eastAsia="GHEAMariam" w:hAnsi="Times New Roman"/>
          <w:sz w:val="28"/>
          <w:szCs w:val="28"/>
          <w:lang w:eastAsia="en-US"/>
        </w:rPr>
        <w:t xml:space="preserve"> правового </w:t>
      </w:r>
      <w:proofErr w:type="spellStart"/>
      <w:r w:rsidRPr="00D23EAE">
        <w:rPr>
          <w:rFonts w:ascii="Times New Roman" w:eastAsia="GHEAMariam" w:hAnsi="Times New Roman"/>
          <w:sz w:val="28"/>
          <w:szCs w:val="28"/>
          <w:lang w:eastAsia="en-US"/>
        </w:rPr>
        <w:t>регулювання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юридичної</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відповідальності</w:t>
      </w:r>
      <w:proofErr w:type="spellEnd"/>
      <w:r w:rsidRPr="00D23EAE">
        <w:rPr>
          <w:rFonts w:ascii="Times New Roman" w:eastAsia="GHEAMariam" w:hAnsi="Times New Roman"/>
          <w:sz w:val="28"/>
          <w:szCs w:val="28"/>
          <w:lang w:eastAsia="en-US"/>
        </w:rPr>
        <w:t xml:space="preserve"> у </w:t>
      </w:r>
      <w:proofErr w:type="spellStart"/>
      <w:r w:rsidRPr="00D23EAE">
        <w:rPr>
          <w:rFonts w:ascii="Times New Roman" w:eastAsia="GHEAMariam" w:hAnsi="Times New Roman"/>
          <w:sz w:val="28"/>
          <w:szCs w:val="28"/>
          <w:lang w:eastAsia="en-US"/>
        </w:rPr>
        <w:t>галузі</w:t>
      </w:r>
      <w:proofErr w:type="spellEnd"/>
      <w:r w:rsidRPr="00D23EAE">
        <w:rPr>
          <w:rFonts w:ascii="Times New Roman" w:eastAsia="GHEAMariam" w:hAnsi="Times New Roman"/>
          <w:sz w:val="28"/>
          <w:szCs w:val="28"/>
          <w:lang w:eastAsia="en-US"/>
        </w:rPr>
        <w:t xml:space="preserve"> спорту</w:t>
      </w:r>
      <w:r w:rsidR="00D23EAE">
        <w:rPr>
          <w:rFonts w:ascii="Times New Roman" w:eastAsia="GHEAMariam" w:hAnsi="Times New Roman"/>
          <w:sz w:val="28"/>
          <w:szCs w:val="28"/>
          <w:lang w:val="uk-UA" w:eastAsia="en-US"/>
        </w:rPr>
        <w:t>;</w:t>
      </w:r>
      <w:r w:rsidRPr="00D23EAE">
        <w:rPr>
          <w:rFonts w:ascii="Times New Roman" w:eastAsia="GHEAMariam" w:hAnsi="Times New Roman"/>
          <w:sz w:val="28"/>
          <w:szCs w:val="28"/>
          <w:lang w:eastAsia="en-US"/>
        </w:rPr>
        <w:t xml:space="preserve"> </w:t>
      </w:r>
    </w:p>
    <w:p w14:paraId="09E10ACD" w14:textId="088A319A"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Відповідальність</w:t>
      </w:r>
      <w:proofErr w:type="spellEnd"/>
      <w:r w:rsidRPr="00D23EAE">
        <w:rPr>
          <w:rFonts w:ascii="Times New Roman" w:eastAsia="GHEAMariam" w:hAnsi="Times New Roman"/>
          <w:sz w:val="28"/>
          <w:szCs w:val="28"/>
          <w:lang w:eastAsia="en-US"/>
        </w:rPr>
        <w:t xml:space="preserve"> за </w:t>
      </w:r>
      <w:proofErr w:type="spellStart"/>
      <w:r w:rsidRPr="00D23EAE">
        <w:rPr>
          <w:rFonts w:ascii="Times New Roman" w:eastAsia="GHEAMariam" w:hAnsi="Times New Roman"/>
          <w:sz w:val="28"/>
          <w:szCs w:val="28"/>
          <w:lang w:eastAsia="en-US"/>
        </w:rPr>
        <w:t>допінгові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порушення</w:t>
      </w:r>
      <w:proofErr w:type="spellEnd"/>
      <w:r w:rsidR="00D23EAE">
        <w:rPr>
          <w:rFonts w:ascii="Times New Roman" w:eastAsia="GHEAMariam" w:hAnsi="Times New Roman"/>
          <w:sz w:val="28"/>
          <w:szCs w:val="28"/>
          <w:lang w:val="uk-UA" w:eastAsia="en-US"/>
        </w:rPr>
        <w:t>;</w:t>
      </w:r>
    </w:p>
    <w:p w14:paraId="196823AE" w14:textId="11145C3F"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Цивільно-правова</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відповідальність</w:t>
      </w:r>
      <w:proofErr w:type="spellEnd"/>
      <w:r w:rsidRPr="00D23EAE">
        <w:rPr>
          <w:rFonts w:ascii="Times New Roman" w:eastAsia="GHEAMariam" w:hAnsi="Times New Roman"/>
          <w:sz w:val="28"/>
          <w:szCs w:val="28"/>
          <w:lang w:eastAsia="en-US"/>
        </w:rPr>
        <w:t xml:space="preserve"> за </w:t>
      </w:r>
      <w:proofErr w:type="spellStart"/>
      <w:r w:rsidRPr="00D23EAE">
        <w:rPr>
          <w:rFonts w:ascii="Times New Roman" w:eastAsia="GHEAMariam" w:hAnsi="Times New Roman"/>
          <w:sz w:val="28"/>
          <w:szCs w:val="28"/>
          <w:lang w:eastAsia="en-US"/>
        </w:rPr>
        <w:t>завдану</w:t>
      </w:r>
      <w:proofErr w:type="spellEnd"/>
      <w:r w:rsidRPr="00D23EAE">
        <w:rPr>
          <w:rFonts w:ascii="Times New Roman" w:eastAsia="GHEAMariam" w:hAnsi="Times New Roman"/>
          <w:sz w:val="28"/>
          <w:szCs w:val="28"/>
          <w:lang w:eastAsia="en-US"/>
        </w:rPr>
        <w:t xml:space="preserve"> шкоду у </w:t>
      </w:r>
      <w:proofErr w:type="spellStart"/>
      <w:r w:rsidRPr="00D23EAE">
        <w:rPr>
          <w:rFonts w:ascii="Times New Roman" w:eastAsia="GHEAMariam" w:hAnsi="Times New Roman"/>
          <w:sz w:val="28"/>
          <w:szCs w:val="28"/>
          <w:lang w:eastAsia="en-US"/>
        </w:rPr>
        <w:t>сфері</w:t>
      </w:r>
      <w:proofErr w:type="spellEnd"/>
      <w:r w:rsidRPr="00D23EAE">
        <w:rPr>
          <w:rFonts w:ascii="Times New Roman" w:eastAsia="GHEAMariam" w:hAnsi="Times New Roman"/>
          <w:sz w:val="28"/>
          <w:szCs w:val="28"/>
          <w:lang w:eastAsia="en-US"/>
        </w:rPr>
        <w:t xml:space="preserve"> спорту</w:t>
      </w:r>
      <w:r w:rsidR="00D23EAE">
        <w:rPr>
          <w:rFonts w:ascii="Times New Roman" w:eastAsia="GHEAMariam" w:hAnsi="Times New Roman"/>
          <w:sz w:val="28"/>
          <w:szCs w:val="28"/>
          <w:lang w:val="uk-UA" w:eastAsia="en-US"/>
        </w:rPr>
        <w:t>;</w:t>
      </w:r>
      <w:r w:rsidRPr="00D23EAE">
        <w:rPr>
          <w:rFonts w:ascii="Times New Roman" w:eastAsia="GHEAMariam" w:hAnsi="Times New Roman"/>
          <w:sz w:val="28"/>
          <w:szCs w:val="28"/>
          <w:lang w:eastAsia="en-US"/>
        </w:rPr>
        <w:t xml:space="preserve">  </w:t>
      </w:r>
    </w:p>
    <w:p w14:paraId="35A55ABD" w14:textId="55238858" w:rsidR="003A180D" w:rsidRPr="00D23EAE" w:rsidRDefault="003A180D" w:rsidP="003A180D">
      <w:pPr>
        <w:pStyle w:val="a3"/>
        <w:widowControl/>
        <w:numPr>
          <w:ilvl w:val="0"/>
          <w:numId w:val="2"/>
        </w:numPr>
        <w:autoSpaceDE/>
        <w:autoSpaceDN/>
        <w:adjustRightInd/>
        <w:jc w:val="both"/>
        <w:rPr>
          <w:rFonts w:ascii="Times New Roman" w:eastAsia="GHEAMariam" w:hAnsi="Times New Roman"/>
          <w:sz w:val="28"/>
          <w:szCs w:val="28"/>
          <w:lang w:val="uk-UA" w:eastAsia="en-US"/>
        </w:rPr>
      </w:pPr>
      <w:proofErr w:type="spellStart"/>
      <w:r w:rsidRPr="00D23EAE">
        <w:rPr>
          <w:rFonts w:ascii="Times New Roman" w:eastAsia="GHEAMariam" w:hAnsi="Times New Roman"/>
          <w:sz w:val="28"/>
          <w:szCs w:val="28"/>
          <w:lang w:eastAsia="en-US"/>
        </w:rPr>
        <w:t>Адміністративна</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відповідальність</w:t>
      </w:r>
      <w:proofErr w:type="spellEnd"/>
      <w:r w:rsidRPr="00D23EAE">
        <w:rPr>
          <w:rFonts w:ascii="Times New Roman" w:eastAsia="GHEAMariam" w:hAnsi="Times New Roman"/>
          <w:sz w:val="28"/>
          <w:szCs w:val="28"/>
          <w:lang w:eastAsia="en-US"/>
        </w:rPr>
        <w:t xml:space="preserve"> за проступки у </w:t>
      </w:r>
      <w:proofErr w:type="spellStart"/>
      <w:r w:rsidRPr="00D23EAE">
        <w:rPr>
          <w:rFonts w:ascii="Times New Roman" w:eastAsia="GHEAMariam" w:hAnsi="Times New Roman"/>
          <w:sz w:val="28"/>
          <w:szCs w:val="28"/>
          <w:lang w:eastAsia="en-US"/>
        </w:rPr>
        <w:t>галузі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фізичнoї</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культури</w:t>
      </w:r>
      <w:proofErr w:type="spellEnd"/>
      <w:r w:rsidRPr="00D23EAE">
        <w:rPr>
          <w:rFonts w:ascii="Times New Roman" w:eastAsia="GHEAMariam" w:hAnsi="Times New Roman"/>
          <w:sz w:val="28"/>
          <w:szCs w:val="28"/>
          <w:lang w:eastAsia="en-US"/>
        </w:rPr>
        <w:t xml:space="preserve"> та </w:t>
      </w:r>
      <w:proofErr w:type="spellStart"/>
      <w:r w:rsidRPr="00D23EAE">
        <w:rPr>
          <w:rFonts w:ascii="Times New Roman" w:eastAsia="GHEAMariam" w:hAnsi="Times New Roman"/>
          <w:sz w:val="28"/>
          <w:szCs w:val="28"/>
          <w:lang w:eastAsia="en-US"/>
        </w:rPr>
        <w:t>спoрту</w:t>
      </w:r>
      <w:proofErr w:type="spellEnd"/>
      <w:r w:rsidR="00D23EAE">
        <w:rPr>
          <w:rFonts w:ascii="Times New Roman" w:eastAsia="GHEAMariam" w:hAnsi="Times New Roman"/>
          <w:sz w:val="28"/>
          <w:szCs w:val="28"/>
          <w:lang w:val="uk-UA" w:eastAsia="en-US"/>
        </w:rPr>
        <w:t>;</w:t>
      </w:r>
    </w:p>
    <w:p w14:paraId="508BA36E" w14:textId="5F4A4C97"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Встановлення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юрисдикції</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державних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судів</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щодо</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 xml:space="preserve"> у спортивному </w:t>
      </w:r>
      <w:proofErr w:type="spellStart"/>
      <w:r w:rsidRPr="00D23EAE">
        <w:rPr>
          <w:rFonts w:ascii="Times New Roman" w:eastAsia="GHEAMariam" w:hAnsi="Times New Roman"/>
          <w:sz w:val="28"/>
          <w:szCs w:val="28"/>
          <w:lang w:eastAsia="en-US"/>
        </w:rPr>
        <w:t>праві</w:t>
      </w:r>
      <w:proofErr w:type="spellEnd"/>
      <w:r w:rsidR="00D23EAE">
        <w:rPr>
          <w:rFonts w:ascii="Times New Roman" w:eastAsia="GHEAMariam" w:hAnsi="Times New Roman"/>
          <w:sz w:val="28"/>
          <w:szCs w:val="28"/>
          <w:lang w:val="uk-UA" w:eastAsia="en-US"/>
        </w:rPr>
        <w:t>;</w:t>
      </w:r>
    </w:p>
    <w:p w14:paraId="180980BD" w14:textId="1E589125"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Судові</w:t>
      </w:r>
      <w:proofErr w:type="spellEnd"/>
      <w:r w:rsidRPr="00D23EAE">
        <w:rPr>
          <w:rFonts w:ascii="Times New Roman" w:eastAsia="GHEAMariam" w:hAnsi="Times New Roman"/>
          <w:sz w:val="28"/>
          <w:szCs w:val="28"/>
          <w:lang w:eastAsia="en-US"/>
        </w:rPr>
        <w:t xml:space="preserve"> та </w:t>
      </w:r>
      <w:proofErr w:type="spellStart"/>
      <w:r w:rsidRPr="00D23EAE">
        <w:rPr>
          <w:rFonts w:ascii="Times New Roman" w:eastAsia="GHEAMariam" w:hAnsi="Times New Roman"/>
          <w:sz w:val="28"/>
          <w:szCs w:val="28"/>
          <w:lang w:eastAsia="en-US"/>
        </w:rPr>
        <w:t>позасудові</w:t>
      </w:r>
      <w:proofErr w:type="spellEnd"/>
      <w:r w:rsidRPr="00D23EAE">
        <w:rPr>
          <w:rFonts w:ascii="Times New Roman" w:eastAsia="GHEAMariam" w:hAnsi="Times New Roman"/>
          <w:sz w:val="28"/>
          <w:szCs w:val="28"/>
          <w:lang w:eastAsia="en-US"/>
        </w:rPr>
        <w:t xml:space="preserve"> шляхи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00D23EAE">
        <w:rPr>
          <w:rFonts w:ascii="Times New Roman" w:eastAsia="GHEAMariam" w:hAnsi="Times New Roman"/>
          <w:sz w:val="28"/>
          <w:szCs w:val="28"/>
          <w:lang w:val="uk-UA" w:eastAsia="en-US"/>
        </w:rPr>
        <w:t>;</w:t>
      </w:r>
      <w:r w:rsidRPr="00D23EAE">
        <w:rPr>
          <w:rFonts w:ascii="Times New Roman" w:eastAsia="GHEAMariam" w:hAnsi="Times New Roman"/>
          <w:sz w:val="28"/>
          <w:szCs w:val="28"/>
          <w:lang w:eastAsia="en-US"/>
        </w:rPr>
        <w:t xml:space="preserve"> </w:t>
      </w:r>
    </w:p>
    <w:p w14:paraId="3F9C9AF7" w14:textId="3FB7FA8C"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Розгляд</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третейськими</w:t>
      </w:r>
      <w:proofErr w:type="spellEnd"/>
      <w:r w:rsidRPr="00D23EAE">
        <w:rPr>
          <w:rFonts w:ascii="Times New Roman" w:eastAsia="GHEAMariam" w:hAnsi="Times New Roman"/>
          <w:sz w:val="28"/>
          <w:szCs w:val="28"/>
          <w:lang w:eastAsia="en-US"/>
        </w:rPr>
        <w:t xml:space="preserve"> судами та </w:t>
      </w:r>
      <w:proofErr w:type="spellStart"/>
      <w:r w:rsidRPr="00D23EAE">
        <w:rPr>
          <w:rFonts w:ascii="Times New Roman" w:eastAsia="GHEAMariam" w:hAnsi="Times New Roman"/>
          <w:sz w:val="28"/>
          <w:szCs w:val="28"/>
          <w:lang w:eastAsia="en-US"/>
        </w:rPr>
        <w:t>арбітражами</w:t>
      </w:r>
      <w:proofErr w:type="spellEnd"/>
      <w:r w:rsidR="00D23EAE">
        <w:rPr>
          <w:rFonts w:ascii="Times New Roman" w:eastAsia="GHEAMariam" w:hAnsi="Times New Roman"/>
          <w:sz w:val="28"/>
          <w:szCs w:val="28"/>
          <w:lang w:val="uk-UA" w:eastAsia="en-US"/>
        </w:rPr>
        <w:t>;</w:t>
      </w:r>
    </w:p>
    <w:p w14:paraId="75F1DA6E" w14:textId="5A039453"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Розгляд</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квазіарбітражними</w:t>
      </w:r>
      <w:proofErr w:type="spellEnd"/>
      <w:r w:rsidRPr="00D23EAE">
        <w:rPr>
          <w:rFonts w:ascii="Times New Roman" w:eastAsia="GHEAMariam" w:hAnsi="Times New Roman"/>
          <w:sz w:val="28"/>
          <w:szCs w:val="28"/>
          <w:lang w:eastAsia="en-US"/>
        </w:rPr>
        <w:t xml:space="preserve"> органами</w:t>
      </w:r>
      <w:r w:rsidR="00D23EAE">
        <w:rPr>
          <w:rFonts w:ascii="Times New Roman" w:eastAsia="GHEAMariam" w:hAnsi="Times New Roman"/>
          <w:sz w:val="28"/>
          <w:szCs w:val="28"/>
          <w:lang w:val="uk-UA" w:eastAsia="en-US"/>
        </w:rPr>
        <w:t>;</w:t>
      </w:r>
      <w:r w:rsidRPr="00D23EAE">
        <w:rPr>
          <w:rFonts w:ascii="Times New Roman" w:eastAsia="GHEAMariam" w:hAnsi="Times New Roman"/>
          <w:sz w:val="28"/>
          <w:szCs w:val="28"/>
          <w:lang w:eastAsia="en-US"/>
        </w:rPr>
        <w:t xml:space="preserve"> </w:t>
      </w:r>
    </w:p>
    <w:p w14:paraId="5A55B2F5" w14:textId="70D2E060"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Розгляд</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Міжнародним</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спортивним</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арбітражним</w:t>
      </w:r>
      <w:proofErr w:type="spellEnd"/>
      <w:r w:rsidRPr="00D23EAE">
        <w:rPr>
          <w:rFonts w:ascii="Times New Roman" w:eastAsia="GHEAMariam" w:hAnsi="Times New Roman"/>
          <w:sz w:val="28"/>
          <w:szCs w:val="28"/>
          <w:lang w:eastAsia="en-US"/>
        </w:rPr>
        <w:t xml:space="preserve"> судом</w:t>
      </w:r>
      <w:r w:rsidR="00D23EAE">
        <w:rPr>
          <w:rFonts w:ascii="Times New Roman" w:eastAsia="GHEAMariam" w:hAnsi="Times New Roman"/>
          <w:sz w:val="28"/>
          <w:szCs w:val="28"/>
          <w:lang w:val="uk-UA" w:eastAsia="en-US"/>
        </w:rPr>
        <w:t>;</w:t>
      </w:r>
    </w:p>
    <w:p w14:paraId="24BF4ABB" w14:textId="66C6C91E"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Переваги</w:t>
      </w:r>
      <w:proofErr w:type="spellEnd"/>
      <w:r w:rsidRPr="00D23EAE">
        <w:rPr>
          <w:rFonts w:ascii="Times New Roman" w:eastAsia="GHEAMariam" w:hAnsi="Times New Roman"/>
          <w:sz w:val="28"/>
          <w:szCs w:val="28"/>
          <w:lang w:eastAsia="en-US"/>
        </w:rPr>
        <w:t xml:space="preserve"> Спортивного </w:t>
      </w:r>
      <w:proofErr w:type="spellStart"/>
      <w:r w:rsidRPr="00D23EAE">
        <w:rPr>
          <w:rFonts w:ascii="Times New Roman" w:eastAsia="GHEAMariam" w:hAnsi="Times New Roman"/>
          <w:sz w:val="28"/>
          <w:szCs w:val="28"/>
          <w:lang w:eastAsia="en-US"/>
        </w:rPr>
        <w:t>арбітражного</w:t>
      </w:r>
      <w:proofErr w:type="spellEnd"/>
      <w:r w:rsidRPr="00D23EAE">
        <w:rPr>
          <w:rFonts w:ascii="Times New Roman" w:eastAsia="GHEAMariam" w:hAnsi="Times New Roman"/>
          <w:sz w:val="28"/>
          <w:szCs w:val="28"/>
          <w:lang w:eastAsia="en-US"/>
        </w:rPr>
        <w:t xml:space="preserve"> суду як альтернативного способу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00D23EAE">
        <w:rPr>
          <w:rFonts w:ascii="Times New Roman" w:eastAsia="GHEAMariam" w:hAnsi="Times New Roman"/>
          <w:sz w:val="28"/>
          <w:szCs w:val="28"/>
          <w:lang w:val="uk-UA" w:eastAsia="en-US"/>
        </w:rPr>
        <w:t>;</w:t>
      </w:r>
    </w:p>
    <w:p w14:paraId="59A2A6B9" w14:textId="72D8E0F8" w:rsidR="003A180D" w:rsidRPr="00D23EAE" w:rsidRDefault="003A180D" w:rsidP="003A180D">
      <w:pPr>
        <w:pStyle w:val="a3"/>
        <w:widowControl/>
        <w:numPr>
          <w:ilvl w:val="0"/>
          <w:numId w:val="2"/>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Національні</w:t>
      </w:r>
      <w:proofErr w:type="spellEnd"/>
      <w:r w:rsidRPr="00D23EAE">
        <w:rPr>
          <w:rFonts w:ascii="Times New Roman" w:eastAsia="GHEAMariam" w:hAnsi="Times New Roman"/>
          <w:sz w:val="28"/>
          <w:szCs w:val="28"/>
          <w:lang w:eastAsia="en-US"/>
        </w:rPr>
        <w:t xml:space="preserve"> та </w:t>
      </w:r>
      <w:proofErr w:type="spellStart"/>
      <w:r w:rsidRPr="00D23EAE">
        <w:rPr>
          <w:rFonts w:ascii="Times New Roman" w:eastAsia="GHEAMariam" w:hAnsi="Times New Roman"/>
          <w:sz w:val="28"/>
          <w:szCs w:val="28"/>
          <w:lang w:eastAsia="en-US"/>
        </w:rPr>
        <w:t>міжнародні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позасудові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інстанції</w:t>
      </w:r>
      <w:proofErr w:type="spellEnd"/>
      <w:r w:rsidRPr="00D23EAE">
        <w:rPr>
          <w:rFonts w:ascii="Times New Roman" w:eastAsia="GHEAMariam" w:hAnsi="Times New Roman"/>
          <w:sz w:val="28"/>
          <w:szCs w:val="28"/>
          <w:lang w:eastAsia="en-US"/>
        </w:rPr>
        <w:t xml:space="preserve"> в </w:t>
      </w:r>
      <w:proofErr w:type="spellStart"/>
      <w:r w:rsidRPr="00D23EAE">
        <w:rPr>
          <w:rFonts w:ascii="Times New Roman" w:eastAsia="GHEAMariam" w:hAnsi="Times New Roman"/>
          <w:sz w:val="28"/>
          <w:szCs w:val="28"/>
          <w:lang w:eastAsia="en-US"/>
        </w:rPr>
        <w:t>галузі</w:t>
      </w:r>
      <w:proofErr w:type="spellEnd"/>
      <w:r w:rsidRPr="00D23EAE">
        <w:rPr>
          <w:rFonts w:ascii="Times New Roman" w:eastAsia="GHEAMariam" w:hAnsi="Times New Roman"/>
          <w:sz w:val="28"/>
          <w:szCs w:val="28"/>
          <w:lang w:eastAsia="en-US"/>
        </w:rPr>
        <w:t xml:space="preserve"> спорту</w:t>
      </w:r>
      <w:r w:rsidR="00D23EAE">
        <w:rPr>
          <w:rFonts w:ascii="Times New Roman" w:eastAsia="GHEAMariam" w:hAnsi="Times New Roman"/>
          <w:sz w:val="28"/>
          <w:szCs w:val="28"/>
          <w:lang w:val="uk-UA" w:eastAsia="en-US"/>
        </w:rPr>
        <w:t>;</w:t>
      </w:r>
    </w:p>
    <w:p w14:paraId="37386866" w14:textId="053B8FD8" w:rsidR="005554D0" w:rsidRPr="00D23EAE" w:rsidRDefault="003A180D" w:rsidP="003A180D">
      <w:pPr>
        <w:pStyle w:val="a3"/>
        <w:widowControl/>
        <w:numPr>
          <w:ilvl w:val="0"/>
          <w:numId w:val="2"/>
        </w:numPr>
        <w:autoSpaceDE/>
        <w:autoSpaceDN/>
        <w:adjustRightInd/>
        <w:jc w:val="both"/>
        <w:rPr>
          <w:rFonts w:ascii="Times New Roman" w:eastAsia="GHEAMariam" w:hAnsi="Times New Roman"/>
          <w:sz w:val="28"/>
          <w:szCs w:val="28"/>
          <w:lang w:val="uk-UA" w:eastAsia="en-US"/>
        </w:rPr>
      </w:pPr>
      <w:proofErr w:type="spellStart"/>
      <w:r w:rsidRPr="00D23EAE">
        <w:rPr>
          <w:rFonts w:ascii="Times New Roman" w:eastAsia="GHEAMariam" w:hAnsi="Times New Roman"/>
          <w:sz w:val="28"/>
          <w:szCs w:val="28"/>
          <w:lang w:eastAsia="en-US"/>
        </w:rPr>
        <w:t>Медіація</w:t>
      </w:r>
      <w:proofErr w:type="spellEnd"/>
      <w:r w:rsidRPr="00D23EAE">
        <w:rPr>
          <w:rFonts w:ascii="Times New Roman" w:eastAsia="GHEAMariam" w:hAnsi="Times New Roman"/>
          <w:sz w:val="28"/>
          <w:szCs w:val="28"/>
          <w:lang w:eastAsia="en-US"/>
        </w:rPr>
        <w:t xml:space="preserve"> як форма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w:t>
      </w:r>
    </w:p>
    <w:p w14:paraId="71BFBA53" w14:textId="77777777" w:rsidR="00D23EAE" w:rsidRDefault="00D23EAE" w:rsidP="000A5FD0">
      <w:pPr>
        <w:contextualSpacing/>
        <w:jc w:val="center"/>
        <w:rPr>
          <w:b/>
          <w:sz w:val="28"/>
          <w:lang w:val="uk-UA"/>
        </w:rPr>
      </w:pPr>
    </w:p>
    <w:p w14:paraId="7E5E144E" w14:textId="590A0DC9" w:rsidR="000A5FD0" w:rsidRPr="006F464C" w:rsidRDefault="000A5FD0" w:rsidP="000A5FD0">
      <w:pPr>
        <w:contextualSpacing/>
        <w:jc w:val="center"/>
        <w:rPr>
          <w:b/>
          <w:sz w:val="28"/>
          <w:lang w:val="uk-UA"/>
        </w:rPr>
      </w:pPr>
      <w:r w:rsidRPr="006F464C">
        <w:rPr>
          <w:b/>
          <w:sz w:val="28"/>
          <w:lang w:val="uk-UA"/>
        </w:rPr>
        <w:t>План:</w:t>
      </w:r>
    </w:p>
    <w:p w14:paraId="114FC615" w14:textId="60456539" w:rsidR="005554D0" w:rsidRPr="00981905" w:rsidRDefault="005554D0" w:rsidP="005554D0">
      <w:pPr>
        <w:autoSpaceDE w:val="0"/>
        <w:autoSpaceDN w:val="0"/>
        <w:adjustRightInd w:val="0"/>
        <w:jc w:val="both"/>
        <w:rPr>
          <w:lang w:val="uk-UA"/>
        </w:rPr>
      </w:pPr>
    </w:p>
    <w:p w14:paraId="399BA23E"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r w:rsidRPr="003A180D">
        <w:rPr>
          <w:rFonts w:ascii="Times New Roman" w:eastAsia="GHEAMariam" w:hAnsi="Times New Roman"/>
          <w:sz w:val="28"/>
          <w:szCs w:val="28"/>
          <w:lang w:val="uk-UA" w:eastAsia="en-US"/>
        </w:rPr>
        <w:t xml:space="preserve">Поняття та види правопорушень у сфері спорту </w:t>
      </w:r>
    </w:p>
    <w:p w14:paraId="22ABEE2E"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proofErr w:type="spellStart"/>
      <w:r w:rsidRPr="003A180D">
        <w:rPr>
          <w:rFonts w:ascii="Times New Roman" w:eastAsia="GHEAMariam" w:hAnsi="Times New Roman"/>
          <w:sz w:val="28"/>
          <w:szCs w:val="28"/>
          <w:lang w:eastAsia="en-US"/>
        </w:rPr>
        <w:t>Правове</w:t>
      </w:r>
      <w:proofErr w:type="spellEnd"/>
      <w:r w:rsidRPr="003A180D">
        <w:rPr>
          <w:rFonts w:ascii="Times New Roman" w:eastAsia="GHEAMariam" w:hAnsi="Times New Roman"/>
          <w:sz w:val="28"/>
          <w:szCs w:val="28"/>
          <w:lang w:eastAsia="en-US"/>
        </w:rPr>
        <w:t xml:space="preserve"> </w:t>
      </w:r>
      <w:r w:rsidRPr="003A180D">
        <w:rPr>
          <w:rFonts w:ascii="Times New Roman" w:eastAsia="GHEAMariam" w:hAnsi="Times New Roman"/>
          <w:sz w:val="28"/>
          <w:szCs w:val="28"/>
          <w:lang w:val="uk-UA" w:eastAsia="en-US"/>
        </w:rPr>
        <w:t xml:space="preserve">регулювання юридичної відповідальності у галузі спорту </w:t>
      </w:r>
    </w:p>
    <w:p w14:paraId="38DD2364"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r w:rsidRPr="003A180D">
        <w:rPr>
          <w:rFonts w:ascii="Times New Roman" w:eastAsia="GHEAMariam" w:hAnsi="Times New Roman"/>
          <w:sz w:val="28"/>
          <w:szCs w:val="28"/>
          <w:lang w:val="uk-UA" w:eastAsia="en-US"/>
        </w:rPr>
        <w:t>Відповідальність за допінгові порушення</w:t>
      </w:r>
    </w:p>
    <w:p w14:paraId="16A39483"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r w:rsidRPr="003A180D">
        <w:rPr>
          <w:rFonts w:ascii="Times New Roman" w:eastAsia="GHEAMariam" w:hAnsi="Times New Roman"/>
          <w:sz w:val="28"/>
          <w:szCs w:val="28"/>
          <w:lang w:val="uk-UA" w:eastAsia="en-US"/>
        </w:rPr>
        <w:t xml:space="preserve">Цивільно-правова відповідальність за завдану шкоду у сфері спорту.  </w:t>
      </w:r>
    </w:p>
    <w:p w14:paraId="1C852F9F"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r w:rsidRPr="003A180D">
        <w:rPr>
          <w:rFonts w:ascii="Times New Roman" w:eastAsia="GHEAMariam" w:hAnsi="Times New Roman"/>
          <w:sz w:val="28"/>
          <w:szCs w:val="28"/>
          <w:lang w:val="uk-UA" w:eastAsia="en-US"/>
        </w:rPr>
        <w:t xml:space="preserve">Адміністративна відповідальність за проступки у галузі </w:t>
      </w:r>
      <w:proofErr w:type="spellStart"/>
      <w:r w:rsidRPr="003A180D">
        <w:rPr>
          <w:rFonts w:ascii="Times New Roman" w:eastAsia="GHEAMariam" w:hAnsi="Times New Roman"/>
          <w:sz w:val="28"/>
          <w:szCs w:val="28"/>
          <w:lang w:val="uk-UA" w:eastAsia="en-US"/>
        </w:rPr>
        <w:t>фізичнoї</w:t>
      </w:r>
      <w:proofErr w:type="spellEnd"/>
      <w:r w:rsidRPr="003A180D">
        <w:rPr>
          <w:rFonts w:ascii="Times New Roman" w:eastAsia="GHEAMariam" w:hAnsi="Times New Roman"/>
          <w:sz w:val="28"/>
          <w:szCs w:val="28"/>
          <w:lang w:val="uk-UA" w:eastAsia="en-US"/>
        </w:rPr>
        <w:t xml:space="preserve"> культури та </w:t>
      </w:r>
      <w:proofErr w:type="spellStart"/>
      <w:r w:rsidRPr="003A180D">
        <w:rPr>
          <w:rFonts w:ascii="Times New Roman" w:eastAsia="GHEAMariam" w:hAnsi="Times New Roman"/>
          <w:sz w:val="28"/>
          <w:szCs w:val="28"/>
          <w:lang w:val="uk-UA" w:eastAsia="en-US"/>
        </w:rPr>
        <w:t>спoрту</w:t>
      </w:r>
      <w:proofErr w:type="spellEnd"/>
      <w:r w:rsidRPr="003A180D">
        <w:rPr>
          <w:rFonts w:ascii="Times New Roman" w:eastAsia="GHEAMariam" w:hAnsi="Times New Roman"/>
          <w:sz w:val="28"/>
          <w:szCs w:val="28"/>
          <w:lang w:val="uk-UA" w:eastAsia="en-US"/>
        </w:rPr>
        <w:t>.</w:t>
      </w:r>
    </w:p>
    <w:p w14:paraId="3C80ABEC" w14:textId="77777777" w:rsidR="003A180D"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proofErr w:type="spellStart"/>
      <w:r w:rsidRPr="003A180D">
        <w:rPr>
          <w:rFonts w:ascii="Times New Roman" w:eastAsia="GHEAMariam" w:hAnsi="Times New Roman"/>
          <w:sz w:val="28"/>
          <w:szCs w:val="28"/>
          <w:lang w:eastAsia="en-US"/>
        </w:rPr>
        <w:t>Вирішення</w:t>
      </w:r>
      <w:proofErr w:type="spellEnd"/>
      <w:r w:rsidRPr="003A180D">
        <w:rPr>
          <w:rFonts w:ascii="Times New Roman" w:eastAsia="GHEAMariam" w:hAnsi="Times New Roman"/>
          <w:sz w:val="28"/>
          <w:szCs w:val="28"/>
          <w:lang w:eastAsia="en-US"/>
        </w:rPr>
        <w:t xml:space="preserve"> </w:t>
      </w:r>
      <w:r w:rsidRPr="003A180D">
        <w:rPr>
          <w:rFonts w:ascii="Times New Roman" w:eastAsia="GHEAMariam" w:hAnsi="Times New Roman"/>
          <w:sz w:val="28"/>
          <w:szCs w:val="28"/>
          <w:lang w:val="uk-UA" w:eastAsia="en-US"/>
        </w:rPr>
        <w:t xml:space="preserve">спортивних спорів. </w:t>
      </w:r>
    </w:p>
    <w:p w14:paraId="4A4E4997" w14:textId="2F504950" w:rsidR="00E066B1" w:rsidRPr="003A180D" w:rsidRDefault="003A180D" w:rsidP="003A180D">
      <w:pPr>
        <w:pStyle w:val="a3"/>
        <w:widowControl/>
        <w:numPr>
          <w:ilvl w:val="0"/>
          <w:numId w:val="19"/>
        </w:numPr>
        <w:jc w:val="both"/>
        <w:rPr>
          <w:rFonts w:ascii="Times New Roman" w:eastAsia="GHEAMariam" w:hAnsi="Times New Roman"/>
          <w:sz w:val="28"/>
          <w:szCs w:val="28"/>
          <w:lang w:val="uk-UA" w:eastAsia="en-US"/>
        </w:rPr>
      </w:pPr>
      <w:r w:rsidRPr="003A180D">
        <w:rPr>
          <w:rFonts w:ascii="Times New Roman" w:eastAsia="GHEAMariam" w:hAnsi="Times New Roman"/>
          <w:sz w:val="28"/>
          <w:szCs w:val="28"/>
          <w:lang w:val="uk-UA" w:eastAsia="en-US"/>
        </w:rPr>
        <w:t>Розгляд спортивних спорів Міжнародним спортивним арбітражним судом</w:t>
      </w:r>
    </w:p>
    <w:p w14:paraId="73D10ADC" w14:textId="77777777" w:rsidR="003A180D" w:rsidRPr="005554D0" w:rsidRDefault="003A180D" w:rsidP="003A180D">
      <w:pPr>
        <w:pStyle w:val="a3"/>
        <w:widowControl/>
        <w:jc w:val="both"/>
        <w:rPr>
          <w:rFonts w:ascii="Times New Roman" w:eastAsia="GHEAMariam" w:hAnsi="Times New Roman"/>
          <w:sz w:val="28"/>
          <w:szCs w:val="28"/>
          <w:lang w:val="uk-UA" w:eastAsia="en-US"/>
        </w:rPr>
      </w:pPr>
    </w:p>
    <w:p w14:paraId="386A04DE" w14:textId="77777777" w:rsidR="000A5FD0" w:rsidRPr="006F464C" w:rsidRDefault="000A5FD0" w:rsidP="000A5FD0">
      <w:pPr>
        <w:pStyle w:val="a3"/>
        <w:ind w:left="0"/>
        <w:jc w:val="center"/>
        <w:rPr>
          <w:rFonts w:ascii="Times New Roman" w:hAnsi="Times New Roman"/>
          <w:b/>
          <w:sz w:val="28"/>
          <w:lang w:val="uk-UA"/>
        </w:rPr>
      </w:pPr>
      <w:r w:rsidRPr="006F464C">
        <w:rPr>
          <w:rFonts w:ascii="Times New Roman" w:hAnsi="Times New Roman"/>
          <w:sz w:val="36"/>
          <w:szCs w:val="36"/>
          <w:lang w:val="uk-UA"/>
        </w:rPr>
        <w:sym w:font="Webdings" w:char="F0A8"/>
      </w:r>
      <w:r w:rsidRPr="006F464C">
        <w:rPr>
          <w:rFonts w:ascii="Times New Roman" w:hAnsi="Times New Roman"/>
          <w:b/>
          <w:sz w:val="28"/>
          <w:lang w:val="uk-UA"/>
        </w:rPr>
        <w:t>Основні</w:t>
      </w:r>
      <w:r w:rsidR="006F464C">
        <w:rPr>
          <w:rFonts w:ascii="Times New Roman" w:hAnsi="Times New Roman"/>
          <w:b/>
          <w:sz w:val="28"/>
          <w:lang w:val="uk-UA"/>
        </w:rPr>
        <w:t xml:space="preserve"> </w:t>
      </w:r>
      <w:r w:rsidRPr="006F464C">
        <w:rPr>
          <w:rFonts w:ascii="Times New Roman" w:hAnsi="Times New Roman"/>
          <w:b/>
          <w:sz w:val="28"/>
          <w:lang w:val="uk-UA"/>
        </w:rPr>
        <w:t>терміни</w:t>
      </w:r>
      <w:r w:rsidR="006F464C">
        <w:rPr>
          <w:rFonts w:ascii="Times New Roman" w:hAnsi="Times New Roman"/>
          <w:b/>
          <w:sz w:val="28"/>
          <w:lang w:val="uk-UA"/>
        </w:rPr>
        <w:t xml:space="preserve"> </w:t>
      </w:r>
      <w:r w:rsidRPr="006F464C">
        <w:rPr>
          <w:rFonts w:ascii="Times New Roman" w:hAnsi="Times New Roman"/>
          <w:b/>
          <w:sz w:val="28"/>
          <w:lang w:val="uk-UA"/>
        </w:rPr>
        <w:t>і</w:t>
      </w:r>
      <w:r w:rsidR="006F464C">
        <w:rPr>
          <w:rFonts w:ascii="Times New Roman" w:hAnsi="Times New Roman"/>
          <w:b/>
          <w:sz w:val="28"/>
          <w:lang w:val="uk-UA"/>
        </w:rPr>
        <w:t xml:space="preserve"> </w:t>
      </w:r>
      <w:r w:rsidRPr="006F464C">
        <w:rPr>
          <w:rFonts w:ascii="Times New Roman" w:hAnsi="Times New Roman"/>
          <w:b/>
          <w:sz w:val="28"/>
          <w:lang w:val="uk-UA"/>
        </w:rPr>
        <w:t>поняття</w:t>
      </w:r>
      <w:r w:rsidR="006F464C">
        <w:rPr>
          <w:rFonts w:ascii="Times New Roman" w:hAnsi="Times New Roman"/>
          <w:b/>
          <w:sz w:val="28"/>
          <w:lang w:val="uk-UA"/>
        </w:rPr>
        <w:t xml:space="preserve"> </w:t>
      </w:r>
    </w:p>
    <w:p w14:paraId="56497869" w14:textId="45570787" w:rsidR="00C93161" w:rsidRPr="007A070A" w:rsidRDefault="00D23EAE"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Правопорушення, проступок, злочин, делікт, неправомірна поведінка, юридична відповідальність, юрисдикція, підсудність, підвідомчість, спір, вирішення спору, зловживання правом, порушення прав, захист </w:t>
      </w:r>
      <w:r w:rsidR="000C66DE">
        <w:rPr>
          <w:rFonts w:ascii="Times New Roman" w:eastAsia="SimSun" w:hAnsi="Times New Roman" w:cs="Times New Roman"/>
          <w:color w:val="000000"/>
          <w:spacing w:val="3"/>
          <w:sz w:val="28"/>
          <w:szCs w:val="28"/>
          <w:lang w:val="uk-UA" w:eastAsia="zh-CN"/>
        </w:rPr>
        <w:t>суб’єктивних</w:t>
      </w:r>
      <w:r>
        <w:rPr>
          <w:rFonts w:ascii="Times New Roman" w:eastAsia="SimSun" w:hAnsi="Times New Roman" w:cs="Times New Roman"/>
          <w:color w:val="000000"/>
          <w:spacing w:val="3"/>
          <w:sz w:val="28"/>
          <w:szCs w:val="28"/>
          <w:lang w:val="uk-UA" w:eastAsia="zh-CN"/>
        </w:rPr>
        <w:t xml:space="preserve"> прав, захист охоронюваних законом інтересів, склад </w:t>
      </w:r>
      <w:r>
        <w:rPr>
          <w:rFonts w:ascii="Times New Roman" w:eastAsia="SimSun" w:hAnsi="Times New Roman" w:cs="Times New Roman"/>
          <w:color w:val="000000"/>
          <w:spacing w:val="3"/>
          <w:sz w:val="28"/>
          <w:szCs w:val="28"/>
          <w:lang w:val="uk-UA" w:eastAsia="zh-CN"/>
        </w:rPr>
        <w:lastRenderedPageBreak/>
        <w:t xml:space="preserve">цивільного правопорушення, підстави та умови відповідальності, </w:t>
      </w:r>
      <w:r w:rsidR="000C66DE">
        <w:rPr>
          <w:rFonts w:ascii="Times New Roman" w:eastAsia="SimSun" w:hAnsi="Times New Roman" w:cs="Times New Roman"/>
          <w:color w:val="000000"/>
          <w:spacing w:val="3"/>
          <w:sz w:val="28"/>
          <w:szCs w:val="28"/>
          <w:lang w:val="uk-UA" w:eastAsia="zh-CN"/>
        </w:rPr>
        <w:t xml:space="preserve">арбітраж, суд, медіація, міжнародний арбітражний спортивний суд, допінг, допінгове правопорушення, </w:t>
      </w:r>
      <w:proofErr w:type="spellStart"/>
      <w:r w:rsidR="00C265FC" w:rsidRPr="00C265FC">
        <w:rPr>
          <w:rFonts w:ascii="Times New Roman" w:eastAsia="SimSun" w:hAnsi="Times New Roman" w:cs="Times New Roman"/>
          <w:color w:val="000000"/>
          <w:spacing w:val="3"/>
          <w:sz w:val="28"/>
          <w:szCs w:val="28"/>
          <w:lang w:eastAsia="zh-CN"/>
        </w:rPr>
        <w:t>Олімпійськ</w:t>
      </w:r>
      <w:proofErr w:type="spellEnd"/>
      <w:r w:rsidR="00C265FC">
        <w:rPr>
          <w:rFonts w:ascii="Times New Roman" w:eastAsia="SimSun" w:hAnsi="Times New Roman" w:cs="Times New Roman"/>
          <w:color w:val="000000"/>
          <w:spacing w:val="3"/>
          <w:sz w:val="28"/>
          <w:szCs w:val="28"/>
          <w:lang w:val="uk-UA" w:eastAsia="zh-CN"/>
        </w:rPr>
        <w:t>а</w:t>
      </w:r>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харті</w:t>
      </w:r>
      <w:proofErr w:type="spellEnd"/>
      <w:r w:rsidR="00C265FC">
        <w:rPr>
          <w:rFonts w:ascii="Times New Roman" w:eastAsia="SimSun" w:hAnsi="Times New Roman" w:cs="Times New Roman"/>
          <w:color w:val="000000"/>
          <w:spacing w:val="3"/>
          <w:sz w:val="28"/>
          <w:szCs w:val="28"/>
          <w:lang w:val="uk-UA" w:eastAsia="zh-CN"/>
        </w:rPr>
        <w:t xml:space="preserve">я, </w:t>
      </w:r>
      <w:proofErr w:type="spellStart"/>
      <w:r w:rsidR="00C265FC" w:rsidRPr="00C265FC">
        <w:rPr>
          <w:rFonts w:ascii="Times New Roman" w:eastAsia="SimSun" w:hAnsi="Times New Roman" w:cs="Times New Roman"/>
          <w:color w:val="000000"/>
          <w:spacing w:val="3"/>
          <w:sz w:val="28"/>
          <w:szCs w:val="28"/>
          <w:lang w:eastAsia="zh-CN"/>
        </w:rPr>
        <w:t>Міжнародн</w:t>
      </w:r>
      <w:proofErr w:type="spellEnd"/>
      <w:r w:rsidR="00C265FC">
        <w:rPr>
          <w:rFonts w:ascii="Times New Roman" w:eastAsia="SimSun" w:hAnsi="Times New Roman" w:cs="Times New Roman"/>
          <w:color w:val="000000"/>
          <w:spacing w:val="3"/>
          <w:sz w:val="28"/>
          <w:szCs w:val="28"/>
          <w:lang w:val="uk-UA" w:eastAsia="zh-CN"/>
        </w:rPr>
        <w:t>а</w:t>
      </w:r>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Конвенці</w:t>
      </w:r>
      <w:proofErr w:type="spellEnd"/>
      <w:r w:rsidR="00C265FC">
        <w:rPr>
          <w:rFonts w:ascii="Times New Roman" w:eastAsia="SimSun" w:hAnsi="Times New Roman" w:cs="Times New Roman"/>
          <w:color w:val="000000"/>
          <w:spacing w:val="3"/>
          <w:sz w:val="28"/>
          <w:szCs w:val="28"/>
          <w:lang w:val="uk-UA" w:eastAsia="zh-CN"/>
        </w:rPr>
        <w:t>я</w:t>
      </w:r>
      <w:r w:rsidR="00C265FC" w:rsidRPr="00C265FC">
        <w:rPr>
          <w:rFonts w:ascii="Times New Roman" w:eastAsia="SimSun" w:hAnsi="Times New Roman" w:cs="Times New Roman"/>
          <w:color w:val="000000"/>
          <w:spacing w:val="3"/>
          <w:sz w:val="28"/>
          <w:szCs w:val="28"/>
          <w:lang w:eastAsia="zh-CN"/>
        </w:rPr>
        <w:t xml:space="preserve"> «Про </w:t>
      </w:r>
      <w:proofErr w:type="spellStart"/>
      <w:r w:rsidR="00C265FC" w:rsidRPr="00C265FC">
        <w:rPr>
          <w:rFonts w:ascii="Times New Roman" w:eastAsia="SimSun" w:hAnsi="Times New Roman" w:cs="Times New Roman"/>
          <w:color w:val="000000"/>
          <w:spacing w:val="3"/>
          <w:sz w:val="28"/>
          <w:szCs w:val="28"/>
          <w:lang w:eastAsia="zh-CN"/>
        </w:rPr>
        <w:t>боротьбу</w:t>
      </w:r>
      <w:proofErr w:type="spellEnd"/>
      <w:r w:rsidR="00C265FC" w:rsidRPr="00C265FC">
        <w:rPr>
          <w:rFonts w:ascii="Times New Roman" w:eastAsia="SimSun" w:hAnsi="Times New Roman" w:cs="Times New Roman"/>
          <w:color w:val="000000"/>
          <w:spacing w:val="3"/>
          <w:sz w:val="28"/>
          <w:szCs w:val="28"/>
          <w:lang w:eastAsia="zh-CN"/>
        </w:rPr>
        <w:t xml:space="preserve"> з </w:t>
      </w:r>
      <w:proofErr w:type="spellStart"/>
      <w:r w:rsidR="00C265FC" w:rsidRPr="00C265FC">
        <w:rPr>
          <w:rFonts w:ascii="Times New Roman" w:eastAsia="SimSun" w:hAnsi="Times New Roman" w:cs="Times New Roman"/>
          <w:color w:val="000000"/>
          <w:spacing w:val="3"/>
          <w:sz w:val="28"/>
          <w:szCs w:val="28"/>
          <w:lang w:eastAsia="zh-CN"/>
        </w:rPr>
        <w:t>допінгом</w:t>
      </w:r>
      <w:proofErr w:type="spellEnd"/>
      <w:r w:rsidR="00C265FC" w:rsidRPr="00C265FC">
        <w:rPr>
          <w:rFonts w:ascii="Times New Roman" w:eastAsia="SimSun" w:hAnsi="Times New Roman" w:cs="Times New Roman"/>
          <w:color w:val="000000"/>
          <w:spacing w:val="3"/>
          <w:sz w:val="28"/>
          <w:szCs w:val="28"/>
          <w:lang w:eastAsia="zh-CN"/>
        </w:rPr>
        <w:t xml:space="preserve"> в </w:t>
      </w:r>
      <w:proofErr w:type="spellStart"/>
      <w:r w:rsidR="00C265FC" w:rsidRPr="00C265FC">
        <w:rPr>
          <w:rFonts w:ascii="Times New Roman" w:eastAsia="SimSun" w:hAnsi="Times New Roman" w:cs="Times New Roman"/>
          <w:color w:val="000000"/>
          <w:spacing w:val="3"/>
          <w:sz w:val="28"/>
          <w:szCs w:val="28"/>
          <w:lang w:eastAsia="zh-CN"/>
        </w:rPr>
        <w:t>спорті</w:t>
      </w:r>
      <w:proofErr w:type="spellEnd"/>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Антидопінгов</w:t>
      </w:r>
      <w:proofErr w:type="spellEnd"/>
      <w:r w:rsidR="00C265FC">
        <w:rPr>
          <w:rFonts w:ascii="Times New Roman" w:eastAsia="SimSun" w:hAnsi="Times New Roman" w:cs="Times New Roman"/>
          <w:color w:val="000000"/>
          <w:spacing w:val="3"/>
          <w:sz w:val="28"/>
          <w:szCs w:val="28"/>
          <w:lang w:val="uk-UA" w:eastAsia="zh-CN"/>
        </w:rPr>
        <w:t>а</w:t>
      </w:r>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конвенці</w:t>
      </w:r>
      <w:proofErr w:type="spellEnd"/>
      <w:r w:rsidR="00C265FC">
        <w:rPr>
          <w:rFonts w:ascii="Times New Roman" w:eastAsia="SimSun" w:hAnsi="Times New Roman" w:cs="Times New Roman"/>
          <w:color w:val="000000"/>
          <w:spacing w:val="3"/>
          <w:sz w:val="28"/>
          <w:szCs w:val="28"/>
          <w:lang w:val="uk-UA" w:eastAsia="zh-CN"/>
        </w:rPr>
        <w:t>я</w:t>
      </w:r>
      <w:r w:rsidR="00C265FC" w:rsidRPr="00C265FC">
        <w:rPr>
          <w:rFonts w:ascii="Times New Roman" w:eastAsia="SimSun" w:hAnsi="Times New Roman" w:cs="Times New Roman"/>
          <w:color w:val="000000"/>
          <w:spacing w:val="3"/>
          <w:sz w:val="28"/>
          <w:szCs w:val="28"/>
          <w:lang w:eastAsia="zh-CN"/>
        </w:rPr>
        <w:t xml:space="preserve"> Ради </w:t>
      </w:r>
      <w:proofErr w:type="spellStart"/>
      <w:r w:rsidR="00C265FC" w:rsidRPr="00C265FC">
        <w:rPr>
          <w:rFonts w:ascii="Times New Roman" w:eastAsia="SimSun" w:hAnsi="Times New Roman" w:cs="Times New Roman"/>
          <w:color w:val="000000"/>
          <w:spacing w:val="3"/>
          <w:sz w:val="28"/>
          <w:szCs w:val="28"/>
          <w:lang w:eastAsia="zh-CN"/>
        </w:rPr>
        <w:t>Європи</w:t>
      </w:r>
      <w:proofErr w:type="spellEnd"/>
      <w:r w:rsidR="00C265FC">
        <w:rPr>
          <w:rFonts w:ascii="Times New Roman" w:eastAsia="SimSun" w:hAnsi="Times New Roman" w:cs="Times New Roman"/>
          <w:color w:val="000000"/>
          <w:spacing w:val="3"/>
          <w:sz w:val="28"/>
          <w:szCs w:val="28"/>
          <w:lang w:val="uk-UA" w:eastAsia="zh-CN"/>
        </w:rPr>
        <w:t xml:space="preserve"> </w:t>
      </w:r>
      <w:r w:rsidR="00C265FC" w:rsidRPr="00C265FC">
        <w:rPr>
          <w:rFonts w:ascii="Times New Roman" w:eastAsia="SimSun" w:hAnsi="Times New Roman" w:cs="Times New Roman"/>
          <w:color w:val="000000"/>
          <w:spacing w:val="3"/>
          <w:sz w:val="28"/>
          <w:szCs w:val="28"/>
          <w:lang w:eastAsia="zh-CN"/>
        </w:rPr>
        <w:t xml:space="preserve">(ETS N 135),  </w:t>
      </w:r>
      <w:proofErr w:type="spellStart"/>
      <w:r w:rsidR="00C265FC" w:rsidRPr="00C265FC">
        <w:rPr>
          <w:rFonts w:ascii="Times New Roman" w:eastAsia="SimSun" w:hAnsi="Times New Roman" w:cs="Times New Roman"/>
          <w:color w:val="000000"/>
          <w:spacing w:val="3"/>
          <w:sz w:val="28"/>
          <w:szCs w:val="28"/>
          <w:lang w:eastAsia="zh-CN"/>
        </w:rPr>
        <w:t>Всесвітній</w:t>
      </w:r>
      <w:proofErr w:type="spellEnd"/>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антидопінговий</w:t>
      </w:r>
      <w:proofErr w:type="spellEnd"/>
      <w:r w:rsidR="00C265FC" w:rsidRPr="00C265FC">
        <w:rPr>
          <w:rFonts w:ascii="Times New Roman" w:eastAsia="SimSun" w:hAnsi="Times New Roman" w:cs="Times New Roman"/>
          <w:color w:val="000000"/>
          <w:spacing w:val="3"/>
          <w:sz w:val="28"/>
          <w:szCs w:val="28"/>
          <w:lang w:eastAsia="zh-CN"/>
        </w:rPr>
        <w:t xml:space="preserve"> кодекс, </w:t>
      </w:r>
      <w:proofErr w:type="spellStart"/>
      <w:r w:rsidR="00C265FC" w:rsidRPr="00C265FC">
        <w:rPr>
          <w:rFonts w:ascii="Times New Roman" w:eastAsia="SimSun" w:hAnsi="Times New Roman" w:cs="Times New Roman"/>
          <w:color w:val="000000"/>
          <w:spacing w:val="3"/>
          <w:sz w:val="28"/>
          <w:szCs w:val="28"/>
          <w:lang w:eastAsia="zh-CN"/>
        </w:rPr>
        <w:t>Міжнародн</w:t>
      </w:r>
      <w:r w:rsidR="00C265FC">
        <w:rPr>
          <w:rFonts w:ascii="Times New Roman" w:eastAsia="SimSun" w:hAnsi="Times New Roman" w:cs="Times New Roman"/>
          <w:color w:val="000000"/>
          <w:spacing w:val="3"/>
          <w:sz w:val="28"/>
          <w:szCs w:val="28"/>
          <w:lang w:val="uk-UA" w:eastAsia="zh-CN"/>
        </w:rPr>
        <w:t>ий</w:t>
      </w:r>
      <w:proofErr w:type="spellEnd"/>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олімпійськ</w:t>
      </w:r>
      <w:r w:rsidR="00C265FC">
        <w:rPr>
          <w:rFonts w:ascii="Times New Roman" w:eastAsia="SimSun" w:hAnsi="Times New Roman" w:cs="Times New Roman"/>
          <w:color w:val="000000"/>
          <w:spacing w:val="3"/>
          <w:sz w:val="28"/>
          <w:szCs w:val="28"/>
          <w:lang w:val="uk-UA" w:eastAsia="zh-CN"/>
        </w:rPr>
        <w:t>ий</w:t>
      </w:r>
      <w:proofErr w:type="spellEnd"/>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комітет</w:t>
      </w:r>
      <w:proofErr w:type="spellEnd"/>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Всесвітн</w:t>
      </w:r>
      <w:proofErr w:type="spellEnd"/>
      <w:r w:rsidR="00C265FC">
        <w:rPr>
          <w:rFonts w:ascii="Times New Roman" w:eastAsia="SimSun" w:hAnsi="Times New Roman" w:cs="Times New Roman"/>
          <w:color w:val="000000"/>
          <w:spacing w:val="3"/>
          <w:sz w:val="28"/>
          <w:szCs w:val="28"/>
          <w:lang w:val="uk-UA" w:eastAsia="zh-CN"/>
        </w:rPr>
        <w:t>є</w:t>
      </w:r>
      <w:r w:rsidR="00C265FC" w:rsidRPr="00C265FC">
        <w:rPr>
          <w:rFonts w:ascii="Times New Roman" w:eastAsia="SimSun" w:hAnsi="Times New Roman" w:cs="Times New Roman"/>
          <w:color w:val="000000"/>
          <w:spacing w:val="3"/>
          <w:sz w:val="28"/>
          <w:szCs w:val="28"/>
          <w:lang w:eastAsia="zh-CN"/>
        </w:rPr>
        <w:t xml:space="preserve"> </w:t>
      </w:r>
      <w:proofErr w:type="spellStart"/>
      <w:r w:rsidR="00C265FC" w:rsidRPr="00C265FC">
        <w:rPr>
          <w:rFonts w:ascii="Times New Roman" w:eastAsia="SimSun" w:hAnsi="Times New Roman" w:cs="Times New Roman"/>
          <w:color w:val="000000"/>
          <w:spacing w:val="3"/>
          <w:sz w:val="28"/>
          <w:szCs w:val="28"/>
          <w:lang w:eastAsia="zh-CN"/>
        </w:rPr>
        <w:t>антидопінгов</w:t>
      </w:r>
      <w:proofErr w:type="spellEnd"/>
      <w:r w:rsidR="00C265FC">
        <w:rPr>
          <w:rFonts w:ascii="Times New Roman" w:eastAsia="SimSun" w:hAnsi="Times New Roman" w:cs="Times New Roman"/>
          <w:color w:val="000000"/>
          <w:spacing w:val="3"/>
          <w:sz w:val="28"/>
          <w:szCs w:val="28"/>
          <w:lang w:val="uk-UA" w:eastAsia="zh-CN"/>
        </w:rPr>
        <w:t>е</w:t>
      </w:r>
      <w:r w:rsidR="00C265FC" w:rsidRPr="00C265FC">
        <w:rPr>
          <w:rFonts w:ascii="Times New Roman" w:eastAsia="SimSun" w:hAnsi="Times New Roman" w:cs="Times New Roman"/>
          <w:color w:val="000000"/>
          <w:spacing w:val="3"/>
          <w:sz w:val="28"/>
          <w:szCs w:val="28"/>
          <w:lang w:eastAsia="zh-CN"/>
        </w:rPr>
        <w:t xml:space="preserve"> агентств</w:t>
      </w:r>
      <w:r w:rsidR="00C265FC">
        <w:rPr>
          <w:rFonts w:ascii="Times New Roman" w:eastAsia="SimSun" w:hAnsi="Times New Roman" w:cs="Times New Roman"/>
          <w:color w:val="000000"/>
          <w:spacing w:val="3"/>
          <w:sz w:val="28"/>
          <w:szCs w:val="28"/>
          <w:lang w:val="uk-UA" w:eastAsia="zh-CN"/>
        </w:rPr>
        <w:t>о</w:t>
      </w:r>
      <w:r w:rsidR="00C265FC" w:rsidRPr="00C265FC">
        <w:rPr>
          <w:rFonts w:ascii="Times New Roman" w:eastAsia="SimSun" w:hAnsi="Times New Roman" w:cs="Times New Roman"/>
          <w:color w:val="000000"/>
          <w:spacing w:val="3"/>
          <w:sz w:val="28"/>
          <w:szCs w:val="28"/>
          <w:lang w:eastAsia="zh-CN"/>
        </w:rPr>
        <w:t xml:space="preserve"> (ВАДА)</w:t>
      </w:r>
      <w:r w:rsidR="00C265FC">
        <w:rPr>
          <w:rFonts w:ascii="Times New Roman" w:eastAsia="SimSun" w:hAnsi="Times New Roman" w:cs="Times New Roman"/>
          <w:color w:val="000000"/>
          <w:spacing w:val="3"/>
          <w:sz w:val="28"/>
          <w:szCs w:val="28"/>
          <w:lang w:val="uk-UA" w:eastAsia="zh-CN"/>
        </w:rPr>
        <w:t>.</w:t>
      </w:r>
      <w:r w:rsidR="000C66DE">
        <w:rPr>
          <w:rFonts w:ascii="Times New Roman" w:eastAsia="SimSun" w:hAnsi="Times New Roman" w:cs="Times New Roman"/>
          <w:color w:val="000000"/>
          <w:spacing w:val="3"/>
          <w:sz w:val="28"/>
          <w:szCs w:val="28"/>
          <w:lang w:val="uk-UA" w:eastAsia="zh-CN"/>
        </w:rPr>
        <w:t xml:space="preserve"> </w:t>
      </w:r>
      <w:r>
        <w:rPr>
          <w:rFonts w:ascii="Times New Roman" w:eastAsia="SimSun" w:hAnsi="Times New Roman" w:cs="Times New Roman"/>
          <w:color w:val="000000"/>
          <w:spacing w:val="3"/>
          <w:sz w:val="28"/>
          <w:szCs w:val="28"/>
          <w:lang w:val="uk-UA" w:eastAsia="zh-CN"/>
        </w:rPr>
        <w:t xml:space="preserve">   </w:t>
      </w:r>
    </w:p>
    <w:p w14:paraId="5B9D4416" w14:textId="77777777" w:rsidR="000A5FD0" w:rsidRPr="006F464C" w:rsidRDefault="006F464C" w:rsidP="000A5FD0">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eastAsia="SimSun" w:hAnsi="Times New Roman" w:cs="Times New Roman"/>
          <w:color w:val="000000"/>
          <w:spacing w:val="3"/>
          <w:sz w:val="28"/>
          <w:szCs w:val="28"/>
          <w:lang w:val="uk-UA" w:eastAsia="zh-CN"/>
        </w:rPr>
      </w:pPr>
      <w:r>
        <w:rPr>
          <w:rFonts w:ascii="Times New Roman" w:eastAsia="SimSun" w:hAnsi="Times New Roman" w:cs="Times New Roman"/>
          <w:color w:val="000000"/>
          <w:spacing w:val="3"/>
          <w:sz w:val="28"/>
          <w:szCs w:val="28"/>
          <w:lang w:val="uk-UA" w:eastAsia="zh-CN"/>
        </w:rPr>
        <w:t xml:space="preserve"> </w:t>
      </w:r>
    </w:p>
    <w:p w14:paraId="3B49E811" w14:textId="77777777" w:rsidR="000A5FD0" w:rsidRPr="006F464C" w:rsidRDefault="000A5FD0" w:rsidP="000A5FD0">
      <w:pPr>
        <w:tabs>
          <w:tab w:val="left" w:pos="1080"/>
        </w:tabs>
        <w:contextualSpacing/>
        <w:jc w:val="center"/>
        <w:rPr>
          <w:b/>
          <w:i/>
          <w:sz w:val="28"/>
          <w:szCs w:val="28"/>
          <w:lang w:val="uk-UA"/>
        </w:rPr>
      </w:pPr>
      <w:r w:rsidRPr="006F464C">
        <w:rPr>
          <w:b/>
          <w:sz w:val="56"/>
          <w:szCs w:val="56"/>
          <w:lang w:val="uk-UA"/>
        </w:rPr>
        <w:sym w:font="Wingdings" w:char="F047"/>
      </w:r>
      <w:r w:rsidRPr="006F464C">
        <w:rPr>
          <w:b/>
          <w:i/>
          <w:sz w:val="28"/>
          <w:szCs w:val="28"/>
          <w:lang w:val="uk-UA"/>
        </w:rPr>
        <w:t>Методичні</w:t>
      </w:r>
      <w:r w:rsidR="006F464C">
        <w:rPr>
          <w:b/>
          <w:i/>
          <w:sz w:val="28"/>
          <w:szCs w:val="28"/>
          <w:lang w:val="uk-UA"/>
        </w:rPr>
        <w:t xml:space="preserve"> </w:t>
      </w:r>
      <w:r w:rsidRPr="006F464C">
        <w:rPr>
          <w:b/>
          <w:i/>
          <w:sz w:val="28"/>
          <w:szCs w:val="28"/>
          <w:lang w:val="uk-UA"/>
        </w:rPr>
        <w:t>вказівки</w:t>
      </w:r>
    </w:p>
    <w:p w14:paraId="1D58B97B" w14:textId="77777777" w:rsidR="000A5FD0" w:rsidRPr="006F464C" w:rsidRDefault="000A5FD0" w:rsidP="000A5FD0">
      <w:pPr>
        <w:pStyle w:val="Default"/>
        <w:ind w:firstLine="709"/>
        <w:contextualSpacing/>
        <w:jc w:val="both"/>
        <w:rPr>
          <w:color w:val="auto"/>
          <w:sz w:val="28"/>
          <w:szCs w:val="28"/>
          <w:lang w:val="uk-UA"/>
        </w:rPr>
      </w:pPr>
      <w:r w:rsidRPr="006F464C">
        <w:rPr>
          <w:color w:val="auto"/>
          <w:sz w:val="28"/>
          <w:szCs w:val="28"/>
          <w:lang w:val="uk-UA"/>
        </w:rPr>
        <w:t>Готуючись</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t>прак</w:t>
      </w:r>
      <w:r w:rsidR="00F31E9D" w:rsidRPr="006F464C">
        <w:rPr>
          <w:color w:val="auto"/>
          <w:sz w:val="28"/>
          <w:szCs w:val="28"/>
          <w:lang w:val="uk-UA"/>
        </w:rPr>
        <w:t>т</w:t>
      </w:r>
      <w:r w:rsidRPr="006F464C">
        <w:rPr>
          <w:color w:val="auto"/>
          <w:sz w:val="28"/>
          <w:szCs w:val="28"/>
          <w:lang w:val="uk-UA"/>
        </w:rPr>
        <w:t>ичного</w:t>
      </w:r>
      <w:r w:rsidR="006F464C">
        <w:rPr>
          <w:color w:val="auto"/>
          <w:sz w:val="28"/>
          <w:szCs w:val="28"/>
          <w:lang w:val="uk-UA"/>
        </w:rPr>
        <w:t xml:space="preserve"> </w:t>
      </w:r>
      <w:r w:rsidRPr="006F464C">
        <w:rPr>
          <w:color w:val="auto"/>
          <w:sz w:val="28"/>
          <w:szCs w:val="28"/>
          <w:lang w:val="uk-UA"/>
        </w:rPr>
        <w:t>заняття,</w:t>
      </w:r>
      <w:r w:rsidR="006F464C">
        <w:rPr>
          <w:color w:val="auto"/>
          <w:sz w:val="28"/>
          <w:szCs w:val="28"/>
          <w:lang w:val="uk-UA"/>
        </w:rPr>
        <w:t xml:space="preserve"> </w:t>
      </w:r>
      <w:r w:rsidRPr="006F464C">
        <w:rPr>
          <w:color w:val="auto"/>
          <w:sz w:val="28"/>
          <w:szCs w:val="28"/>
          <w:lang w:val="uk-UA"/>
        </w:rPr>
        <w:t>студент</w:t>
      </w:r>
      <w:r w:rsidR="006F464C">
        <w:rPr>
          <w:color w:val="auto"/>
          <w:sz w:val="28"/>
          <w:szCs w:val="28"/>
          <w:lang w:val="uk-UA"/>
        </w:rPr>
        <w:t xml:space="preserve"> </w:t>
      </w:r>
      <w:r w:rsidRPr="006F464C">
        <w:rPr>
          <w:color w:val="auto"/>
          <w:sz w:val="28"/>
          <w:szCs w:val="28"/>
          <w:lang w:val="uk-UA"/>
        </w:rPr>
        <w:t>повинен</w:t>
      </w:r>
      <w:r w:rsidR="006F464C">
        <w:rPr>
          <w:color w:val="auto"/>
          <w:sz w:val="28"/>
          <w:szCs w:val="28"/>
          <w:lang w:val="uk-UA"/>
        </w:rPr>
        <w:t xml:space="preserve"> </w:t>
      </w:r>
      <w:r w:rsidRPr="006F464C">
        <w:rPr>
          <w:color w:val="auto"/>
          <w:sz w:val="28"/>
          <w:szCs w:val="28"/>
          <w:lang w:val="uk-UA"/>
        </w:rPr>
        <w:t>вивчити</w:t>
      </w:r>
      <w:r w:rsidR="006F464C">
        <w:rPr>
          <w:color w:val="auto"/>
          <w:sz w:val="28"/>
          <w:szCs w:val="28"/>
          <w:lang w:val="uk-UA"/>
        </w:rPr>
        <w:t xml:space="preserve"> </w:t>
      </w:r>
      <w:r w:rsidRPr="006F464C">
        <w:rPr>
          <w:color w:val="auto"/>
          <w:sz w:val="28"/>
          <w:szCs w:val="28"/>
          <w:lang w:val="uk-UA"/>
        </w:rPr>
        <w:t>лекційний</w:t>
      </w:r>
      <w:r w:rsidR="006F464C">
        <w:rPr>
          <w:color w:val="auto"/>
          <w:sz w:val="28"/>
          <w:szCs w:val="28"/>
          <w:lang w:val="uk-UA"/>
        </w:rPr>
        <w:t xml:space="preserve"> </w:t>
      </w:r>
      <w:r w:rsidRPr="006F464C">
        <w:rPr>
          <w:color w:val="auto"/>
          <w:sz w:val="28"/>
          <w:szCs w:val="28"/>
          <w:lang w:val="uk-UA"/>
        </w:rPr>
        <w:t>матеріал,</w:t>
      </w:r>
      <w:r w:rsidR="006F464C">
        <w:rPr>
          <w:color w:val="auto"/>
          <w:sz w:val="28"/>
          <w:szCs w:val="28"/>
          <w:lang w:val="uk-UA"/>
        </w:rPr>
        <w:t xml:space="preserve"> </w:t>
      </w:r>
      <w:r w:rsidRPr="006F464C">
        <w:rPr>
          <w:color w:val="auto"/>
          <w:sz w:val="28"/>
          <w:szCs w:val="28"/>
          <w:lang w:val="uk-UA"/>
        </w:rPr>
        <w:t>опрацювати</w:t>
      </w:r>
      <w:r w:rsidR="006F464C">
        <w:rPr>
          <w:color w:val="auto"/>
          <w:sz w:val="28"/>
          <w:szCs w:val="28"/>
          <w:lang w:val="uk-UA"/>
        </w:rPr>
        <w:t xml:space="preserve"> </w:t>
      </w:r>
      <w:r w:rsidRPr="006F464C">
        <w:rPr>
          <w:color w:val="auto"/>
          <w:sz w:val="28"/>
          <w:szCs w:val="28"/>
          <w:lang w:val="uk-UA"/>
        </w:rPr>
        <w:t>рекомендовану</w:t>
      </w:r>
      <w:r w:rsidR="006F464C">
        <w:rPr>
          <w:color w:val="auto"/>
          <w:sz w:val="28"/>
          <w:szCs w:val="28"/>
          <w:lang w:val="uk-UA"/>
        </w:rPr>
        <w:t xml:space="preserve"> </w:t>
      </w:r>
      <w:r w:rsidRPr="006F464C">
        <w:rPr>
          <w:color w:val="auto"/>
          <w:sz w:val="28"/>
          <w:szCs w:val="28"/>
          <w:lang w:val="uk-UA"/>
        </w:rPr>
        <w:t>літературу</w:t>
      </w:r>
      <w:r w:rsidR="006F464C">
        <w:rPr>
          <w:color w:val="auto"/>
          <w:sz w:val="28"/>
          <w:szCs w:val="28"/>
          <w:lang w:val="uk-UA"/>
        </w:rPr>
        <w:t xml:space="preserve"> </w:t>
      </w:r>
      <w:r w:rsidRPr="006F464C">
        <w:rPr>
          <w:color w:val="auto"/>
          <w:sz w:val="28"/>
          <w:szCs w:val="28"/>
          <w:lang w:val="uk-UA"/>
        </w:rPr>
        <w:t>й</w:t>
      </w:r>
      <w:r w:rsidR="006F464C">
        <w:rPr>
          <w:color w:val="auto"/>
          <w:sz w:val="28"/>
          <w:szCs w:val="28"/>
          <w:lang w:val="uk-UA"/>
        </w:rPr>
        <w:t xml:space="preserve"> </w:t>
      </w:r>
      <w:r w:rsidRPr="006F464C">
        <w:rPr>
          <w:color w:val="auto"/>
          <w:sz w:val="28"/>
          <w:szCs w:val="28"/>
          <w:lang w:val="uk-UA"/>
        </w:rPr>
        <w:t>нормативні</w:t>
      </w:r>
      <w:r w:rsidR="006F464C">
        <w:rPr>
          <w:color w:val="auto"/>
          <w:sz w:val="28"/>
          <w:szCs w:val="28"/>
          <w:lang w:val="uk-UA"/>
        </w:rPr>
        <w:t xml:space="preserve"> </w:t>
      </w:r>
      <w:r w:rsidRPr="006F464C">
        <w:rPr>
          <w:color w:val="auto"/>
          <w:sz w:val="28"/>
          <w:szCs w:val="28"/>
          <w:lang w:val="uk-UA"/>
        </w:rPr>
        <w:t>джерела</w:t>
      </w:r>
      <w:r w:rsidR="006F464C">
        <w:rPr>
          <w:color w:val="auto"/>
          <w:sz w:val="28"/>
          <w:szCs w:val="28"/>
          <w:lang w:val="uk-UA"/>
        </w:rPr>
        <w:t xml:space="preserve"> </w:t>
      </w:r>
      <w:r w:rsidRPr="006F464C">
        <w:rPr>
          <w:color w:val="auto"/>
          <w:sz w:val="28"/>
          <w:szCs w:val="28"/>
          <w:lang w:val="uk-UA"/>
        </w:rPr>
        <w:t>до</w:t>
      </w:r>
      <w:r w:rsidR="006F464C">
        <w:rPr>
          <w:color w:val="auto"/>
          <w:sz w:val="28"/>
          <w:szCs w:val="28"/>
          <w:lang w:val="uk-UA"/>
        </w:rPr>
        <w:t xml:space="preserve"> </w:t>
      </w:r>
      <w:r w:rsidRPr="006F464C">
        <w:rPr>
          <w:color w:val="auto"/>
          <w:sz w:val="28"/>
          <w:szCs w:val="28"/>
          <w:lang w:val="uk-UA"/>
        </w:rPr>
        <w:t>теми,</w:t>
      </w:r>
      <w:r w:rsidR="006F464C">
        <w:rPr>
          <w:color w:val="auto"/>
          <w:sz w:val="28"/>
          <w:szCs w:val="28"/>
          <w:lang w:val="uk-UA"/>
        </w:rPr>
        <w:t xml:space="preserve"> </w:t>
      </w:r>
      <w:r w:rsidRPr="006F464C">
        <w:rPr>
          <w:color w:val="auto"/>
          <w:sz w:val="28"/>
          <w:szCs w:val="28"/>
          <w:lang w:val="uk-UA"/>
        </w:rPr>
        <w:t>зробити</w:t>
      </w:r>
      <w:r w:rsidR="006F464C">
        <w:rPr>
          <w:color w:val="auto"/>
          <w:sz w:val="28"/>
          <w:szCs w:val="28"/>
          <w:lang w:val="uk-UA"/>
        </w:rPr>
        <w:t xml:space="preserve"> </w:t>
      </w:r>
      <w:r w:rsidRPr="006F464C">
        <w:rPr>
          <w:color w:val="auto"/>
          <w:sz w:val="28"/>
          <w:szCs w:val="28"/>
          <w:lang w:val="uk-UA"/>
        </w:rPr>
        <w:t>тезисний</w:t>
      </w:r>
      <w:r w:rsidR="006F464C">
        <w:rPr>
          <w:color w:val="auto"/>
          <w:sz w:val="28"/>
          <w:szCs w:val="28"/>
          <w:lang w:val="uk-UA"/>
        </w:rPr>
        <w:t xml:space="preserve"> </w:t>
      </w:r>
      <w:r w:rsidRPr="006F464C">
        <w:rPr>
          <w:color w:val="auto"/>
          <w:sz w:val="28"/>
          <w:szCs w:val="28"/>
          <w:lang w:val="uk-UA"/>
        </w:rPr>
        <w:t>виклад</w:t>
      </w:r>
      <w:r w:rsidR="006F464C">
        <w:rPr>
          <w:color w:val="auto"/>
          <w:sz w:val="28"/>
          <w:szCs w:val="28"/>
          <w:lang w:val="uk-UA"/>
        </w:rPr>
        <w:t xml:space="preserve"> </w:t>
      </w:r>
      <w:r w:rsidRPr="006F464C">
        <w:rPr>
          <w:color w:val="auto"/>
          <w:sz w:val="28"/>
          <w:szCs w:val="28"/>
          <w:lang w:val="uk-UA"/>
        </w:rPr>
        <w:t>питань,</w:t>
      </w:r>
      <w:r w:rsidR="006F464C">
        <w:rPr>
          <w:color w:val="auto"/>
          <w:sz w:val="28"/>
          <w:szCs w:val="28"/>
          <w:lang w:val="uk-UA"/>
        </w:rPr>
        <w:t xml:space="preserve"> </w:t>
      </w:r>
      <w:r w:rsidRPr="006F464C">
        <w:rPr>
          <w:color w:val="auto"/>
          <w:sz w:val="28"/>
          <w:szCs w:val="28"/>
          <w:lang w:val="uk-UA"/>
        </w:rPr>
        <w:t>які</w:t>
      </w:r>
      <w:r w:rsidR="006F464C">
        <w:rPr>
          <w:color w:val="auto"/>
          <w:sz w:val="28"/>
          <w:szCs w:val="28"/>
          <w:lang w:val="uk-UA"/>
        </w:rPr>
        <w:t xml:space="preserve"> </w:t>
      </w:r>
      <w:r w:rsidRPr="006F464C">
        <w:rPr>
          <w:color w:val="auto"/>
          <w:sz w:val="28"/>
          <w:szCs w:val="28"/>
          <w:lang w:val="uk-UA"/>
        </w:rPr>
        <w:t>виносяться</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обговорення,</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визначення</w:t>
      </w:r>
      <w:r w:rsidR="006F464C">
        <w:rPr>
          <w:color w:val="auto"/>
          <w:sz w:val="28"/>
          <w:szCs w:val="28"/>
          <w:lang w:val="uk-UA"/>
        </w:rPr>
        <w:t xml:space="preserve"> </w:t>
      </w:r>
      <w:r w:rsidRPr="006F464C">
        <w:rPr>
          <w:color w:val="auto"/>
          <w:sz w:val="28"/>
          <w:szCs w:val="28"/>
          <w:lang w:val="uk-UA"/>
        </w:rPr>
        <w:t>термінів</w:t>
      </w:r>
      <w:r w:rsidR="006F464C">
        <w:rPr>
          <w:color w:val="auto"/>
          <w:sz w:val="28"/>
          <w:szCs w:val="28"/>
          <w:lang w:val="uk-UA"/>
        </w:rPr>
        <w:t xml:space="preserve"> </w:t>
      </w:r>
      <w:r w:rsidRPr="006F464C">
        <w:rPr>
          <w:color w:val="auto"/>
          <w:sz w:val="28"/>
          <w:szCs w:val="28"/>
          <w:lang w:val="uk-UA"/>
        </w:rPr>
        <w:t>та</w:t>
      </w:r>
      <w:r w:rsidR="006F464C">
        <w:rPr>
          <w:color w:val="auto"/>
          <w:sz w:val="28"/>
          <w:szCs w:val="28"/>
          <w:lang w:val="uk-UA"/>
        </w:rPr>
        <w:t xml:space="preserve"> </w:t>
      </w:r>
      <w:r w:rsidRPr="006F464C">
        <w:rPr>
          <w:color w:val="auto"/>
          <w:sz w:val="28"/>
          <w:szCs w:val="28"/>
          <w:lang w:val="uk-UA"/>
        </w:rPr>
        <w:t>понять,</w:t>
      </w:r>
      <w:r w:rsidR="006F464C">
        <w:rPr>
          <w:color w:val="auto"/>
          <w:sz w:val="28"/>
          <w:szCs w:val="28"/>
          <w:lang w:val="uk-UA"/>
        </w:rPr>
        <w:t xml:space="preserve"> </w:t>
      </w:r>
      <w:r w:rsidRPr="006F464C">
        <w:rPr>
          <w:color w:val="auto"/>
          <w:sz w:val="28"/>
          <w:szCs w:val="28"/>
          <w:lang w:val="uk-UA"/>
        </w:rPr>
        <w:t>вирішити</w:t>
      </w:r>
      <w:r w:rsidR="006F464C">
        <w:rPr>
          <w:color w:val="auto"/>
          <w:sz w:val="28"/>
          <w:szCs w:val="28"/>
          <w:lang w:val="uk-UA"/>
        </w:rPr>
        <w:t xml:space="preserve"> </w:t>
      </w:r>
      <w:r w:rsidRPr="006F464C">
        <w:rPr>
          <w:color w:val="auto"/>
          <w:sz w:val="28"/>
          <w:szCs w:val="28"/>
          <w:lang w:val="uk-UA"/>
        </w:rPr>
        <w:t>ситуативні</w:t>
      </w:r>
      <w:r w:rsidR="006F464C">
        <w:rPr>
          <w:color w:val="auto"/>
          <w:sz w:val="28"/>
          <w:szCs w:val="28"/>
          <w:lang w:val="uk-UA"/>
        </w:rPr>
        <w:t xml:space="preserve"> </w:t>
      </w:r>
      <w:r w:rsidRPr="006F464C">
        <w:rPr>
          <w:color w:val="auto"/>
          <w:sz w:val="28"/>
          <w:szCs w:val="28"/>
          <w:lang w:val="uk-UA"/>
        </w:rPr>
        <w:t>задачі,</w:t>
      </w:r>
      <w:r w:rsidR="006F464C">
        <w:rPr>
          <w:color w:val="auto"/>
          <w:sz w:val="28"/>
          <w:szCs w:val="28"/>
          <w:lang w:val="uk-UA"/>
        </w:rPr>
        <w:t xml:space="preserve"> </w:t>
      </w:r>
      <w:r w:rsidRPr="006F464C">
        <w:rPr>
          <w:color w:val="auto"/>
          <w:sz w:val="28"/>
          <w:szCs w:val="28"/>
          <w:lang w:val="uk-UA"/>
        </w:rPr>
        <w:t>дати</w:t>
      </w:r>
      <w:r w:rsidR="006F464C">
        <w:rPr>
          <w:color w:val="auto"/>
          <w:sz w:val="28"/>
          <w:szCs w:val="28"/>
          <w:lang w:val="uk-UA"/>
        </w:rPr>
        <w:t xml:space="preserve"> </w:t>
      </w:r>
      <w:r w:rsidRPr="006F464C">
        <w:rPr>
          <w:color w:val="auto"/>
          <w:sz w:val="28"/>
          <w:szCs w:val="28"/>
          <w:lang w:val="uk-UA"/>
        </w:rPr>
        <w:t>відповіді</w:t>
      </w:r>
      <w:r w:rsidR="006F464C">
        <w:rPr>
          <w:color w:val="auto"/>
          <w:sz w:val="28"/>
          <w:szCs w:val="28"/>
          <w:lang w:val="uk-UA"/>
        </w:rPr>
        <w:t xml:space="preserve"> </w:t>
      </w:r>
      <w:r w:rsidRPr="006F464C">
        <w:rPr>
          <w:color w:val="auto"/>
          <w:sz w:val="28"/>
          <w:szCs w:val="28"/>
          <w:lang w:val="uk-UA"/>
        </w:rPr>
        <w:t>на</w:t>
      </w:r>
      <w:r w:rsidR="006F464C">
        <w:rPr>
          <w:color w:val="auto"/>
          <w:sz w:val="28"/>
          <w:szCs w:val="28"/>
          <w:lang w:val="uk-UA"/>
        </w:rPr>
        <w:t xml:space="preserve"> </w:t>
      </w:r>
      <w:r w:rsidRPr="006F464C">
        <w:rPr>
          <w:color w:val="auto"/>
          <w:sz w:val="28"/>
          <w:szCs w:val="28"/>
          <w:lang w:val="uk-UA"/>
        </w:rPr>
        <w:t>додаткові</w:t>
      </w:r>
      <w:r w:rsidR="006F464C">
        <w:rPr>
          <w:color w:val="auto"/>
          <w:sz w:val="28"/>
          <w:szCs w:val="28"/>
          <w:lang w:val="uk-UA"/>
        </w:rPr>
        <w:t xml:space="preserve"> </w:t>
      </w:r>
      <w:r w:rsidRPr="006F464C">
        <w:rPr>
          <w:color w:val="auto"/>
          <w:sz w:val="28"/>
          <w:szCs w:val="28"/>
          <w:lang w:val="uk-UA"/>
        </w:rPr>
        <w:t>питання.</w:t>
      </w:r>
    </w:p>
    <w:p w14:paraId="6FD06D56" w14:textId="77777777" w:rsidR="000A5FD0" w:rsidRPr="006F464C" w:rsidRDefault="000A5FD0" w:rsidP="006249BE">
      <w:pPr>
        <w:pStyle w:val="Default"/>
        <w:ind w:firstLine="709"/>
        <w:contextualSpacing/>
        <w:jc w:val="both"/>
        <w:rPr>
          <w:spacing w:val="3"/>
          <w:sz w:val="28"/>
          <w:szCs w:val="28"/>
          <w:lang w:val="uk-UA"/>
        </w:rPr>
      </w:pPr>
      <w:r w:rsidRPr="006F464C">
        <w:rPr>
          <w:color w:val="auto"/>
          <w:sz w:val="28"/>
          <w:szCs w:val="28"/>
          <w:lang w:val="uk-UA"/>
        </w:rPr>
        <w:t>За</w:t>
      </w:r>
      <w:r w:rsidR="006F464C">
        <w:rPr>
          <w:color w:val="auto"/>
          <w:sz w:val="28"/>
          <w:szCs w:val="28"/>
          <w:lang w:val="uk-UA"/>
        </w:rPr>
        <w:t xml:space="preserve"> </w:t>
      </w:r>
      <w:r w:rsidRPr="006F464C">
        <w:rPr>
          <w:color w:val="auto"/>
          <w:sz w:val="28"/>
          <w:szCs w:val="28"/>
          <w:lang w:val="uk-UA"/>
        </w:rPr>
        <w:t>бажанням</w:t>
      </w:r>
      <w:r w:rsidR="006F464C">
        <w:rPr>
          <w:color w:val="auto"/>
          <w:sz w:val="28"/>
          <w:szCs w:val="28"/>
          <w:lang w:val="uk-UA"/>
        </w:rPr>
        <w:t xml:space="preserve"> </w:t>
      </w:r>
      <w:r w:rsidR="006249BE"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підготувати</w:t>
      </w:r>
      <w:r w:rsidR="006F464C">
        <w:rPr>
          <w:color w:val="auto"/>
          <w:sz w:val="28"/>
          <w:szCs w:val="28"/>
          <w:lang w:val="uk-UA"/>
        </w:rPr>
        <w:t xml:space="preserve"> </w:t>
      </w:r>
      <w:r w:rsidR="004C2495" w:rsidRPr="006F464C">
        <w:rPr>
          <w:color w:val="auto"/>
          <w:sz w:val="28"/>
          <w:szCs w:val="28"/>
          <w:lang w:val="uk-UA"/>
        </w:rPr>
        <w:t>за</w:t>
      </w:r>
      <w:r w:rsidR="006F464C">
        <w:rPr>
          <w:color w:val="auto"/>
          <w:sz w:val="28"/>
          <w:szCs w:val="28"/>
          <w:lang w:val="uk-UA"/>
        </w:rPr>
        <w:t xml:space="preserve"> </w:t>
      </w:r>
      <w:r w:rsidR="004C2495" w:rsidRPr="006F464C">
        <w:rPr>
          <w:color w:val="auto"/>
          <w:sz w:val="28"/>
          <w:szCs w:val="28"/>
          <w:lang w:val="uk-UA"/>
        </w:rPr>
        <w:t>узгодженням</w:t>
      </w:r>
      <w:r w:rsidR="006F464C">
        <w:rPr>
          <w:color w:val="auto"/>
          <w:sz w:val="28"/>
          <w:szCs w:val="28"/>
          <w:lang w:val="uk-UA"/>
        </w:rPr>
        <w:t xml:space="preserve"> </w:t>
      </w:r>
      <w:r w:rsidR="004C2495" w:rsidRPr="006F464C">
        <w:rPr>
          <w:color w:val="auto"/>
          <w:sz w:val="28"/>
          <w:szCs w:val="28"/>
          <w:lang w:val="uk-UA"/>
        </w:rPr>
        <w:t>з</w:t>
      </w:r>
      <w:r w:rsidR="006F464C">
        <w:rPr>
          <w:color w:val="auto"/>
          <w:sz w:val="28"/>
          <w:szCs w:val="28"/>
          <w:lang w:val="uk-UA"/>
        </w:rPr>
        <w:t xml:space="preserve"> </w:t>
      </w:r>
      <w:r w:rsidR="004C2495" w:rsidRPr="006F464C">
        <w:rPr>
          <w:color w:val="auto"/>
          <w:sz w:val="28"/>
          <w:szCs w:val="28"/>
          <w:lang w:val="uk-UA"/>
        </w:rPr>
        <w:t>викладачем</w:t>
      </w:r>
      <w:r w:rsidR="006F464C">
        <w:rPr>
          <w:color w:val="auto"/>
          <w:sz w:val="28"/>
          <w:szCs w:val="28"/>
          <w:lang w:val="uk-UA"/>
        </w:rPr>
        <w:t xml:space="preserve"> </w:t>
      </w:r>
      <w:r w:rsidR="006249BE" w:rsidRPr="006F464C">
        <w:rPr>
          <w:color w:val="auto"/>
          <w:sz w:val="28"/>
          <w:szCs w:val="28"/>
          <w:lang w:val="uk-UA"/>
        </w:rPr>
        <w:t>відповіді</w:t>
      </w:r>
      <w:r w:rsidR="006F464C">
        <w:rPr>
          <w:color w:val="auto"/>
          <w:sz w:val="28"/>
          <w:szCs w:val="28"/>
          <w:lang w:val="uk-UA"/>
        </w:rPr>
        <w:t xml:space="preserve"> </w:t>
      </w:r>
      <w:r w:rsidR="006249BE" w:rsidRPr="006F464C">
        <w:rPr>
          <w:color w:val="auto"/>
          <w:sz w:val="28"/>
          <w:szCs w:val="28"/>
          <w:lang w:val="uk-UA"/>
        </w:rPr>
        <w:t>на</w:t>
      </w:r>
      <w:r w:rsidR="006F464C">
        <w:rPr>
          <w:color w:val="auto"/>
          <w:sz w:val="28"/>
          <w:szCs w:val="28"/>
          <w:lang w:val="uk-UA"/>
        </w:rPr>
        <w:t xml:space="preserve"> </w:t>
      </w:r>
      <w:r w:rsidR="006249BE" w:rsidRPr="006F464C">
        <w:rPr>
          <w:color w:val="auto"/>
          <w:sz w:val="28"/>
          <w:szCs w:val="28"/>
          <w:lang w:val="uk-UA"/>
        </w:rPr>
        <w:t>питання</w:t>
      </w:r>
      <w:r w:rsidR="006F464C">
        <w:rPr>
          <w:color w:val="auto"/>
          <w:sz w:val="28"/>
          <w:szCs w:val="28"/>
          <w:lang w:val="uk-UA"/>
        </w:rPr>
        <w:t xml:space="preserve"> </w:t>
      </w:r>
      <w:r w:rsidR="006249BE" w:rsidRPr="006F464C">
        <w:rPr>
          <w:color w:val="auto"/>
          <w:sz w:val="28"/>
          <w:szCs w:val="28"/>
          <w:lang w:val="uk-UA"/>
        </w:rPr>
        <w:t>у</w:t>
      </w:r>
      <w:r w:rsidR="006F464C">
        <w:rPr>
          <w:color w:val="auto"/>
          <w:sz w:val="28"/>
          <w:szCs w:val="28"/>
          <w:lang w:val="uk-UA"/>
        </w:rPr>
        <w:t xml:space="preserve"> </w:t>
      </w:r>
      <w:r w:rsidR="006249BE" w:rsidRPr="006F464C">
        <w:rPr>
          <w:color w:val="auto"/>
          <w:sz w:val="28"/>
          <w:szCs w:val="28"/>
          <w:lang w:val="uk-UA"/>
        </w:rPr>
        <w:t>формі</w:t>
      </w:r>
      <w:r w:rsidR="006F464C">
        <w:rPr>
          <w:color w:val="auto"/>
          <w:sz w:val="28"/>
          <w:szCs w:val="28"/>
          <w:lang w:val="uk-UA"/>
        </w:rPr>
        <w:t xml:space="preserve"> </w:t>
      </w:r>
      <w:r w:rsidR="006249BE" w:rsidRPr="006F464C">
        <w:rPr>
          <w:color w:val="auto"/>
          <w:sz w:val="28"/>
          <w:szCs w:val="28"/>
          <w:lang w:val="uk-UA"/>
        </w:rPr>
        <w:t>презентації,</w:t>
      </w:r>
      <w:r w:rsidR="006F464C">
        <w:rPr>
          <w:color w:val="auto"/>
          <w:sz w:val="28"/>
          <w:szCs w:val="28"/>
          <w:lang w:val="uk-UA"/>
        </w:rPr>
        <w:t xml:space="preserve"> </w:t>
      </w:r>
      <w:r w:rsidR="006249BE" w:rsidRPr="006F464C">
        <w:rPr>
          <w:color w:val="auto"/>
          <w:sz w:val="28"/>
          <w:szCs w:val="28"/>
          <w:lang w:val="uk-UA"/>
        </w:rPr>
        <w:t>есе,</w:t>
      </w:r>
      <w:r w:rsidR="006F464C">
        <w:rPr>
          <w:color w:val="auto"/>
          <w:sz w:val="28"/>
          <w:szCs w:val="28"/>
          <w:lang w:val="uk-UA"/>
        </w:rPr>
        <w:t xml:space="preserve"> </w:t>
      </w:r>
      <w:r w:rsidR="006249BE" w:rsidRPr="006F464C">
        <w:rPr>
          <w:color w:val="auto"/>
          <w:sz w:val="28"/>
          <w:szCs w:val="28"/>
          <w:lang w:val="uk-UA"/>
        </w:rPr>
        <w:t>реферат,</w:t>
      </w:r>
      <w:r w:rsidR="006F464C">
        <w:rPr>
          <w:color w:val="auto"/>
          <w:sz w:val="28"/>
          <w:szCs w:val="28"/>
          <w:lang w:val="uk-UA"/>
        </w:rPr>
        <w:t xml:space="preserve"> </w:t>
      </w:r>
      <w:r w:rsidR="006249BE" w:rsidRPr="006F464C">
        <w:rPr>
          <w:color w:val="auto"/>
          <w:sz w:val="28"/>
          <w:szCs w:val="28"/>
          <w:lang w:val="uk-UA"/>
        </w:rPr>
        <w:t>тезу</w:t>
      </w:r>
      <w:r w:rsidR="006F464C">
        <w:rPr>
          <w:color w:val="auto"/>
          <w:sz w:val="28"/>
          <w:szCs w:val="28"/>
          <w:lang w:val="uk-UA"/>
        </w:rPr>
        <w:t xml:space="preserve"> </w:t>
      </w:r>
      <w:r w:rsidR="006249BE" w:rsidRPr="006F464C">
        <w:rPr>
          <w:color w:val="auto"/>
          <w:sz w:val="28"/>
          <w:szCs w:val="28"/>
          <w:lang w:val="uk-UA"/>
        </w:rPr>
        <w:t>конференцій</w:t>
      </w:r>
      <w:r w:rsidR="00C93161" w:rsidRPr="006F464C">
        <w:rPr>
          <w:color w:val="auto"/>
          <w:sz w:val="28"/>
          <w:szCs w:val="28"/>
          <w:lang w:val="uk-UA"/>
        </w:rPr>
        <w:t>,</w:t>
      </w:r>
      <w:r w:rsidR="006F464C">
        <w:rPr>
          <w:color w:val="auto"/>
          <w:sz w:val="28"/>
          <w:szCs w:val="28"/>
          <w:lang w:val="uk-UA"/>
        </w:rPr>
        <w:t xml:space="preserve"> </w:t>
      </w:r>
      <w:r w:rsidR="006249BE" w:rsidRPr="006F464C">
        <w:rPr>
          <w:color w:val="auto"/>
          <w:sz w:val="28"/>
          <w:szCs w:val="28"/>
          <w:lang w:val="uk-UA"/>
        </w:rPr>
        <w:t>іншу</w:t>
      </w:r>
      <w:r w:rsidR="006F464C">
        <w:rPr>
          <w:color w:val="auto"/>
          <w:sz w:val="28"/>
          <w:szCs w:val="28"/>
          <w:lang w:val="uk-UA"/>
        </w:rPr>
        <w:t xml:space="preserve"> </w:t>
      </w:r>
      <w:r w:rsidR="006249BE" w:rsidRPr="006F464C">
        <w:rPr>
          <w:color w:val="auto"/>
          <w:sz w:val="28"/>
          <w:szCs w:val="28"/>
          <w:lang w:val="uk-UA"/>
        </w:rPr>
        <w:t>наукову</w:t>
      </w:r>
      <w:r w:rsidR="006F464C">
        <w:rPr>
          <w:color w:val="auto"/>
          <w:sz w:val="28"/>
          <w:szCs w:val="28"/>
          <w:lang w:val="uk-UA"/>
        </w:rPr>
        <w:t xml:space="preserve"> </w:t>
      </w:r>
      <w:r w:rsidR="006249BE" w:rsidRPr="006F464C">
        <w:rPr>
          <w:color w:val="auto"/>
          <w:sz w:val="28"/>
          <w:szCs w:val="28"/>
          <w:lang w:val="uk-UA"/>
        </w:rPr>
        <w:t>роботу</w:t>
      </w:r>
      <w:r w:rsidR="00C91932" w:rsidRPr="006F464C">
        <w:rPr>
          <w:color w:val="auto"/>
          <w:sz w:val="28"/>
          <w:szCs w:val="28"/>
          <w:lang w:val="uk-UA"/>
        </w:rPr>
        <w:t>,</w:t>
      </w:r>
      <w:r w:rsidR="006F464C">
        <w:rPr>
          <w:color w:val="auto"/>
          <w:sz w:val="28"/>
          <w:szCs w:val="28"/>
          <w:lang w:val="uk-UA"/>
        </w:rPr>
        <w:t xml:space="preserve"> </w:t>
      </w:r>
      <w:r w:rsidR="00C91932" w:rsidRPr="006F464C">
        <w:rPr>
          <w:color w:val="auto"/>
          <w:sz w:val="28"/>
          <w:szCs w:val="28"/>
          <w:lang w:val="uk-UA"/>
        </w:rPr>
        <w:t>скласти</w:t>
      </w:r>
      <w:r w:rsidR="006F464C">
        <w:rPr>
          <w:color w:val="auto"/>
          <w:sz w:val="28"/>
          <w:szCs w:val="28"/>
          <w:lang w:val="uk-UA"/>
        </w:rPr>
        <w:t xml:space="preserve"> </w:t>
      </w:r>
      <w:r w:rsidR="00C91932" w:rsidRPr="006F464C">
        <w:rPr>
          <w:color w:val="auto"/>
          <w:sz w:val="28"/>
          <w:szCs w:val="28"/>
          <w:lang w:val="uk-UA"/>
        </w:rPr>
        <w:t>тест</w:t>
      </w:r>
      <w:r w:rsidR="00C93161" w:rsidRPr="006F464C">
        <w:rPr>
          <w:color w:val="auto"/>
          <w:sz w:val="28"/>
          <w:szCs w:val="28"/>
          <w:lang w:val="uk-UA"/>
        </w:rPr>
        <w:t>ові</w:t>
      </w:r>
      <w:r w:rsidR="006F464C">
        <w:rPr>
          <w:color w:val="auto"/>
          <w:sz w:val="28"/>
          <w:szCs w:val="28"/>
          <w:lang w:val="uk-UA"/>
        </w:rPr>
        <w:t xml:space="preserve"> </w:t>
      </w:r>
      <w:r w:rsidR="00C93161" w:rsidRPr="006F464C">
        <w:rPr>
          <w:color w:val="auto"/>
          <w:sz w:val="28"/>
          <w:szCs w:val="28"/>
          <w:lang w:val="uk-UA"/>
        </w:rPr>
        <w:t>питання</w:t>
      </w:r>
      <w:r w:rsidR="006F464C">
        <w:rPr>
          <w:color w:val="auto"/>
          <w:sz w:val="28"/>
          <w:szCs w:val="28"/>
          <w:lang w:val="uk-UA"/>
        </w:rPr>
        <w:t xml:space="preserve"> </w:t>
      </w:r>
      <w:r w:rsidR="00C93161" w:rsidRPr="006F464C">
        <w:rPr>
          <w:color w:val="auto"/>
          <w:sz w:val="28"/>
          <w:szCs w:val="28"/>
          <w:lang w:val="uk-UA"/>
        </w:rPr>
        <w:t>чи</w:t>
      </w:r>
      <w:r w:rsidR="006F464C">
        <w:rPr>
          <w:color w:val="auto"/>
          <w:sz w:val="28"/>
          <w:szCs w:val="28"/>
          <w:lang w:val="uk-UA"/>
        </w:rPr>
        <w:t xml:space="preserve"> </w:t>
      </w:r>
      <w:r w:rsidR="00C93161" w:rsidRPr="006F464C">
        <w:rPr>
          <w:color w:val="auto"/>
          <w:sz w:val="28"/>
          <w:szCs w:val="28"/>
          <w:lang w:val="uk-UA"/>
        </w:rPr>
        <w:t>завдання</w:t>
      </w:r>
      <w:r w:rsidR="006F464C">
        <w:rPr>
          <w:color w:val="auto"/>
          <w:sz w:val="28"/>
          <w:szCs w:val="28"/>
          <w:lang w:val="uk-UA"/>
        </w:rPr>
        <w:t xml:space="preserve"> </w:t>
      </w:r>
      <w:r w:rsidR="00C93161" w:rsidRPr="006F464C">
        <w:rPr>
          <w:color w:val="auto"/>
          <w:sz w:val="28"/>
          <w:szCs w:val="28"/>
          <w:lang w:val="uk-UA"/>
        </w:rPr>
        <w:t>з</w:t>
      </w:r>
      <w:r w:rsidR="006F464C">
        <w:rPr>
          <w:color w:val="auto"/>
          <w:sz w:val="28"/>
          <w:szCs w:val="28"/>
          <w:lang w:val="uk-UA"/>
        </w:rPr>
        <w:t xml:space="preserve"> </w:t>
      </w:r>
      <w:r w:rsidR="00C93161" w:rsidRPr="006F464C">
        <w:rPr>
          <w:color w:val="auto"/>
          <w:sz w:val="28"/>
          <w:szCs w:val="28"/>
          <w:lang w:val="uk-UA"/>
        </w:rPr>
        <w:t>варіантами</w:t>
      </w:r>
      <w:r w:rsidR="006F464C">
        <w:rPr>
          <w:color w:val="auto"/>
          <w:sz w:val="28"/>
          <w:szCs w:val="28"/>
          <w:lang w:val="uk-UA"/>
        </w:rPr>
        <w:t xml:space="preserve"> </w:t>
      </w:r>
      <w:r w:rsidR="00C93161" w:rsidRPr="006F464C">
        <w:rPr>
          <w:color w:val="auto"/>
          <w:sz w:val="28"/>
          <w:szCs w:val="28"/>
          <w:lang w:val="uk-UA"/>
        </w:rPr>
        <w:t>відповідей</w:t>
      </w:r>
      <w:r w:rsidR="006F464C">
        <w:rPr>
          <w:color w:val="auto"/>
          <w:sz w:val="28"/>
          <w:szCs w:val="28"/>
          <w:lang w:val="uk-UA"/>
        </w:rPr>
        <w:t xml:space="preserve"> </w:t>
      </w:r>
      <w:r w:rsidR="00C91932" w:rsidRPr="006F464C">
        <w:rPr>
          <w:color w:val="auto"/>
          <w:sz w:val="28"/>
          <w:szCs w:val="28"/>
          <w:lang w:val="uk-UA"/>
        </w:rPr>
        <w:t>до</w:t>
      </w:r>
      <w:r w:rsidR="006F464C">
        <w:rPr>
          <w:color w:val="auto"/>
          <w:sz w:val="28"/>
          <w:szCs w:val="28"/>
          <w:lang w:val="uk-UA"/>
        </w:rPr>
        <w:t xml:space="preserve"> </w:t>
      </w:r>
      <w:r w:rsidR="00C91932" w:rsidRPr="006F464C">
        <w:rPr>
          <w:color w:val="auto"/>
          <w:sz w:val="28"/>
          <w:szCs w:val="28"/>
          <w:lang w:val="uk-UA"/>
        </w:rPr>
        <w:t>теми</w:t>
      </w:r>
      <w:r w:rsidR="006249BE" w:rsidRPr="006F464C">
        <w:rPr>
          <w:color w:val="auto"/>
          <w:sz w:val="28"/>
          <w:szCs w:val="28"/>
          <w:lang w:val="uk-UA"/>
        </w:rPr>
        <w:t>.</w:t>
      </w:r>
      <w:r w:rsidR="006F464C">
        <w:rPr>
          <w:color w:val="auto"/>
          <w:sz w:val="28"/>
          <w:szCs w:val="28"/>
          <w:lang w:val="uk-UA"/>
        </w:rPr>
        <w:t xml:space="preserve"> </w:t>
      </w:r>
    </w:p>
    <w:p w14:paraId="29FF6B4A" w14:textId="77777777" w:rsidR="000A5FD0" w:rsidRPr="006F464C" w:rsidRDefault="000A5FD0" w:rsidP="000A5FD0">
      <w:pPr>
        <w:jc w:val="center"/>
        <w:rPr>
          <w:b/>
          <w:sz w:val="28"/>
          <w:lang w:val="uk-UA"/>
        </w:rPr>
      </w:pPr>
      <w:r w:rsidRPr="006F464C">
        <w:rPr>
          <w:b/>
          <w:sz w:val="40"/>
          <w:szCs w:val="40"/>
          <w:lang w:val="uk-UA"/>
        </w:rPr>
        <w:sym w:font="Wingdings" w:char="F034"/>
      </w:r>
      <w:r w:rsidRPr="006F464C">
        <w:rPr>
          <w:b/>
          <w:sz w:val="28"/>
          <w:lang w:val="uk-UA"/>
        </w:rPr>
        <w:t>Тематика</w:t>
      </w:r>
      <w:r w:rsidR="006F464C">
        <w:rPr>
          <w:b/>
          <w:sz w:val="28"/>
          <w:lang w:val="uk-UA"/>
        </w:rPr>
        <w:t xml:space="preserve"> </w:t>
      </w:r>
      <w:r w:rsidRPr="006F464C">
        <w:rPr>
          <w:b/>
          <w:sz w:val="28"/>
          <w:lang w:val="uk-UA"/>
        </w:rPr>
        <w:t>есе</w:t>
      </w:r>
    </w:p>
    <w:p w14:paraId="46C3B0DA" w14:textId="77777777" w:rsidR="000A5FD0" w:rsidRPr="006F464C" w:rsidRDefault="000A5FD0" w:rsidP="000A5FD0">
      <w:pPr>
        <w:jc w:val="center"/>
        <w:rPr>
          <w:b/>
          <w:sz w:val="28"/>
          <w:lang w:val="uk-UA"/>
        </w:rPr>
      </w:pPr>
    </w:p>
    <w:p w14:paraId="1EC068AA" w14:textId="15BC02EE" w:rsidR="00F4213F" w:rsidRDefault="00B92347" w:rsidP="00E56EEB">
      <w:pPr>
        <w:numPr>
          <w:ilvl w:val="0"/>
          <w:numId w:val="3"/>
        </w:numPr>
        <w:ind w:left="0" w:firstLine="709"/>
        <w:contextualSpacing/>
        <w:jc w:val="both"/>
        <w:rPr>
          <w:sz w:val="28"/>
          <w:szCs w:val="28"/>
          <w:lang w:val="uk-UA"/>
        </w:rPr>
      </w:pPr>
      <w:r>
        <w:rPr>
          <w:sz w:val="28"/>
          <w:szCs w:val="28"/>
          <w:lang w:val="uk-UA"/>
        </w:rPr>
        <w:t>Кримінальна відповідальність за порушення спортивного законодавства</w:t>
      </w:r>
      <w:r w:rsidR="00F4213F">
        <w:rPr>
          <w:sz w:val="28"/>
          <w:szCs w:val="28"/>
          <w:lang w:val="uk-UA"/>
        </w:rPr>
        <w:t>.</w:t>
      </w:r>
    </w:p>
    <w:p w14:paraId="382EC2A6" w14:textId="77777777" w:rsidR="00B92347" w:rsidRDefault="00B92347" w:rsidP="00E56EEB">
      <w:pPr>
        <w:numPr>
          <w:ilvl w:val="0"/>
          <w:numId w:val="3"/>
        </w:numPr>
        <w:ind w:left="0" w:firstLine="709"/>
        <w:contextualSpacing/>
        <w:jc w:val="both"/>
        <w:rPr>
          <w:sz w:val="28"/>
          <w:szCs w:val="28"/>
          <w:lang w:val="uk-UA"/>
        </w:rPr>
      </w:pPr>
      <w:r>
        <w:rPr>
          <w:sz w:val="28"/>
          <w:szCs w:val="28"/>
          <w:lang w:val="uk-UA"/>
        </w:rPr>
        <w:t>Адміністративна відповідальність у сфері спортивної діяльності.</w:t>
      </w:r>
    </w:p>
    <w:p w14:paraId="384A63F5" w14:textId="77777777" w:rsidR="00B92347" w:rsidRDefault="00B92347" w:rsidP="00E56EEB">
      <w:pPr>
        <w:numPr>
          <w:ilvl w:val="0"/>
          <w:numId w:val="3"/>
        </w:numPr>
        <w:ind w:left="0" w:firstLine="709"/>
        <w:contextualSpacing/>
        <w:jc w:val="both"/>
        <w:rPr>
          <w:sz w:val="28"/>
          <w:szCs w:val="28"/>
          <w:lang w:val="uk-UA"/>
        </w:rPr>
      </w:pPr>
      <w:r>
        <w:rPr>
          <w:sz w:val="28"/>
          <w:szCs w:val="28"/>
          <w:lang w:val="uk-UA"/>
        </w:rPr>
        <w:t>Діяльність ВАДА.</w:t>
      </w:r>
    </w:p>
    <w:p w14:paraId="2162F115" w14:textId="4C8EE9DE" w:rsidR="00B92347" w:rsidRDefault="00B92347" w:rsidP="00E56EEB">
      <w:pPr>
        <w:numPr>
          <w:ilvl w:val="0"/>
          <w:numId w:val="3"/>
        </w:numPr>
        <w:ind w:left="0" w:firstLine="709"/>
        <w:contextualSpacing/>
        <w:jc w:val="both"/>
        <w:rPr>
          <w:sz w:val="28"/>
          <w:szCs w:val="28"/>
          <w:lang w:val="uk-UA"/>
        </w:rPr>
      </w:pPr>
      <w:r>
        <w:rPr>
          <w:sz w:val="28"/>
          <w:szCs w:val="28"/>
          <w:lang w:val="uk-UA"/>
        </w:rPr>
        <w:t>Антидопінгові процедури.</w:t>
      </w:r>
    </w:p>
    <w:p w14:paraId="2B663A7F" w14:textId="489143F4" w:rsidR="00B92347" w:rsidRPr="00B92347" w:rsidRDefault="00B92347" w:rsidP="00B92347">
      <w:pPr>
        <w:numPr>
          <w:ilvl w:val="0"/>
          <w:numId w:val="3"/>
        </w:numPr>
        <w:ind w:left="0" w:firstLine="709"/>
        <w:contextualSpacing/>
        <w:jc w:val="both"/>
        <w:rPr>
          <w:sz w:val="28"/>
          <w:szCs w:val="28"/>
          <w:lang w:val="uk-UA"/>
        </w:rPr>
      </w:pPr>
      <w:proofErr w:type="spellStart"/>
      <w:r w:rsidRPr="00B92347">
        <w:rPr>
          <w:sz w:val="28"/>
          <w:szCs w:val="28"/>
          <w:lang w:val="uk-UA"/>
        </w:rPr>
        <w:t>Судові</w:t>
      </w:r>
      <w:proofErr w:type="spellEnd"/>
      <w:r w:rsidRPr="00B92347">
        <w:rPr>
          <w:sz w:val="28"/>
          <w:szCs w:val="28"/>
          <w:lang w:val="uk-UA"/>
        </w:rPr>
        <w:t xml:space="preserve"> та </w:t>
      </w:r>
      <w:proofErr w:type="spellStart"/>
      <w:r w:rsidRPr="00B92347">
        <w:rPr>
          <w:sz w:val="28"/>
          <w:szCs w:val="28"/>
          <w:lang w:val="uk-UA"/>
        </w:rPr>
        <w:t>позасудові</w:t>
      </w:r>
      <w:proofErr w:type="spellEnd"/>
      <w:r w:rsidRPr="00B92347">
        <w:rPr>
          <w:sz w:val="28"/>
          <w:szCs w:val="28"/>
          <w:lang w:val="uk-UA"/>
        </w:rPr>
        <w:t xml:space="preserve"> шляхи вирішення спортивних спорів</w:t>
      </w:r>
      <w:r>
        <w:rPr>
          <w:sz w:val="28"/>
          <w:szCs w:val="28"/>
          <w:lang w:val="uk-UA"/>
        </w:rPr>
        <w:t>.</w:t>
      </w:r>
      <w:r w:rsidRPr="00B92347">
        <w:rPr>
          <w:sz w:val="28"/>
          <w:szCs w:val="28"/>
          <w:lang w:val="uk-UA"/>
        </w:rPr>
        <w:t xml:space="preserve"> </w:t>
      </w:r>
    </w:p>
    <w:p w14:paraId="0BDEE61E" w14:textId="06A40540" w:rsidR="00B92347" w:rsidRPr="00B92347" w:rsidRDefault="00B92347" w:rsidP="00B92347">
      <w:pPr>
        <w:numPr>
          <w:ilvl w:val="0"/>
          <w:numId w:val="3"/>
        </w:numPr>
        <w:ind w:left="0" w:firstLine="709"/>
        <w:contextualSpacing/>
        <w:jc w:val="both"/>
        <w:rPr>
          <w:sz w:val="28"/>
          <w:szCs w:val="28"/>
          <w:lang w:val="uk-UA"/>
        </w:rPr>
      </w:pPr>
      <w:proofErr w:type="spellStart"/>
      <w:r w:rsidRPr="00B92347">
        <w:rPr>
          <w:sz w:val="28"/>
          <w:szCs w:val="28"/>
          <w:lang w:val="uk-UA"/>
        </w:rPr>
        <w:t>Розгляд</w:t>
      </w:r>
      <w:proofErr w:type="spellEnd"/>
      <w:r w:rsidRPr="00B92347">
        <w:rPr>
          <w:sz w:val="28"/>
          <w:szCs w:val="28"/>
          <w:lang w:val="uk-UA"/>
        </w:rPr>
        <w:t xml:space="preserve"> </w:t>
      </w:r>
      <w:proofErr w:type="spellStart"/>
      <w:r w:rsidRPr="00B92347">
        <w:rPr>
          <w:sz w:val="28"/>
          <w:szCs w:val="28"/>
          <w:lang w:val="uk-UA"/>
        </w:rPr>
        <w:t>спортивних</w:t>
      </w:r>
      <w:proofErr w:type="spellEnd"/>
      <w:r w:rsidRPr="00B92347">
        <w:rPr>
          <w:sz w:val="28"/>
          <w:szCs w:val="28"/>
          <w:lang w:val="uk-UA"/>
        </w:rPr>
        <w:t xml:space="preserve"> </w:t>
      </w:r>
      <w:proofErr w:type="spellStart"/>
      <w:r w:rsidRPr="00B92347">
        <w:rPr>
          <w:sz w:val="28"/>
          <w:szCs w:val="28"/>
          <w:lang w:val="uk-UA"/>
        </w:rPr>
        <w:t>спорів</w:t>
      </w:r>
      <w:proofErr w:type="spellEnd"/>
      <w:r w:rsidRPr="00B92347">
        <w:rPr>
          <w:sz w:val="28"/>
          <w:szCs w:val="28"/>
          <w:lang w:val="uk-UA"/>
        </w:rPr>
        <w:t xml:space="preserve"> третейськими судами та арбітражами</w:t>
      </w:r>
      <w:r>
        <w:rPr>
          <w:sz w:val="28"/>
          <w:szCs w:val="28"/>
          <w:lang w:val="uk-UA"/>
        </w:rPr>
        <w:t>.</w:t>
      </w:r>
    </w:p>
    <w:p w14:paraId="012EC76C" w14:textId="4812FEA2" w:rsidR="00B92347" w:rsidRPr="00B92347" w:rsidRDefault="00B92347" w:rsidP="00B92347">
      <w:pPr>
        <w:numPr>
          <w:ilvl w:val="0"/>
          <w:numId w:val="3"/>
        </w:numPr>
        <w:ind w:left="0" w:firstLine="709"/>
        <w:contextualSpacing/>
        <w:jc w:val="both"/>
        <w:rPr>
          <w:sz w:val="28"/>
          <w:szCs w:val="28"/>
          <w:lang w:val="uk-UA"/>
        </w:rPr>
      </w:pPr>
      <w:proofErr w:type="spellStart"/>
      <w:r w:rsidRPr="00B92347">
        <w:rPr>
          <w:sz w:val="28"/>
          <w:szCs w:val="28"/>
          <w:lang w:val="uk-UA"/>
        </w:rPr>
        <w:t>Розгляд</w:t>
      </w:r>
      <w:proofErr w:type="spellEnd"/>
      <w:r w:rsidRPr="00B92347">
        <w:rPr>
          <w:sz w:val="28"/>
          <w:szCs w:val="28"/>
          <w:lang w:val="uk-UA"/>
        </w:rPr>
        <w:t xml:space="preserve"> спортивних спорів </w:t>
      </w:r>
      <w:proofErr w:type="spellStart"/>
      <w:r w:rsidRPr="00B92347">
        <w:rPr>
          <w:sz w:val="28"/>
          <w:szCs w:val="28"/>
          <w:lang w:val="uk-UA"/>
        </w:rPr>
        <w:t>квазіарбітражними</w:t>
      </w:r>
      <w:proofErr w:type="spellEnd"/>
      <w:r w:rsidRPr="00B92347">
        <w:rPr>
          <w:sz w:val="28"/>
          <w:szCs w:val="28"/>
          <w:lang w:val="uk-UA"/>
        </w:rPr>
        <w:t xml:space="preserve"> органами</w:t>
      </w:r>
      <w:r>
        <w:rPr>
          <w:sz w:val="28"/>
          <w:szCs w:val="28"/>
          <w:lang w:val="uk-UA"/>
        </w:rPr>
        <w:t>.</w:t>
      </w:r>
      <w:r w:rsidRPr="00B92347">
        <w:rPr>
          <w:sz w:val="28"/>
          <w:szCs w:val="28"/>
          <w:lang w:val="uk-UA"/>
        </w:rPr>
        <w:t xml:space="preserve"> </w:t>
      </w:r>
    </w:p>
    <w:p w14:paraId="7AA52863" w14:textId="1A297696" w:rsidR="00B92347" w:rsidRPr="00B92347" w:rsidRDefault="00B92347" w:rsidP="00B92347">
      <w:pPr>
        <w:numPr>
          <w:ilvl w:val="0"/>
          <w:numId w:val="3"/>
        </w:numPr>
        <w:ind w:left="0" w:firstLine="709"/>
        <w:contextualSpacing/>
        <w:jc w:val="both"/>
        <w:rPr>
          <w:sz w:val="28"/>
          <w:szCs w:val="28"/>
          <w:lang w:val="uk-UA"/>
        </w:rPr>
      </w:pPr>
      <w:proofErr w:type="spellStart"/>
      <w:r w:rsidRPr="00B92347">
        <w:rPr>
          <w:sz w:val="28"/>
          <w:szCs w:val="28"/>
          <w:lang w:val="uk-UA"/>
        </w:rPr>
        <w:t>Розгляд</w:t>
      </w:r>
      <w:proofErr w:type="spellEnd"/>
      <w:r w:rsidRPr="00B92347">
        <w:rPr>
          <w:sz w:val="28"/>
          <w:szCs w:val="28"/>
          <w:lang w:val="uk-UA"/>
        </w:rPr>
        <w:t xml:space="preserve"> </w:t>
      </w:r>
      <w:proofErr w:type="spellStart"/>
      <w:r w:rsidRPr="00B92347">
        <w:rPr>
          <w:sz w:val="28"/>
          <w:szCs w:val="28"/>
          <w:lang w:val="uk-UA"/>
        </w:rPr>
        <w:t>спортивних</w:t>
      </w:r>
      <w:proofErr w:type="spellEnd"/>
      <w:r w:rsidRPr="00B92347">
        <w:rPr>
          <w:sz w:val="28"/>
          <w:szCs w:val="28"/>
          <w:lang w:val="uk-UA"/>
        </w:rPr>
        <w:t xml:space="preserve"> </w:t>
      </w:r>
      <w:proofErr w:type="spellStart"/>
      <w:r w:rsidRPr="00B92347">
        <w:rPr>
          <w:sz w:val="28"/>
          <w:szCs w:val="28"/>
          <w:lang w:val="uk-UA"/>
        </w:rPr>
        <w:t>спорів</w:t>
      </w:r>
      <w:proofErr w:type="spellEnd"/>
      <w:r w:rsidRPr="00B92347">
        <w:rPr>
          <w:sz w:val="28"/>
          <w:szCs w:val="28"/>
          <w:lang w:val="uk-UA"/>
        </w:rPr>
        <w:t xml:space="preserve"> Міжнародним спортивним арбітражним судом</w:t>
      </w:r>
      <w:r>
        <w:rPr>
          <w:sz w:val="28"/>
          <w:szCs w:val="28"/>
          <w:lang w:val="uk-UA"/>
        </w:rPr>
        <w:t>.</w:t>
      </w:r>
    </w:p>
    <w:p w14:paraId="05A543FE" w14:textId="45CB3FFF" w:rsidR="00B92347" w:rsidRDefault="00B92347" w:rsidP="00B92347">
      <w:pPr>
        <w:ind w:left="709"/>
        <w:contextualSpacing/>
        <w:jc w:val="both"/>
        <w:rPr>
          <w:sz w:val="28"/>
          <w:szCs w:val="28"/>
          <w:lang w:val="uk-UA"/>
        </w:rPr>
      </w:pPr>
      <w:r>
        <w:rPr>
          <w:sz w:val="28"/>
          <w:szCs w:val="28"/>
          <w:lang w:val="uk-UA"/>
        </w:rPr>
        <w:t xml:space="preserve"> </w:t>
      </w:r>
    </w:p>
    <w:p w14:paraId="35432560" w14:textId="77777777" w:rsidR="00E56EEB" w:rsidRPr="006F464C" w:rsidRDefault="00E56EEB" w:rsidP="00CB0A10">
      <w:pPr>
        <w:contextualSpacing/>
        <w:jc w:val="center"/>
        <w:rPr>
          <w:b/>
          <w:sz w:val="28"/>
          <w:szCs w:val="28"/>
          <w:lang w:val="uk-UA"/>
        </w:rPr>
      </w:pPr>
    </w:p>
    <w:p w14:paraId="6BFDA7B8" w14:textId="77777777" w:rsidR="00933027" w:rsidRPr="006F464C" w:rsidRDefault="00CB0A10" w:rsidP="00CB0A10">
      <w:pPr>
        <w:contextualSpacing/>
        <w:jc w:val="center"/>
        <w:rPr>
          <w:b/>
          <w:sz w:val="28"/>
          <w:szCs w:val="28"/>
          <w:lang w:val="uk-UA"/>
        </w:rPr>
      </w:pPr>
      <w:r w:rsidRPr="006F464C">
        <w:rPr>
          <w:b/>
          <w:sz w:val="28"/>
          <w:szCs w:val="28"/>
          <w:lang w:val="uk-UA"/>
        </w:rPr>
        <w:t>?</w:t>
      </w:r>
      <w:r w:rsidR="0004504F" w:rsidRPr="006F464C">
        <w:rPr>
          <w:b/>
          <w:sz w:val="28"/>
          <w:szCs w:val="28"/>
          <w:lang w:val="uk-UA"/>
        </w:rPr>
        <w:t>??</w:t>
      </w:r>
      <w:r w:rsidR="006F464C">
        <w:rPr>
          <w:b/>
          <w:sz w:val="28"/>
          <w:szCs w:val="28"/>
          <w:lang w:val="uk-UA"/>
        </w:rPr>
        <w:t xml:space="preserve"> </w:t>
      </w:r>
      <w:r w:rsidRPr="006F464C">
        <w:rPr>
          <w:b/>
          <w:sz w:val="28"/>
          <w:szCs w:val="28"/>
          <w:lang w:val="uk-UA"/>
        </w:rPr>
        <w:t>для</w:t>
      </w:r>
      <w:r w:rsidR="006F464C">
        <w:rPr>
          <w:b/>
          <w:sz w:val="28"/>
          <w:szCs w:val="28"/>
          <w:lang w:val="uk-UA"/>
        </w:rPr>
        <w:t xml:space="preserve"> </w:t>
      </w:r>
      <w:r w:rsidRPr="006F464C">
        <w:rPr>
          <w:b/>
          <w:sz w:val="28"/>
          <w:szCs w:val="28"/>
          <w:lang w:val="uk-UA"/>
        </w:rPr>
        <w:t>обговорення</w:t>
      </w:r>
    </w:p>
    <w:p w14:paraId="309BA809" w14:textId="254C791D" w:rsidR="00F4213F" w:rsidRDefault="00B92347" w:rsidP="008C7F56">
      <w:pPr>
        <w:pStyle w:val="a3"/>
        <w:numPr>
          <w:ilvl w:val="0"/>
          <w:numId w:val="15"/>
        </w:numPr>
        <w:jc w:val="both"/>
        <w:rPr>
          <w:rFonts w:ascii="Times New Roman" w:hAnsi="Times New Roman"/>
          <w:sz w:val="28"/>
          <w:szCs w:val="28"/>
          <w:lang w:val="uk-UA"/>
        </w:rPr>
      </w:pPr>
      <w:proofErr w:type="spellStart"/>
      <w:r w:rsidRPr="00D23EAE">
        <w:rPr>
          <w:rFonts w:ascii="Times New Roman" w:eastAsia="GHEAMariam" w:hAnsi="Times New Roman"/>
          <w:sz w:val="28"/>
          <w:szCs w:val="28"/>
          <w:lang w:eastAsia="en-US"/>
        </w:rPr>
        <w:t>Встановлення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юрисдикції</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державних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судів</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щодо</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 xml:space="preserve"> у спортивному </w:t>
      </w:r>
      <w:proofErr w:type="spellStart"/>
      <w:r w:rsidRPr="00D23EAE">
        <w:rPr>
          <w:rFonts w:ascii="Times New Roman" w:eastAsia="GHEAMariam" w:hAnsi="Times New Roman"/>
          <w:sz w:val="28"/>
          <w:szCs w:val="28"/>
          <w:lang w:eastAsia="en-US"/>
        </w:rPr>
        <w:t>праві</w:t>
      </w:r>
      <w:proofErr w:type="spellEnd"/>
      <w:r w:rsidR="00F4213F">
        <w:rPr>
          <w:rFonts w:ascii="Times New Roman" w:hAnsi="Times New Roman"/>
          <w:sz w:val="28"/>
          <w:szCs w:val="28"/>
          <w:lang w:val="uk-UA"/>
        </w:rPr>
        <w:t>.</w:t>
      </w:r>
    </w:p>
    <w:p w14:paraId="67F636CC" w14:textId="77777777" w:rsidR="00B92347" w:rsidRPr="00D23EAE" w:rsidRDefault="00B92347" w:rsidP="00B92347">
      <w:pPr>
        <w:pStyle w:val="a3"/>
        <w:widowControl/>
        <w:numPr>
          <w:ilvl w:val="0"/>
          <w:numId w:val="15"/>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Переваги</w:t>
      </w:r>
      <w:proofErr w:type="spellEnd"/>
      <w:r w:rsidRPr="00D23EAE">
        <w:rPr>
          <w:rFonts w:ascii="Times New Roman" w:eastAsia="GHEAMariam" w:hAnsi="Times New Roman"/>
          <w:sz w:val="28"/>
          <w:szCs w:val="28"/>
          <w:lang w:eastAsia="en-US"/>
        </w:rPr>
        <w:t xml:space="preserve"> Спортивного </w:t>
      </w:r>
      <w:proofErr w:type="spellStart"/>
      <w:r w:rsidRPr="00D23EAE">
        <w:rPr>
          <w:rFonts w:ascii="Times New Roman" w:eastAsia="GHEAMariam" w:hAnsi="Times New Roman"/>
          <w:sz w:val="28"/>
          <w:szCs w:val="28"/>
          <w:lang w:eastAsia="en-US"/>
        </w:rPr>
        <w:t>арбітражного</w:t>
      </w:r>
      <w:proofErr w:type="spellEnd"/>
      <w:r w:rsidRPr="00D23EAE">
        <w:rPr>
          <w:rFonts w:ascii="Times New Roman" w:eastAsia="GHEAMariam" w:hAnsi="Times New Roman"/>
          <w:sz w:val="28"/>
          <w:szCs w:val="28"/>
          <w:lang w:eastAsia="en-US"/>
        </w:rPr>
        <w:t xml:space="preserve"> суду як альтернативного способу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Pr>
          <w:rFonts w:ascii="Times New Roman" w:eastAsia="GHEAMariam" w:hAnsi="Times New Roman"/>
          <w:sz w:val="28"/>
          <w:szCs w:val="28"/>
          <w:lang w:val="uk-UA" w:eastAsia="en-US"/>
        </w:rPr>
        <w:t>;</w:t>
      </w:r>
    </w:p>
    <w:p w14:paraId="6BA117F5" w14:textId="77777777" w:rsidR="00B92347" w:rsidRPr="00D23EAE" w:rsidRDefault="00B92347" w:rsidP="00B92347">
      <w:pPr>
        <w:pStyle w:val="a3"/>
        <w:widowControl/>
        <w:numPr>
          <w:ilvl w:val="0"/>
          <w:numId w:val="15"/>
        </w:numPr>
        <w:jc w:val="both"/>
        <w:rPr>
          <w:rFonts w:ascii="Times New Roman" w:eastAsia="GHEAMariam" w:hAnsi="Times New Roman"/>
          <w:sz w:val="28"/>
          <w:szCs w:val="28"/>
          <w:lang w:eastAsia="en-US"/>
        </w:rPr>
      </w:pPr>
      <w:proofErr w:type="spellStart"/>
      <w:r w:rsidRPr="00D23EAE">
        <w:rPr>
          <w:rFonts w:ascii="Times New Roman" w:eastAsia="GHEAMariam" w:hAnsi="Times New Roman"/>
          <w:sz w:val="28"/>
          <w:szCs w:val="28"/>
          <w:lang w:eastAsia="en-US"/>
        </w:rPr>
        <w:t>Національні</w:t>
      </w:r>
      <w:proofErr w:type="spellEnd"/>
      <w:r w:rsidRPr="00D23EAE">
        <w:rPr>
          <w:rFonts w:ascii="Times New Roman" w:eastAsia="GHEAMariam" w:hAnsi="Times New Roman"/>
          <w:sz w:val="28"/>
          <w:szCs w:val="28"/>
          <w:lang w:eastAsia="en-US"/>
        </w:rPr>
        <w:t xml:space="preserve"> та </w:t>
      </w:r>
      <w:proofErr w:type="spellStart"/>
      <w:r w:rsidRPr="00D23EAE">
        <w:rPr>
          <w:rFonts w:ascii="Times New Roman" w:eastAsia="GHEAMariam" w:hAnsi="Times New Roman"/>
          <w:sz w:val="28"/>
          <w:szCs w:val="28"/>
          <w:lang w:eastAsia="en-US"/>
        </w:rPr>
        <w:t>міжнародні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позасудові</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інстанції</w:t>
      </w:r>
      <w:proofErr w:type="spellEnd"/>
      <w:r w:rsidRPr="00D23EAE">
        <w:rPr>
          <w:rFonts w:ascii="Times New Roman" w:eastAsia="GHEAMariam" w:hAnsi="Times New Roman"/>
          <w:sz w:val="28"/>
          <w:szCs w:val="28"/>
          <w:lang w:eastAsia="en-US"/>
        </w:rPr>
        <w:t xml:space="preserve"> в </w:t>
      </w:r>
      <w:proofErr w:type="spellStart"/>
      <w:r w:rsidRPr="00D23EAE">
        <w:rPr>
          <w:rFonts w:ascii="Times New Roman" w:eastAsia="GHEAMariam" w:hAnsi="Times New Roman"/>
          <w:sz w:val="28"/>
          <w:szCs w:val="28"/>
          <w:lang w:eastAsia="en-US"/>
        </w:rPr>
        <w:t>галузі</w:t>
      </w:r>
      <w:proofErr w:type="spellEnd"/>
      <w:r w:rsidRPr="00D23EAE">
        <w:rPr>
          <w:rFonts w:ascii="Times New Roman" w:eastAsia="GHEAMariam" w:hAnsi="Times New Roman"/>
          <w:sz w:val="28"/>
          <w:szCs w:val="28"/>
          <w:lang w:eastAsia="en-US"/>
        </w:rPr>
        <w:t xml:space="preserve"> спорту</w:t>
      </w:r>
      <w:r>
        <w:rPr>
          <w:rFonts w:ascii="Times New Roman" w:eastAsia="GHEAMariam" w:hAnsi="Times New Roman"/>
          <w:sz w:val="28"/>
          <w:szCs w:val="28"/>
          <w:lang w:val="uk-UA" w:eastAsia="en-US"/>
        </w:rPr>
        <w:t>;</w:t>
      </w:r>
    </w:p>
    <w:p w14:paraId="1E2108C5" w14:textId="77777777" w:rsidR="00B92347" w:rsidRPr="00D23EAE" w:rsidRDefault="00B92347" w:rsidP="00B92347">
      <w:pPr>
        <w:pStyle w:val="a3"/>
        <w:widowControl/>
        <w:numPr>
          <w:ilvl w:val="0"/>
          <w:numId w:val="15"/>
        </w:numPr>
        <w:autoSpaceDE/>
        <w:autoSpaceDN/>
        <w:adjustRightInd/>
        <w:jc w:val="both"/>
        <w:rPr>
          <w:rFonts w:ascii="Times New Roman" w:eastAsia="GHEAMariam" w:hAnsi="Times New Roman"/>
          <w:sz w:val="28"/>
          <w:szCs w:val="28"/>
          <w:lang w:val="uk-UA" w:eastAsia="en-US"/>
        </w:rPr>
      </w:pPr>
      <w:proofErr w:type="spellStart"/>
      <w:r w:rsidRPr="00D23EAE">
        <w:rPr>
          <w:rFonts w:ascii="Times New Roman" w:eastAsia="GHEAMariam" w:hAnsi="Times New Roman"/>
          <w:sz w:val="28"/>
          <w:szCs w:val="28"/>
          <w:lang w:eastAsia="en-US"/>
        </w:rPr>
        <w:t>Медіація</w:t>
      </w:r>
      <w:proofErr w:type="spellEnd"/>
      <w:r w:rsidRPr="00D23EAE">
        <w:rPr>
          <w:rFonts w:ascii="Times New Roman" w:eastAsia="GHEAMariam" w:hAnsi="Times New Roman"/>
          <w:sz w:val="28"/>
          <w:szCs w:val="28"/>
          <w:lang w:eastAsia="en-US"/>
        </w:rPr>
        <w:t xml:space="preserve"> як форма </w:t>
      </w:r>
      <w:proofErr w:type="spellStart"/>
      <w:r w:rsidRPr="00D23EAE">
        <w:rPr>
          <w:rFonts w:ascii="Times New Roman" w:eastAsia="GHEAMariam" w:hAnsi="Times New Roman"/>
          <w:sz w:val="28"/>
          <w:szCs w:val="28"/>
          <w:lang w:eastAsia="en-US"/>
        </w:rPr>
        <w:t>вирішення</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спортивних</w:t>
      </w:r>
      <w:proofErr w:type="spellEnd"/>
      <w:r w:rsidRPr="00D23EAE">
        <w:rPr>
          <w:rFonts w:ascii="Times New Roman" w:eastAsia="GHEAMariam" w:hAnsi="Times New Roman"/>
          <w:sz w:val="28"/>
          <w:szCs w:val="28"/>
          <w:lang w:eastAsia="en-US"/>
        </w:rPr>
        <w:t xml:space="preserve"> </w:t>
      </w:r>
      <w:proofErr w:type="spellStart"/>
      <w:r w:rsidRPr="00D23EAE">
        <w:rPr>
          <w:rFonts w:ascii="Times New Roman" w:eastAsia="GHEAMariam" w:hAnsi="Times New Roman"/>
          <w:sz w:val="28"/>
          <w:szCs w:val="28"/>
          <w:lang w:eastAsia="en-US"/>
        </w:rPr>
        <w:t>спорів</w:t>
      </w:r>
      <w:proofErr w:type="spellEnd"/>
      <w:r w:rsidRPr="00D23EAE">
        <w:rPr>
          <w:rFonts w:ascii="Times New Roman" w:eastAsia="GHEAMariam" w:hAnsi="Times New Roman"/>
          <w:sz w:val="28"/>
          <w:szCs w:val="28"/>
          <w:lang w:eastAsia="en-US"/>
        </w:rPr>
        <w:t>.</w:t>
      </w:r>
    </w:p>
    <w:p w14:paraId="018E31EA" w14:textId="605B5408" w:rsidR="00B92347" w:rsidRPr="00B92347" w:rsidRDefault="00B92347" w:rsidP="00B92347">
      <w:pPr>
        <w:pStyle w:val="a3"/>
        <w:widowControl/>
        <w:numPr>
          <w:ilvl w:val="0"/>
          <w:numId w:val="15"/>
        </w:numPr>
        <w:autoSpaceDE/>
        <w:autoSpaceDN/>
        <w:adjustRightInd/>
        <w:jc w:val="both"/>
        <w:rPr>
          <w:rFonts w:ascii="Times New Roman" w:eastAsia="GHEAMariam" w:hAnsi="Times New Roman"/>
          <w:sz w:val="28"/>
          <w:szCs w:val="28"/>
          <w:lang w:eastAsia="en-US"/>
        </w:rPr>
      </w:pPr>
      <w:r w:rsidRPr="00B92347">
        <w:rPr>
          <w:rFonts w:ascii="Times New Roman" w:eastAsia="GHEAMariam" w:hAnsi="Times New Roman"/>
          <w:sz w:val="28"/>
          <w:szCs w:val="28"/>
          <w:lang w:eastAsia="en-US"/>
        </w:rPr>
        <w:t>П</w:t>
      </w:r>
      <w:proofErr w:type="spellStart"/>
      <w:r w:rsidRPr="00B92347">
        <w:rPr>
          <w:rFonts w:ascii="Times New Roman" w:eastAsia="GHEAMariam" w:hAnsi="Times New Roman"/>
          <w:sz w:val="28"/>
          <w:szCs w:val="28"/>
          <w:lang w:eastAsia="en-US"/>
        </w:rPr>
        <w:t>орядок</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організації</w:t>
      </w:r>
      <w:proofErr w:type="spellEnd"/>
      <w:r w:rsidRPr="00B92347">
        <w:rPr>
          <w:rFonts w:ascii="Times New Roman" w:eastAsia="GHEAMariam" w:hAnsi="Times New Roman"/>
          <w:sz w:val="28"/>
          <w:szCs w:val="28"/>
          <w:lang w:eastAsia="en-US"/>
        </w:rPr>
        <w:t xml:space="preserve"> і </w:t>
      </w:r>
      <w:proofErr w:type="spellStart"/>
      <w:r w:rsidRPr="00B92347">
        <w:rPr>
          <w:rFonts w:ascii="Times New Roman" w:eastAsia="GHEAMariam" w:hAnsi="Times New Roman"/>
          <w:sz w:val="28"/>
          <w:szCs w:val="28"/>
          <w:lang w:eastAsia="en-US"/>
        </w:rPr>
        <w:t>проведення</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офіційних</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спортивних</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змагань</w:t>
      </w:r>
      <w:proofErr w:type="spellEnd"/>
      <w:r w:rsidRPr="00B92347">
        <w:rPr>
          <w:rFonts w:ascii="Times New Roman" w:eastAsia="GHEAMariam" w:hAnsi="Times New Roman"/>
          <w:sz w:val="28"/>
          <w:szCs w:val="28"/>
          <w:lang w:eastAsia="en-US"/>
        </w:rPr>
        <w:t xml:space="preserve"> і </w:t>
      </w:r>
      <w:proofErr w:type="spellStart"/>
      <w:r w:rsidRPr="00B92347">
        <w:rPr>
          <w:rFonts w:ascii="Times New Roman" w:eastAsia="GHEAMariam" w:hAnsi="Times New Roman"/>
          <w:sz w:val="28"/>
          <w:szCs w:val="28"/>
          <w:lang w:eastAsia="en-US"/>
        </w:rPr>
        <w:t>навчально-тренувальних</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зборів</w:t>
      </w:r>
      <w:proofErr w:type="spellEnd"/>
      <w:r w:rsidRPr="00B92347">
        <w:rPr>
          <w:rFonts w:ascii="Times New Roman" w:eastAsia="GHEAMariam" w:hAnsi="Times New Roman"/>
          <w:sz w:val="28"/>
          <w:szCs w:val="28"/>
          <w:lang w:eastAsia="en-US"/>
        </w:rPr>
        <w:t xml:space="preserve"> та порядок </w:t>
      </w:r>
      <w:proofErr w:type="spellStart"/>
      <w:r w:rsidRPr="00B92347">
        <w:rPr>
          <w:rFonts w:ascii="Times New Roman" w:eastAsia="GHEAMariam" w:hAnsi="Times New Roman"/>
          <w:sz w:val="28"/>
          <w:szCs w:val="28"/>
          <w:lang w:eastAsia="en-US"/>
        </w:rPr>
        <w:t>матеріального</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забезпечення</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їх</w:t>
      </w:r>
      <w:proofErr w:type="spellEnd"/>
      <w:r w:rsidRPr="00B92347">
        <w:rPr>
          <w:rFonts w:ascii="Times New Roman" w:eastAsia="GHEAMariam" w:hAnsi="Times New Roman"/>
          <w:sz w:val="28"/>
          <w:szCs w:val="28"/>
          <w:lang w:eastAsia="en-US"/>
        </w:rPr>
        <w:t xml:space="preserve"> </w:t>
      </w:r>
      <w:proofErr w:type="spellStart"/>
      <w:r w:rsidRPr="00B92347">
        <w:rPr>
          <w:rFonts w:ascii="Times New Roman" w:eastAsia="GHEAMariam" w:hAnsi="Times New Roman"/>
          <w:sz w:val="28"/>
          <w:szCs w:val="28"/>
          <w:lang w:eastAsia="en-US"/>
        </w:rPr>
        <w:t>учасників</w:t>
      </w:r>
      <w:proofErr w:type="spellEnd"/>
      <w:r>
        <w:rPr>
          <w:rFonts w:ascii="Times New Roman" w:eastAsia="GHEAMariam" w:hAnsi="Times New Roman"/>
          <w:sz w:val="28"/>
          <w:szCs w:val="28"/>
          <w:lang w:val="uk-UA" w:eastAsia="en-US"/>
        </w:rPr>
        <w:t>.</w:t>
      </w:r>
    </w:p>
    <w:p w14:paraId="553778CD" w14:textId="247D77FC" w:rsidR="008B0CD5" w:rsidRPr="006F464C" w:rsidRDefault="008B0CD5" w:rsidP="00765657">
      <w:pPr>
        <w:pStyle w:val="a3"/>
        <w:jc w:val="both"/>
        <w:rPr>
          <w:rFonts w:ascii="Times New Roman" w:hAnsi="Times New Roman"/>
          <w:sz w:val="28"/>
          <w:szCs w:val="28"/>
          <w:lang w:val="uk-UA"/>
        </w:rPr>
      </w:pPr>
    </w:p>
    <w:p w14:paraId="4C2244B0" w14:textId="77777777" w:rsidR="000A5FD0" w:rsidRPr="006F464C" w:rsidRDefault="000A5FD0" w:rsidP="000A5FD0">
      <w:pPr>
        <w:pStyle w:val="11"/>
        <w:ind w:left="0" w:firstLine="0"/>
        <w:jc w:val="center"/>
        <w:rPr>
          <w:b/>
          <w:szCs w:val="28"/>
        </w:rPr>
      </w:pPr>
      <w:r w:rsidRPr="006F464C">
        <w:rPr>
          <w:b/>
        </w:rPr>
        <w:object w:dxaOrig="1305" w:dyaOrig="615" w14:anchorId="777963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pt;height:31pt" o:ole="" fillcolor="window">
            <v:imagedata r:id="rId5" o:title=""/>
          </v:shape>
          <o:OLEObject Type="Embed" ProgID="Word.Picture.8" ShapeID="_x0000_i1025" DrawAspect="Content" ObjectID="_1833050050" r:id="rId6"/>
        </w:object>
      </w:r>
      <w:r w:rsidRPr="006F464C">
        <w:rPr>
          <w:b/>
          <w:szCs w:val="28"/>
        </w:rPr>
        <w:t>Задачі</w:t>
      </w:r>
      <w:r w:rsidR="006F464C">
        <w:rPr>
          <w:b/>
          <w:szCs w:val="28"/>
        </w:rPr>
        <w:t xml:space="preserve"> </w:t>
      </w:r>
      <w:r w:rsidRPr="006F464C">
        <w:rPr>
          <w:b/>
          <w:szCs w:val="28"/>
        </w:rPr>
        <w:t>з</w:t>
      </w:r>
      <w:r w:rsidR="006F464C">
        <w:rPr>
          <w:b/>
          <w:szCs w:val="28"/>
        </w:rPr>
        <w:t xml:space="preserve"> </w:t>
      </w:r>
      <w:r w:rsidRPr="006F464C">
        <w:rPr>
          <w:b/>
          <w:szCs w:val="28"/>
        </w:rPr>
        <w:t>теми</w:t>
      </w:r>
    </w:p>
    <w:p w14:paraId="59B1E336" w14:textId="77777777" w:rsidR="000A5FD0" w:rsidRPr="006F464C" w:rsidRDefault="000A5FD0" w:rsidP="000A5FD0">
      <w:pPr>
        <w:pStyle w:val="11"/>
        <w:tabs>
          <w:tab w:val="center" w:pos="4890"/>
          <w:tab w:val="left" w:pos="6715"/>
        </w:tabs>
        <w:ind w:left="0" w:firstLine="0"/>
        <w:jc w:val="center"/>
        <w:rPr>
          <w:b/>
          <w:szCs w:val="28"/>
        </w:rPr>
      </w:pPr>
    </w:p>
    <w:p w14:paraId="18666F34" w14:textId="77777777" w:rsidR="000A5FD0" w:rsidRPr="006F464C" w:rsidRDefault="000A5FD0" w:rsidP="000A5FD0">
      <w:pPr>
        <w:pStyle w:val="11"/>
        <w:tabs>
          <w:tab w:val="center" w:pos="4890"/>
          <w:tab w:val="left" w:pos="6715"/>
        </w:tabs>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1</w:t>
      </w:r>
    </w:p>
    <w:p w14:paraId="0DBFC0D4" w14:textId="263E892D" w:rsidR="001D05C4" w:rsidRDefault="0085421A" w:rsidP="00613BD8">
      <w:pPr>
        <w:pStyle w:val="a4"/>
        <w:spacing w:before="0" w:beforeAutospacing="0" w:after="0" w:afterAutospacing="0"/>
        <w:ind w:firstLine="709"/>
        <w:contextualSpacing/>
        <w:jc w:val="both"/>
        <w:rPr>
          <w:color w:val="000000"/>
          <w:sz w:val="28"/>
          <w:szCs w:val="28"/>
          <w:lang w:val="uk-UA"/>
        </w:rPr>
      </w:pPr>
      <w:r>
        <w:rPr>
          <w:b/>
          <w:bCs/>
          <w:color w:val="000000"/>
          <w:sz w:val="28"/>
          <w:szCs w:val="28"/>
          <w:lang w:val="uk-UA"/>
        </w:rPr>
        <w:t>У</w:t>
      </w:r>
      <w:proofErr w:type="spellStart"/>
      <w:r w:rsidRPr="0085421A">
        <w:rPr>
          <w:b/>
          <w:bCs/>
          <w:color w:val="000000"/>
          <w:sz w:val="28"/>
          <w:szCs w:val="28"/>
        </w:rPr>
        <w:t>країнський</w:t>
      </w:r>
      <w:proofErr w:type="spellEnd"/>
      <w:r w:rsidRPr="0085421A">
        <w:rPr>
          <w:b/>
          <w:bCs/>
          <w:color w:val="000000"/>
          <w:sz w:val="28"/>
          <w:szCs w:val="28"/>
        </w:rPr>
        <w:t xml:space="preserve"> спортсмен </w:t>
      </w:r>
      <w:proofErr w:type="spellStart"/>
      <w:r w:rsidRPr="0085421A">
        <w:rPr>
          <w:b/>
          <w:bCs/>
          <w:color w:val="000000"/>
          <w:sz w:val="28"/>
          <w:szCs w:val="28"/>
        </w:rPr>
        <w:t>отримав</w:t>
      </w:r>
      <w:proofErr w:type="spellEnd"/>
      <w:r w:rsidRPr="0085421A">
        <w:rPr>
          <w:b/>
          <w:bCs/>
          <w:color w:val="000000"/>
          <w:sz w:val="28"/>
          <w:szCs w:val="28"/>
        </w:rPr>
        <w:t xml:space="preserve"> </w:t>
      </w:r>
      <w:proofErr w:type="spellStart"/>
      <w:r w:rsidRPr="0085421A">
        <w:rPr>
          <w:b/>
          <w:bCs/>
          <w:color w:val="000000"/>
          <w:sz w:val="28"/>
          <w:szCs w:val="28"/>
        </w:rPr>
        <w:t>заборону</w:t>
      </w:r>
      <w:proofErr w:type="spellEnd"/>
      <w:r w:rsidRPr="0085421A">
        <w:rPr>
          <w:b/>
          <w:bCs/>
          <w:color w:val="000000"/>
          <w:sz w:val="28"/>
          <w:szCs w:val="28"/>
        </w:rPr>
        <w:t xml:space="preserve"> на </w:t>
      </w:r>
      <w:proofErr w:type="spellStart"/>
      <w:r w:rsidRPr="0085421A">
        <w:rPr>
          <w:b/>
          <w:bCs/>
          <w:color w:val="000000"/>
          <w:sz w:val="28"/>
          <w:szCs w:val="28"/>
        </w:rPr>
        <w:t>використання</w:t>
      </w:r>
      <w:proofErr w:type="spellEnd"/>
      <w:r w:rsidRPr="0085421A">
        <w:rPr>
          <w:b/>
          <w:bCs/>
          <w:color w:val="000000"/>
          <w:sz w:val="28"/>
          <w:szCs w:val="28"/>
        </w:rPr>
        <w:t xml:space="preserve"> </w:t>
      </w:r>
      <w:proofErr w:type="spellStart"/>
      <w:r w:rsidRPr="0085421A">
        <w:rPr>
          <w:b/>
          <w:bCs/>
          <w:color w:val="000000"/>
          <w:sz w:val="28"/>
          <w:szCs w:val="28"/>
        </w:rPr>
        <w:t>шолома</w:t>
      </w:r>
      <w:proofErr w:type="spellEnd"/>
      <w:r w:rsidRPr="0085421A">
        <w:rPr>
          <w:b/>
          <w:bCs/>
          <w:color w:val="000000"/>
          <w:sz w:val="28"/>
          <w:szCs w:val="28"/>
        </w:rPr>
        <w:t xml:space="preserve"> </w:t>
      </w:r>
      <w:proofErr w:type="spellStart"/>
      <w:r w:rsidRPr="0085421A">
        <w:rPr>
          <w:b/>
          <w:bCs/>
          <w:color w:val="000000"/>
          <w:sz w:val="28"/>
          <w:szCs w:val="28"/>
        </w:rPr>
        <w:t>під</w:t>
      </w:r>
      <w:proofErr w:type="spellEnd"/>
      <w:r w:rsidRPr="0085421A">
        <w:rPr>
          <w:b/>
          <w:bCs/>
          <w:color w:val="000000"/>
          <w:sz w:val="28"/>
          <w:szCs w:val="28"/>
        </w:rPr>
        <w:t xml:space="preserve"> час Олімпіади-2026</w:t>
      </w:r>
      <w:r w:rsidR="001D05C4" w:rsidRPr="001D05C4">
        <w:rPr>
          <w:color w:val="000000"/>
          <w:sz w:val="28"/>
          <w:szCs w:val="28"/>
        </w:rPr>
        <w:t>.</w:t>
      </w:r>
      <w:r>
        <w:rPr>
          <w:color w:val="000000"/>
          <w:sz w:val="28"/>
          <w:szCs w:val="28"/>
          <w:lang w:val="uk-UA"/>
        </w:rPr>
        <w:t xml:space="preserve"> </w:t>
      </w:r>
    </w:p>
    <w:p w14:paraId="428531AC" w14:textId="506014D1" w:rsidR="0085421A" w:rsidRPr="00613BD8" w:rsidRDefault="0085421A" w:rsidP="00613BD8">
      <w:pPr>
        <w:pStyle w:val="a4"/>
        <w:spacing w:before="0" w:beforeAutospacing="0" w:after="0" w:afterAutospacing="0"/>
        <w:ind w:firstLine="709"/>
        <w:contextualSpacing/>
        <w:jc w:val="both"/>
        <w:rPr>
          <w:color w:val="000000"/>
          <w:sz w:val="28"/>
          <w:szCs w:val="28"/>
          <w:lang w:val="uk-UA"/>
        </w:rPr>
      </w:pPr>
      <w:r>
        <w:rPr>
          <w:noProof/>
          <w:color w:val="000000"/>
          <w:sz w:val="28"/>
          <w:szCs w:val="28"/>
          <w:lang w:val="uk-UA"/>
        </w:rPr>
        <w:drawing>
          <wp:inline distT="0" distB="0" distL="0" distR="0" wp14:anchorId="110B8606" wp14:editId="603C1828">
            <wp:extent cx="5175916" cy="3383295"/>
            <wp:effectExtent l="0" t="0" r="5715" b="7620"/>
            <wp:docPr id="4243940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394003" name="Рисунок 424394003"/>
                    <pic:cNvPicPr/>
                  </pic:nvPicPr>
                  <pic:blipFill>
                    <a:blip r:embed="rId7">
                      <a:extLst>
                        <a:ext uri="{28A0092B-C50C-407E-A947-70E740481C1C}">
                          <a14:useLocalDpi xmlns:a14="http://schemas.microsoft.com/office/drawing/2010/main" val="0"/>
                        </a:ext>
                      </a:extLst>
                    </a:blip>
                    <a:stretch>
                      <a:fillRect/>
                    </a:stretch>
                  </pic:blipFill>
                  <pic:spPr>
                    <a:xfrm>
                      <a:off x="0" y="0"/>
                      <a:ext cx="5185890" cy="3389815"/>
                    </a:xfrm>
                    <a:prstGeom prst="rect">
                      <a:avLst/>
                    </a:prstGeom>
                  </pic:spPr>
                </pic:pic>
              </a:graphicData>
            </a:graphic>
          </wp:inline>
        </w:drawing>
      </w:r>
    </w:p>
    <w:p w14:paraId="11693216" w14:textId="77777777" w:rsidR="0085421A" w:rsidRPr="0085421A" w:rsidRDefault="0085421A" w:rsidP="0085421A">
      <w:pPr>
        <w:pStyle w:val="a4"/>
        <w:ind w:firstLine="709"/>
        <w:contextualSpacing/>
        <w:jc w:val="both"/>
        <w:rPr>
          <w:color w:val="000000" w:themeColor="text1"/>
          <w:sz w:val="28"/>
          <w:szCs w:val="28"/>
          <w:lang w:val="uk-UA"/>
        </w:rPr>
      </w:pPr>
      <w:r w:rsidRPr="0085421A">
        <w:rPr>
          <w:b/>
          <w:bCs/>
          <w:color w:val="000000" w:themeColor="text1"/>
          <w:sz w:val="28"/>
          <w:szCs w:val="28"/>
          <w:lang w:val="uk-UA"/>
        </w:rPr>
        <w:t xml:space="preserve">Міжнародний союз ковзанярів не дозволив українському </w:t>
      </w:r>
      <w:proofErr w:type="spellStart"/>
      <w:r w:rsidRPr="0085421A">
        <w:rPr>
          <w:b/>
          <w:bCs/>
          <w:color w:val="000000" w:themeColor="text1"/>
          <w:sz w:val="28"/>
          <w:szCs w:val="28"/>
          <w:lang w:val="uk-UA"/>
        </w:rPr>
        <w:t>шорттрекісту</w:t>
      </w:r>
      <w:proofErr w:type="spellEnd"/>
      <w:r w:rsidRPr="0085421A">
        <w:rPr>
          <w:b/>
          <w:bCs/>
          <w:color w:val="000000" w:themeColor="text1"/>
          <w:sz w:val="28"/>
          <w:szCs w:val="28"/>
          <w:lang w:val="uk-UA"/>
        </w:rPr>
        <w:t xml:space="preserve"> Олегу </w:t>
      </w:r>
      <w:proofErr w:type="spellStart"/>
      <w:r w:rsidRPr="0085421A">
        <w:rPr>
          <w:b/>
          <w:bCs/>
          <w:color w:val="000000" w:themeColor="text1"/>
          <w:sz w:val="28"/>
          <w:szCs w:val="28"/>
          <w:lang w:val="uk-UA"/>
        </w:rPr>
        <w:t>Гандею</w:t>
      </w:r>
      <w:proofErr w:type="spellEnd"/>
      <w:r w:rsidRPr="0085421A">
        <w:rPr>
          <w:b/>
          <w:bCs/>
          <w:color w:val="000000" w:themeColor="text1"/>
          <w:sz w:val="28"/>
          <w:szCs w:val="28"/>
          <w:lang w:val="uk-UA"/>
        </w:rPr>
        <w:t xml:space="preserve"> змагатися у своєму екіпіруванні.</w:t>
      </w:r>
    </w:p>
    <w:p w14:paraId="0BB3365C"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Олег </w:t>
      </w:r>
      <w:proofErr w:type="spellStart"/>
      <w:r w:rsidRPr="0085421A">
        <w:rPr>
          <w:color w:val="000000" w:themeColor="text1"/>
          <w:sz w:val="28"/>
          <w:szCs w:val="28"/>
          <w:lang w:val="uk-UA"/>
        </w:rPr>
        <w:t>Гандей</w:t>
      </w:r>
      <w:proofErr w:type="spellEnd"/>
      <w:r w:rsidRPr="0085421A">
        <w:rPr>
          <w:color w:val="000000" w:themeColor="text1"/>
          <w:sz w:val="28"/>
          <w:szCs w:val="28"/>
          <w:lang w:val="uk-UA"/>
        </w:rPr>
        <w:t xml:space="preserve"> став одним з двох українських </w:t>
      </w:r>
      <w:proofErr w:type="spellStart"/>
      <w:r w:rsidRPr="0085421A">
        <w:rPr>
          <w:color w:val="000000" w:themeColor="text1"/>
          <w:sz w:val="28"/>
          <w:szCs w:val="28"/>
          <w:lang w:val="uk-UA"/>
        </w:rPr>
        <w:t>шорттрекістів</w:t>
      </w:r>
      <w:proofErr w:type="spellEnd"/>
      <w:r w:rsidRPr="0085421A">
        <w:rPr>
          <w:color w:val="000000" w:themeColor="text1"/>
          <w:sz w:val="28"/>
          <w:szCs w:val="28"/>
          <w:lang w:val="uk-UA"/>
        </w:rPr>
        <w:t>, якому вдалося вибороти ліцензію для виступів на Олімпійських іграх-2026. За результатами чотирьох етапів Світового туру українець отримав право стартувати у двох дисциплінах в Італії — 500 м та 1500 м.</w:t>
      </w:r>
    </w:p>
    <w:p w14:paraId="75391C05"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Напередодні старту на Олімпіаді-2026 </w:t>
      </w:r>
      <w:proofErr w:type="spellStart"/>
      <w:r w:rsidRPr="0085421A">
        <w:rPr>
          <w:color w:val="000000" w:themeColor="text1"/>
          <w:sz w:val="28"/>
          <w:szCs w:val="28"/>
          <w:lang w:val="uk-UA"/>
        </w:rPr>
        <w:t>Гандей</w:t>
      </w:r>
      <w:proofErr w:type="spellEnd"/>
      <w:r w:rsidRPr="0085421A">
        <w:rPr>
          <w:color w:val="000000" w:themeColor="text1"/>
          <w:sz w:val="28"/>
          <w:szCs w:val="28"/>
          <w:lang w:val="uk-UA"/>
        </w:rPr>
        <w:t xml:space="preserve"> дав ексклюзивний коментар для </w:t>
      </w:r>
      <w:r w:rsidRPr="0085421A">
        <w:rPr>
          <w:b/>
          <w:bCs/>
          <w:color w:val="000000" w:themeColor="text1"/>
          <w:sz w:val="28"/>
          <w:szCs w:val="28"/>
          <w:lang w:val="uk-UA"/>
        </w:rPr>
        <w:t>Суспільне Спорт, </w:t>
      </w:r>
      <w:r w:rsidRPr="0085421A">
        <w:rPr>
          <w:color w:val="000000" w:themeColor="text1"/>
          <w:sz w:val="28"/>
          <w:szCs w:val="28"/>
          <w:lang w:val="uk-UA"/>
        </w:rPr>
        <w:t xml:space="preserve">в якому розповів, що вимушений змінити своє звичне екіпірування. За словами </w:t>
      </w:r>
      <w:proofErr w:type="spellStart"/>
      <w:r w:rsidRPr="0085421A">
        <w:rPr>
          <w:color w:val="000000" w:themeColor="text1"/>
          <w:sz w:val="28"/>
          <w:szCs w:val="28"/>
          <w:lang w:val="uk-UA"/>
        </w:rPr>
        <w:t>шорттрекіста</w:t>
      </w:r>
      <w:proofErr w:type="spellEnd"/>
      <w:r w:rsidRPr="0085421A">
        <w:rPr>
          <w:color w:val="000000" w:themeColor="text1"/>
          <w:sz w:val="28"/>
          <w:szCs w:val="28"/>
          <w:lang w:val="uk-UA"/>
        </w:rPr>
        <w:t>, йому заборонили виступати у своєму шоломі, де нанесено слова української письменниці Ліни Костенко — їх сприйняли як "політичне гасло".</w:t>
      </w:r>
    </w:p>
    <w:p w14:paraId="2AF4D94A" w14:textId="77777777" w:rsidR="0085421A" w:rsidRDefault="0085421A" w:rsidP="0085421A">
      <w:pPr>
        <w:pStyle w:val="a4"/>
        <w:ind w:firstLine="709"/>
        <w:contextualSpacing/>
        <w:jc w:val="both"/>
        <w:rPr>
          <w:i/>
          <w:iCs/>
          <w:color w:val="000000" w:themeColor="text1"/>
          <w:sz w:val="28"/>
          <w:szCs w:val="28"/>
          <w:lang w:val="uk-UA"/>
        </w:rPr>
      </w:pPr>
      <w:r w:rsidRPr="0085421A">
        <w:rPr>
          <w:i/>
          <w:iCs/>
          <w:color w:val="000000" w:themeColor="text1"/>
          <w:sz w:val="28"/>
          <w:szCs w:val="28"/>
          <w:lang w:val="uk-UA"/>
        </w:rPr>
        <w:t>"У мене є напис на шоломі Ліни Костенко: «Там де героїзм, там немає остаточної поразки». — Заборонили, сказали, що це політичне гасло, що це про війну, це не можна.</w:t>
      </w:r>
    </w:p>
    <w:p w14:paraId="2133D057" w14:textId="20B935A4"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rPr>
        <w:t xml:space="preserve">На </w:t>
      </w:r>
      <w:proofErr w:type="spellStart"/>
      <w:r w:rsidRPr="0085421A">
        <w:rPr>
          <w:color w:val="000000" w:themeColor="text1"/>
          <w:sz w:val="28"/>
          <w:szCs w:val="28"/>
        </w:rPr>
        <w:t>Олімпіаді</w:t>
      </w:r>
      <w:proofErr w:type="spellEnd"/>
      <w:r w:rsidRPr="0085421A">
        <w:rPr>
          <w:color w:val="000000" w:themeColor="text1"/>
          <w:sz w:val="28"/>
          <w:szCs w:val="28"/>
        </w:rPr>
        <w:t xml:space="preserve"> </w:t>
      </w:r>
      <w:proofErr w:type="spellStart"/>
      <w:r w:rsidRPr="0085421A">
        <w:rPr>
          <w:color w:val="000000" w:themeColor="text1"/>
          <w:sz w:val="28"/>
          <w:szCs w:val="28"/>
        </w:rPr>
        <w:t>Гандей</w:t>
      </w:r>
      <w:proofErr w:type="spellEnd"/>
      <w:r w:rsidRPr="0085421A">
        <w:rPr>
          <w:color w:val="000000" w:themeColor="text1"/>
          <w:sz w:val="28"/>
          <w:szCs w:val="28"/>
        </w:rPr>
        <w:t xml:space="preserve"> став </w:t>
      </w:r>
      <w:proofErr w:type="spellStart"/>
      <w:r w:rsidRPr="0085421A">
        <w:rPr>
          <w:color w:val="000000" w:themeColor="text1"/>
          <w:sz w:val="28"/>
          <w:szCs w:val="28"/>
        </w:rPr>
        <w:t>третім</w:t>
      </w:r>
      <w:proofErr w:type="spellEnd"/>
      <w:r w:rsidRPr="0085421A">
        <w:rPr>
          <w:color w:val="000000" w:themeColor="text1"/>
          <w:sz w:val="28"/>
          <w:szCs w:val="28"/>
        </w:rPr>
        <w:t xml:space="preserve"> </w:t>
      </w:r>
      <w:proofErr w:type="spellStart"/>
      <w:r w:rsidRPr="0085421A">
        <w:rPr>
          <w:color w:val="000000" w:themeColor="text1"/>
          <w:sz w:val="28"/>
          <w:szCs w:val="28"/>
        </w:rPr>
        <w:t>українським</w:t>
      </w:r>
      <w:proofErr w:type="spellEnd"/>
      <w:r w:rsidRPr="0085421A">
        <w:rPr>
          <w:color w:val="000000" w:themeColor="text1"/>
          <w:sz w:val="28"/>
          <w:szCs w:val="28"/>
        </w:rPr>
        <w:t xml:space="preserve"> атлетом, </w:t>
      </w:r>
      <w:proofErr w:type="spellStart"/>
      <w:r w:rsidRPr="0085421A">
        <w:rPr>
          <w:color w:val="000000" w:themeColor="text1"/>
          <w:sz w:val="28"/>
          <w:szCs w:val="28"/>
        </w:rPr>
        <w:t>якому</w:t>
      </w:r>
      <w:proofErr w:type="spellEnd"/>
      <w:r w:rsidRPr="0085421A">
        <w:rPr>
          <w:color w:val="000000" w:themeColor="text1"/>
          <w:sz w:val="28"/>
          <w:szCs w:val="28"/>
        </w:rPr>
        <w:t xml:space="preserve"> заборонили </w:t>
      </w:r>
      <w:proofErr w:type="spellStart"/>
      <w:r w:rsidRPr="0085421A">
        <w:rPr>
          <w:color w:val="000000" w:themeColor="text1"/>
          <w:sz w:val="28"/>
          <w:szCs w:val="28"/>
        </w:rPr>
        <w:t>виступати</w:t>
      </w:r>
      <w:proofErr w:type="spellEnd"/>
      <w:r w:rsidRPr="0085421A">
        <w:rPr>
          <w:color w:val="000000" w:themeColor="text1"/>
          <w:sz w:val="28"/>
          <w:szCs w:val="28"/>
        </w:rPr>
        <w:t xml:space="preserve"> у </w:t>
      </w:r>
      <w:proofErr w:type="spellStart"/>
      <w:r w:rsidRPr="0085421A">
        <w:rPr>
          <w:color w:val="000000" w:themeColor="text1"/>
          <w:sz w:val="28"/>
          <w:szCs w:val="28"/>
        </w:rPr>
        <w:t>власному</w:t>
      </w:r>
      <w:proofErr w:type="spellEnd"/>
      <w:r w:rsidRPr="0085421A">
        <w:rPr>
          <w:color w:val="000000" w:themeColor="text1"/>
          <w:sz w:val="28"/>
          <w:szCs w:val="28"/>
        </w:rPr>
        <w:t xml:space="preserve"> </w:t>
      </w:r>
      <w:proofErr w:type="spellStart"/>
      <w:r w:rsidRPr="0085421A">
        <w:rPr>
          <w:color w:val="000000" w:themeColor="text1"/>
          <w:sz w:val="28"/>
          <w:szCs w:val="28"/>
        </w:rPr>
        <w:t>шоломі</w:t>
      </w:r>
      <w:proofErr w:type="spellEnd"/>
      <w:r w:rsidRPr="0085421A">
        <w:rPr>
          <w:color w:val="000000" w:themeColor="text1"/>
          <w:sz w:val="28"/>
          <w:szCs w:val="28"/>
        </w:rPr>
        <w:t>. </w:t>
      </w:r>
      <w:proofErr w:type="spellStart"/>
      <w:r w:rsidRPr="0085421A">
        <w:rPr>
          <w:color w:val="000000" w:themeColor="text1"/>
          <w:sz w:val="28"/>
          <w:szCs w:val="28"/>
        </w:rPr>
        <w:t>Історія</w:t>
      </w:r>
      <w:proofErr w:type="spellEnd"/>
      <w:r w:rsidRPr="0085421A">
        <w:rPr>
          <w:color w:val="000000" w:themeColor="text1"/>
          <w:sz w:val="28"/>
          <w:szCs w:val="28"/>
        </w:rPr>
        <w:t xml:space="preserve"> Олега повторила </w:t>
      </w:r>
      <w:proofErr w:type="spellStart"/>
      <w:r w:rsidRPr="0085421A">
        <w:rPr>
          <w:color w:val="000000" w:themeColor="text1"/>
          <w:sz w:val="28"/>
          <w:szCs w:val="28"/>
        </w:rPr>
        <w:t>досвід</w:t>
      </w:r>
      <w:proofErr w:type="spellEnd"/>
      <w:r w:rsidRPr="0085421A">
        <w:rPr>
          <w:color w:val="000000" w:themeColor="text1"/>
          <w:sz w:val="28"/>
          <w:szCs w:val="28"/>
        </w:rPr>
        <w:t> </w:t>
      </w:r>
      <w:proofErr w:type="spellStart"/>
      <w:r w:rsidRPr="0085421A">
        <w:rPr>
          <w:color w:val="000000" w:themeColor="text1"/>
          <w:sz w:val="28"/>
          <w:szCs w:val="28"/>
        </w:rPr>
        <w:fldChar w:fldCharType="begin"/>
      </w:r>
      <w:r w:rsidRPr="0085421A">
        <w:rPr>
          <w:color w:val="000000" w:themeColor="text1"/>
          <w:sz w:val="28"/>
          <w:szCs w:val="28"/>
        </w:rPr>
        <w:instrText>HYPERLINK "https://suspilne.media/sport/1236966-u-zodnomu-razi-ne-vidmovlatimusa-katerina-kocar-pidtrimala-geraskevica-na-tli-vlasnoi-zaboroni-na-solom-vid-mok/" \t "_blank"</w:instrText>
      </w:r>
      <w:r w:rsidRPr="0085421A">
        <w:rPr>
          <w:color w:val="000000" w:themeColor="text1"/>
          <w:sz w:val="28"/>
          <w:szCs w:val="28"/>
        </w:rPr>
      </w:r>
      <w:r w:rsidRPr="0085421A">
        <w:rPr>
          <w:color w:val="000000" w:themeColor="text1"/>
          <w:sz w:val="28"/>
          <w:szCs w:val="28"/>
        </w:rPr>
        <w:fldChar w:fldCharType="separate"/>
      </w:r>
      <w:r w:rsidRPr="0085421A">
        <w:rPr>
          <w:rStyle w:val="a5"/>
          <w:sz w:val="28"/>
          <w:szCs w:val="28"/>
        </w:rPr>
        <w:t>української</w:t>
      </w:r>
      <w:proofErr w:type="spellEnd"/>
      <w:r w:rsidRPr="0085421A">
        <w:rPr>
          <w:rStyle w:val="a5"/>
          <w:sz w:val="28"/>
          <w:szCs w:val="28"/>
        </w:rPr>
        <w:t xml:space="preserve"> </w:t>
      </w:r>
      <w:proofErr w:type="spellStart"/>
      <w:r w:rsidRPr="0085421A">
        <w:rPr>
          <w:rStyle w:val="a5"/>
          <w:sz w:val="28"/>
          <w:szCs w:val="28"/>
        </w:rPr>
        <w:t>фристайлістки</w:t>
      </w:r>
      <w:proofErr w:type="spellEnd"/>
      <w:r w:rsidRPr="0085421A">
        <w:rPr>
          <w:color w:val="000000" w:themeColor="text1"/>
          <w:sz w:val="28"/>
          <w:szCs w:val="28"/>
          <w:lang w:val="uk-UA"/>
        </w:rPr>
        <w:fldChar w:fldCharType="end"/>
      </w:r>
      <w:r w:rsidRPr="0085421A">
        <w:rPr>
          <w:color w:val="000000" w:themeColor="text1"/>
          <w:sz w:val="28"/>
          <w:szCs w:val="28"/>
        </w:rPr>
        <w:t> </w:t>
      </w:r>
      <w:proofErr w:type="spellStart"/>
      <w:r w:rsidRPr="0085421A">
        <w:rPr>
          <w:color w:val="000000" w:themeColor="text1"/>
          <w:sz w:val="28"/>
          <w:szCs w:val="28"/>
        </w:rPr>
        <w:t>Катерини</w:t>
      </w:r>
      <w:proofErr w:type="spellEnd"/>
      <w:r w:rsidRPr="0085421A">
        <w:rPr>
          <w:color w:val="000000" w:themeColor="text1"/>
          <w:sz w:val="28"/>
          <w:szCs w:val="28"/>
        </w:rPr>
        <w:t xml:space="preserve"> </w:t>
      </w:r>
      <w:proofErr w:type="spellStart"/>
      <w:r w:rsidRPr="0085421A">
        <w:rPr>
          <w:color w:val="000000" w:themeColor="text1"/>
          <w:sz w:val="28"/>
          <w:szCs w:val="28"/>
        </w:rPr>
        <w:t>Коцар</w:t>
      </w:r>
      <w:proofErr w:type="spellEnd"/>
      <w:r w:rsidRPr="0085421A">
        <w:rPr>
          <w:color w:val="000000" w:themeColor="text1"/>
          <w:sz w:val="28"/>
          <w:szCs w:val="28"/>
        </w:rPr>
        <w:t xml:space="preserve">, </w:t>
      </w:r>
      <w:proofErr w:type="spellStart"/>
      <w:r w:rsidRPr="0085421A">
        <w:rPr>
          <w:color w:val="000000" w:themeColor="text1"/>
          <w:sz w:val="28"/>
          <w:szCs w:val="28"/>
        </w:rPr>
        <w:t>шолом</w:t>
      </w:r>
      <w:proofErr w:type="spellEnd"/>
      <w:r w:rsidRPr="0085421A">
        <w:rPr>
          <w:color w:val="000000" w:themeColor="text1"/>
          <w:sz w:val="28"/>
          <w:szCs w:val="28"/>
        </w:rPr>
        <w:t xml:space="preserve"> </w:t>
      </w:r>
      <w:proofErr w:type="spellStart"/>
      <w:r w:rsidRPr="0085421A">
        <w:rPr>
          <w:color w:val="000000" w:themeColor="text1"/>
          <w:sz w:val="28"/>
          <w:szCs w:val="28"/>
        </w:rPr>
        <w:t>якої</w:t>
      </w:r>
      <w:proofErr w:type="spellEnd"/>
      <w:r w:rsidRPr="0085421A">
        <w:rPr>
          <w:color w:val="000000" w:themeColor="text1"/>
          <w:sz w:val="28"/>
          <w:szCs w:val="28"/>
        </w:rPr>
        <w:t xml:space="preserve"> забанили через </w:t>
      </w:r>
      <w:proofErr w:type="spellStart"/>
      <w:r w:rsidRPr="0085421A">
        <w:rPr>
          <w:color w:val="000000" w:themeColor="text1"/>
          <w:sz w:val="28"/>
          <w:szCs w:val="28"/>
        </w:rPr>
        <w:t>напис</w:t>
      </w:r>
      <w:proofErr w:type="spellEnd"/>
      <w:r w:rsidRPr="0085421A">
        <w:rPr>
          <w:color w:val="000000" w:themeColor="text1"/>
          <w:sz w:val="28"/>
          <w:szCs w:val="28"/>
        </w:rPr>
        <w:t xml:space="preserve"> "Be </w:t>
      </w:r>
      <w:proofErr w:type="spellStart"/>
      <w:r w:rsidRPr="0085421A">
        <w:rPr>
          <w:color w:val="000000" w:themeColor="text1"/>
          <w:sz w:val="28"/>
          <w:szCs w:val="28"/>
        </w:rPr>
        <w:t>brave</w:t>
      </w:r>
      <w:proofErr w:type="spellEnd"/>
      <w:r w:rsidRPr="0085421A">
        <w:rPr>
          <w:color w:val="000000" w:themeColor="text1"/>
          <w:sz w:val="28"/>
          <w:szCs w:val="28"/>
        </w:rPr>
        <w:t xml:space="preserve"> </w:t>
      </w:r>
      <w:proofErr w:type="spellStart"/>
      <w:r w:rsidRPr="0085421A">
        <w:rPr>
          <w:color w:val="000000" w:themeColor="text1"/>
          <w:sz w:val="28"/>
          <w:szCs w:val="28"/>
        </w:rPr>
        <w:t>like</w:t>
      </w:r>
      <w:proofErr w:type="spellEnd"/>
      <w:r w:rsidRPr="0085421A">
        <w:rPr>
          <w:color w:val="000000" w:themeColor="text1"/>
          <w:sz w:val="28"/>
          <w:szCs w:val="28"/>
        </w:rPr>
        <w:t xml:space="preserve"> </w:t>
      </w:r>
      <w:proofErr w:type="spellStart"/>
      <w:r w:rsidRPr="0085421A">
        <w:rPr>
          <w:color w:val="000000" w:themeColor="text1"/>
          <w:sz w:val="28"/>
          <w:szCs w:val="28"/>
        </w:rPr>
        <w:t>Ukrainian</w:t>
      </w:r>
      <w:proofErr w:type="spellEnd"/>
      <w:r w:rsidRPr="0085421A">
        <w:rPr>
          <w:color w:val="000000" w:themeColor="text1"/>
          <w:sz w:val="28"/>
          <w:szCs w:val="28"/>
        </w:rPr>
        <w:t xml:space="preserve">", а також </w:t>
      </w:r>
      <w:proofErr w:type="spellStart"/>
      <w:r w:rsidRPr="0085421A">
        <w:rPr>
          <w:color w:val="000000" w:themeColor="text1"/>
          <w:sz w:val="28"/>
          <w:szCs w:val="28"/>
        </w:rPr>
        <w:t>скелетоніста</w:t>
      </w:r>
      <w:proofErr w:type="spellEnd"/>
      <w:r w:rsidRPr="0085421A">
        <w:rPr>
          <w:color w:val="000000" w:themeColor="text1"/>
          <w:sz w:val="28"/>
          <w:szCs w:val="28"/>
        </w:rPr>
        <w:t xml:space="preserve"> і </w:t>
      </w:r>
      <w:proofErr w:type="spellStart"/>
      <w:r w:rsidRPr="0085421A">
        <w:rPr>
          <w:color w:val="000000" w:themeColor="text1"/>
          <w:sz w:val="28"/>
          <w:szCs w:val="28"/>
        </w:rPr>
        <w:t>прапороносця</w:t>
      </w:r>
      <w:proofErr w:type="spellEnd"/>
      <w:r w:rsidRPr="0085421A">
        <w:rPr>
          <w:color w:val="000000" w:themeColor="text1"/>
          <w:sz w:val="28"/>
          <w:szCs w:val="28"/>
        </w:rPr>
        <w:t xml:space="preserve"> </w:t>
      </w:r>
      <w:proofErr w:type="spellStart"/>
      <w:r w:rsidRPr="0085421A">
        <w:rPr>
          <w:color w:val="000000" w:themeColor="text1"/>
          <w:sz w:val="28"/>
          <w:szCs w:val="28"/>
        </w:rPr>
        <w:t>України</w:t>
      </w:r>
      <w:proofErr w:type="spellEnd"/>
      <w:r w:rsidRPr="0085421A">
        <w:rPr>
          <w:color w:val="000000" w:themeColor="text1"/>
          <w:sz w:val="28"/>
          <w:szCs w:val="28"/>
        </w:rPr>
        <w:t xml:space="preserve"> Владислава </w:t>
      </w:r>
      <w:proofErr w:type="spellStart"/>
      <w:r w:rsidRPr="0085421A">
        <w:rPr>
          <w:color w:val="000000" w:themeColor="text1"/>
          <w:sz w:val="28"/>
          <w:szCs w:val="28"/>
        </w:rPr>
        <w:t>Гераскевича</w:t>
      </w:r>
      <w:proofErr w:type="spellEnd"/>
      <w:r w:rsidRPr="0085421A">
        <w:rPr>
          <w:color w:val="000000" w:themeColor="text1"/>
          <w:sz w:val="28"/>
          <w:szCs w:val="28"/>
        </w:rPr>
        <w:t xml:space="preserve">, </w:t>
      </w:r>
      <w:proofErr w:type="spellStart"/>
      <w:r w:rsidRPr="0085421A">
        <w:rPr>
          <w:color w:val="000000" w:themeColor="text1"/>
          <w:sz w:val="28"/>
          <w:szCs w:val="28"/>
        </w:rPr>
        <w:t>якому</w:t>
      </w:r>
      <w:proofErr w:type="spellEnd"/>
      <w:r w:rsidRPr="0085421A">
        <w:rPr>
          <w:color w:val="000000" w:themeColor="text1"/>
          <w:sz w:val="28"/>
          <w:szCs w:val="28"/>
        </w:rPr>
        <w:t> </w:t>
      </w:r>
      <w:hyperlink r:id="rId8" w:tgtFrame="_blank" w:history="1">
        <w:r w:rsidRPr="0085421A">
          <w:rPr>
            <w:rStyle w:val="a5"/>
            <w:sz w:val="28"/>
            <w:szCs w:val="28"/>
          </w:rPr>
          <w:t xml:space="preserve">заборонили </w:t>
        </w:r>
        <w:proofErr w:type="spellStart"/>
        <w:r w:rsidRPr="0085421A">
          <w:rPr>
            <w:rStyle w:val="a5"/>
            <w:sz w:val="28"/>
            <w:szCs w:val="28"/>
          </w:rPr>
          <w:t>стартувати</w:t>
        </w:r>
        <w:proofErr w:type="spellEnd"/>
      </w:hyperlink>
      <w:r w:rsidRPr="0085421A">
        <w:rPr>
          <w:color w:val="000000" w:themeColor="text1"/>
          <w:sz w:val="28"/>
          <w:szCs w:val="28"/>
        </w:rPr>
        <w:t xml:space="preserve"> на </w:t>
      </w:r>
      <w:proofErr w:type="spellStart"/>
      <w:r w:rsidRPr="0085421A">
        <w:rPr>
          <w:color w:val="000000" w:themeColor="text1"/>
          <w:sz w:val="28"/>
          <w:szCs w:val="28"/>
        </w:rPr>
        <w:t>Олімпіаді</w:t>
      </w:r>
      <w:proofErr w:type="spellEnd"/>
      <w:r w:rsidRPr="0085421A">
        <w:rPr>
          <w:color w:val="000000" w:themeColor="text1"/>
          <w:sz w:val="28"/>
          <w:szCs w:val="28"/>
        </w:rPr>
        <w:t xml:space="preserve"> в "</w:t>
      </w:r>
      <w:proofErr w:type="spellStart"/>
      <w:r w:rsidRPr="0085421A">
        <w:rPr>
          <w:color w:val="000000" w:themeColor="text1"/>
          <w:sz w:val="28"/>
          <w:szCs w:val="28"/>
        </w:rPr>
        <w:t>шоломі</w:t>
      </w:r>
      <w:proofErr w:type="spellEnd"/>
      <w:r w:rsidRPr="0085421A">
        <w:rPr>
          <w:color w:val="000000" w:themeColor="text1"/>
          <w:sz w:val="28"/>
          <w:szCs w:val="28"/>
        </w:rPr>
        <w:t xml:space="preserve"> </w:t>
      </w:r>
      <w:proofErr w:type="spellStart"/>
      <w:r w:rsidRPr="0085421A">
        <w:rPr>
          <w:color w:val="000000" w:themeColor="text1"/>
          <w:sz w:val="28"/>
          <w:szCs w:val="28"/>
        </w:rPr>
        <w:t>пам'яті</w:t>
      </w:r>
      <w:proofErr w:type="spellEnd"/>
      <w:r w:rsidRPr="0085421A">
        <w:rPr>
          <w:color w:val="000000" w:themeColor="text1"/>
          <w:sz w:val="28"/>
          <w:szCs w:val="28"/>
        </w:rPr>
        <w:t xml:space="preserve">" </w:t>
      </w:r>
      <w:proofErr w:type="spellStart"/>
      <w:r w:rsidRPr="0085421A">
        <w:rPr>
          <w:color w:val="000000" w:themeColor="text1"/>
          <w:sz w:val="28"/>
          <w:szCs w:val="28"/>
        </w:rPr>
        <w:t>із</w:t>
      </w:r>
      <w:proofErr w:type="spellEnd"/>
      <w:r w:rsidRPr="0085421A">
        <w:rPr>
          <w:color w:val="000000" w:themeColor="text1"/>
          <w:sz w:val="28"/>
          <w:szCs w:val="28"/>
        </w:rPr>
        <w:t xml:space="preserve"> </w:t>
      </w:r>
      <w:proofErr w:type="spellStart"/>
      <w:r w:rsidRPr="0085421A">
        <w:rPr>
          <w:color w:val="000000" w:themeColor="text1"/>
          <w:sz w:val="28"/>
          <w:szCs w:val="28"/>
        </w:rPr>
        <w:t>зображенням</w:t>
      </w:r>
      <w:proofErr w:type="spellEnd"/>
      <w:r w:rsidRPr="0085421A">
        <w:rPr>
          <w:color w:val="000000" w:themeColor="text1"/>
          <w:sz w:val="28"/>
          <w:szCs w:val="28"/>
        </w:rPr>
        <w:t xml:space="preserve"> </w:t>
      </w:r>
      <w:proofErr w:type="spellStart"/>
      <w:r w:rsidRPr="0085421A">
        <w:rPr>
          <w:color w:val="000000" w:themeColor="text1"/>
          <w:sz w:val="28"/>
          <w:szCs w:val="28"/>
        </w:rPr>
        <w:t>українських</w:t>
      </w:r>
      <w:proofErr w:type="spellEnd"/>
      <w:r w:rsidRPr="0085421A">
        <w:rPr>
          <w:color w:val="000000" w:themeColor="text1"/>
          <w:sz w:val="28"/>
          <w:szCs w:val="28"/>
        </w:rPr>
        <w:t xml:space="preserve"> </w:t>
      </w:r>
      <w:proofErr w:type="spellStart"/>
      <w:r w:rsidRPr="0085421A">
        <w:rPr>
          <w:color w:val="000000" w:themeColor="text1"/>
          <w:sz w:val="28"/>
          <w:szCs w:val="28"/>
        </w:rPr>
        <w:t>спортсменів</w:t>
      </w:r>
      <w:proofErr w:type="spellEnd"/>
      <w:r w:rsidRPr="0085421A">
        <w:rPr>
          <w:color w:val="000000" w:themeColor="text1"/>
          <w:sz w:val="28"/>
          <w:szCs w:val="28"/>
        </w:rPr>
        <w:t xml:space="preserve">, </w:t>
      </w:r>
      <w:proofErr w:type="spellStart"/>
      <w:r w:rsidRPr="0085421A">
        <w:rPr>
          <w:color w:val="000000" w:themeColor="text1"/>
          <w:sz w:val="28"/>
          <w:szCs w:val="28"/>
        </w:rPr>
        <w:t>що</w:t>
      </w:r>
      <w:proofErr w:type="spellEnd"/>
      <w:r w:rsidRPr="0085421A">
        <w:rPr>
          <w:color w:val="000000" w:themeColor="text1"/>
          <w:sz w:val="28"/>
          <w:szCs w:val="28"/>
        </w:rPr>
        <w:t xml:space="preserve"> </w:t>
      </w:r>
      <w:proofErr w:type="spellStart"/>
      <w:r w:rsidRPr="0085421A">
        <w:rPr>
          <w:color w:val="000000" w:themeColor="text1"/>
          <w:sz w:val="28"/>
          <w:szCs w:val="28"/>
        </w:rPr>
        <w:t>загинули</w:t>
      </w:r>
      <w:proofErr w:type="spellEnd"/>
      <w:r w:rsidRPr="0085421A">
        <w:rPr>
          <w:color w:val="000000" w:themeColor="text1"/>
          <w:sz w:val="28"/>
          <w:szCs w:val="28"/>
        </w:rPr>
        <w:t xml:space="preserve"> </w:t>
      </w:r>
      <w:proofErr w:type="spellStart"/>
      <w:r w:rsidRPr="0085421A">
        <w:rPr>
          <w:color w:val="000000" w:themeColor="text1"/>
          <w:sz w:val="28"/>
          <w:szCs w:val="28"/>
        </w:rPr>
        <w:t>внаслідок</w:t>
      </w:r>
      <w:proofErr w:type="spellEnd"/>
      <w:r w:rsidRPr="0085421A">
        <w:rPr>
          <w:color w:val="000000" w:themeColor="text1"/>
          <w:sz w:val="28"/>
          <w:szCs w:val="28"/>
        </w:rPr>
        <w:t xml:space="preserve"> </w:t>
      </w:r>
      <w:proofErr w:type="spellStart"/>
      <w:r w:rsidRPr="0085421A">
        <w:rPr>
          <w:color w:val="000000" w:themeColor="text1"/>
          <w:sz w:val="28"/>
          <w:szCs w:val="28"/>
        </w:rPr>
        <w:t>повномасштабного</w:t>
      </w:r>
      <w:proofErr w:type="spellEnd"/>
      <w:r w:rsidRPr="0085421A">
        <w:rPr>
          <w:color w:val="000000" w:themeColor="text1"/>
          <w:sz w:val="28"/>
          <w:szCs w:val="28"/>
        </w:rPr>
        <w:t xml:space="preserve"> </w:t>
      </w:r>
      <w:proofErr w:type="spellStart"/>
      <w:r w:rsidRPr="0085421A">
        <w:rPr>
          <w:color w:val="000000" w:themeColor="text1"/>
          <w:sz w:val="28"/>
          <w:szCs w:val="28"/>
        </w:rPr>
        <w:t>вторгнення</w:t>
      </w:r>
      <w:proofErr w:type="spellEnd"/>
      <w:r w:rsidRPr="0085421A">
        <w:rPr>
          <w:color w:val="000000" w:themeColor="text1"/>
          <w:sz w:val="28"/>
          <w:szCs w:val="28"/>
        </w:rPr>
        <w:t xml:space="preserve"> </w:t>
      </w:r>
      <w:proofErr w:type="spellStart"/>
      <w:r w:rsidRPr="0085421A">
        <w:rPr>
          <w:color w:val="000000" w:themeColor="text1"/>
          <w:sz w:val="28"/>
          <w:szCs w:val="28"/>
        </w:rPr>
        <w:t>Росії</w:t>
      </w:r>
      <w:proofErr w:type="spellEnd"/>
      <w:r w:rsidRPr="0085421A">
        <w:rPr>
          <w:color w:val="000000" w:themeColor="text1"/>
          <w:sz w:val="28"/>
          <w:szCs w:val="28"/>
        </w:rPr>
        <w:t>.</w:t>
      </w:r>
    </w:p>
    <w:p w14:paraId="2A533919" w14:textId="7D824503"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w:t>
      </w:r>
      <w:hyperlink r:id="rId9" w:history="1">
        <w:r w:rsidRPr="0085421A">
          <w:rPr>
            <w:rStyle w:val="a5"/>
            <w:sz w:val="28"/>
            <w:szCs w:val="28"/>
            <w:lang w:val="uk-UA"/>
          </w:rPr>
          <w:t>https://suspilne.media/sport/1237648-krase-cogo-ne-robiti-tretij-ukrainskij-sportsmen-otrimav-zaboronu-na-vikoristanna-soloma-pid-cas-olimpiadi-2026/</w:t>
        </w:r>
      </w:hyperlink>
      <w:r w:rsidRPr="0085421A">
        <w:rPr>
          <w:color w:val="000000" w:themeColor="text1"/>
          <w:sz w:val="28"/>
          <w:szCs w:val="28"/>
          <w:lang w:val="uk-UA"/>
        </w:rPr>
        <w:t>)</w:t>
      </w:r>
    </w:p>
    <w:p w14:paraId="1C1367F7" w14:textId="77777777" w:rsidR="0085421A" w:rsidRPr="006F464C" w:rsidRDefault="0085421A" w:rsidP="0085421A">
      <w:pPr>
        <w:pStyle w:val="a4"/>
        <w:ind w:firstLine="709"/>
        <w:contextualSpacing/>
        <w:jc w:val="both"/>
        <w:rPr>
          <w:color w:val="000000" w:themeColor="text1"/>
          <w:sz w:val="28"/>
          <w:szCs w:val="28"/>
          <w:lang w:val="uk-UA"/>
        </w:rPr>
      </w:pPr>
      <w:r w:rsidRPr="006F464C">
        <w:rPr>
          <w:color w:val="000000" w:themeColor="text1"/>
          <w:sz w:val="28"/>
          <w:szCs w:val="28"/>
          <w:lang w:val="uk-UA"/>
        </w:rPr>
        <w:t>Вирішіть</w:t>
      </w:r>
      <w:r>
        <w:rPr>
          <w:color w:val="000000" w:themeColor="text1"/>
          <w:sz w:val="28"/>
          <w:szCs w:val="28"/>
          <w:lang w:val="uk-UA"/>
        </w:rPr>
        <w:t xml:space="preserve"> </w:t>
      </w:r>
      <w:r w:rsidRPr="006F464C">
        <w:rPr>
          <w:color w:val="000000" w:themeColor="text1"/>
          <w:sz w:val="28"/>
          <w:szCs w:val="28"/>
          <w:lang w:val="uk-UA"/>
        </w:rPr>
        <w:t>справу.</w:t>
      </w:r>
    </w:p>
    <w:p w14:paraId="2F882A4D" w14:textId="77777777" w:rsidR="0085421A" w:rsidRDefault="0085421A" w:rsidP="0085421A">
      <w:pPr>
        <w:pStyle w:val="a4"/>
        <w:ind w:firstLine="709"/>
        <w:contextualSpacing/>
        <w:jc w:val="both"/>
        <w:rPr>
          <w:color w:val="000000" w:themeColor="text1"/>
          <w:sz w:val="28"/>
          <w:szCs w:val="28"/>
          <w:lang w:val="uk-UA"/>
        </w:rPr>
      </w:pPr>
      <w:r w:rsidRPr="006F464C">
        <w:rPr>
          <w:color w:val="000000" w:themeColor="text1"/>
          <w:sz w:val="28"/>
          <w:szCs w:val="28"/>
          <w:lang w:val="uk-UA"/>
        </w:rPr>
        <w:lastRenderedPageBreak/>
        <w:t>Відповідь</w:t>
      </w:r>
      <w:r>
        <w:rPr>
          <w:color w:val="000000" w:themeColor="text1"/>
          <w:sz w:val="28"/>
          <w:szCs w:val="28"/>
          <w:lang w:val="uk-UA"/>
        </w:rPr>
        <w:t xml:space="preserve"> </w:t>
      </w:r>
      <w:r w:rsidRPr="006F464C">
        <w:rPr>
          <w:color w:val="000000" w:themeColor="text1"/>
          <w:sz w:val="28"/>
          <w:szCs w:val="28"/>
          <w:lang w:val="uk-UA"/>
        </w:rPr>
        <w:t>аргументуйте</w:t>
      </w:r>
      <w:r>
        <w:rPr>
          <w:color w:val="000000" w:themeColor="text1"/>
          <w:sz w:val="28"/>
          <w:szCs w:val="28"/>
          <w:lang w:val="uk-UA"/>
        </w:rPr>
        <w:t>.</w:t>
      </w:r>
    </w:p>
    <w:p w14:paraId="3D3835AE" w14:textId="77777777" w:rsidR="0085421A" w:rsidRPr="006F464C" w:rsidRDefault="0085421A" w:rsidP="0085421A">
      <w:pPr>
        <w:pStyle w:val="a4"/>
        <w:ind w:firstLine="709"/>
        <w:contextualSpacing/>
        <w:jc w:val="both"/>
        <w:rPr>
          <w:color w:val="000000" w:themeColor="text1"/>
          <w:sz w:val="28"/>
          <w:szCs w:val="28"/>
          <w:lang w:val="uk-UA"/>
        </w:rPr>
      </w:pPr>
    </w:p>
    <w:p w14:paraId="5FD86950" w14:textId="77777777" w:rsidR="0085421A" w:rsidRPr="0085421A" w:rsidRDefault="0085421A" w:rsidP="0085421A">
      <w:pPr>
        <w:pStyle w:val="a4"/>
        <w:ind w:firstLine="709"/>
        <w:contextualSpacing/>
        <w:jc w:val="both"/>
        <w:rPr>
          <w:i/>
          <w:iCs/>
          <w:color w:val="000000" w:themeColor="text1"/>
          <w:sz w:val="28"/>
          <w:szCs w:val="28"/>
          <w:lang w:val="uk-UA"/>
        </w:rPr>
      </w:pPr>
    </w:p>
    <w:p w14:paraId="5B1B3E31" w14:textId="77777777" w:rsidR="0004504F" w:rsidRPr="006F464C" w:rsidRDefault="0004504F" w:rsidP="0004504F">
      <w:pPr>
        <w:pStyle w:val="11"/>
        <w:tabs>
          <w:tab w:val="center" w:pos="4890"/>
          <w:tab w:val="left" w:pos="6715"/>
        </w:tabs>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2</w:t>
      </w:r>
    </w:p>
    <w:p w14:paraId="074F9629" w14:textId="77777777" w:rsidR="0085421A" w:rsidRPr="0085421A" w:rsidRDefault="0085421A" w:rsidP="0085421A">
      <w:pPr>
        <w:pStyle w:val="a4"/>
        <w:ind w:firstLine="709"/>
        <w:contextualSpacing/>
        <w:jc w:val="both"/>
        <w:rPr>
          <w:i/>
          <w:iCs/>
          <w:color w:val="000000" w:themeColor="text1"/>
          <w:sz w:val="28"/>
          <w:szCs w:val="28"/>
          <w:lang w:val="uk-UA"/>
        </w:rPr>
      </w:pPr>
      <w:r>
        <w:rPr>
          <w:i/>
          <w:iCs/>
          <w:noProof/>
          <w:color w:val="000000" w:themeColor="text1"/>
          <w:sz w:val="28"/>
          <w:szCs w:val="28"/>
          <w:lang w:val="uk-UA"/>
        </w:rPr>
        <w:drawing>
          <wp:inline distT="0" distB="0" distL="0" distR="0" wp14:anchorId="4B43835C" wp14:editId="781347D2">
            <wp:extent cx="4146550" cy="4157345"/>
            <wp:effectExtent l="0" t="0" r="6350" b="0"/>
            <wp:docPr id="3645216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46550" cy="4157345"/>
                    </a:xfrm>
                    <a:prstGeom prst="rect">
                      <a:avLst/>
                    </a:prstGeom>
                    <a:noFill/>
                    <a:ln>
                      <a:noFill/>
                    </a:ln>
                  </pic:spPr>
                </pic:pic>
              </a:graphicData>
            </a:graphic>
          </wp:inline>
        </w:drawing>
      </w:r>
    </w:p>
    <w:p w14:paraId="134058B2" w14:textId="77777777" w:rsidR="0085421A" w:rsidRPr="0085421A" w:rsidRDefault="0085421A" w:rsidP="0085421A">
      <w:pPr>
        <w:pStyle w:val="a4"/>
        <w:ind w:firstLine="709"/>
        <w:contextualSpacing/>
        <w:jc w:val="both"/>
        <w:rPr>
          <w:color w:val="000000" w:themeColor="text1"/>
          <w:sz w:val="28"/>
          <w:szCs w:val="28"/>
          <w:lang w:val="uk-UA"/>
        </w:rPr>
      </w:pPr>
      <w:r w:rsidRPr="0085421A">
        <w:rPr>
          <w:b/>
          <w:bCs/>
          <w:color w:val="000000" w:themeColor="text1"/>
          <w:sz w:val="28"/>
          <w:szCs w:val="28"/>
          <w:lang w:val="uk-UA"/>
        </w:rPr>
        <w:t xml:space="preserve">Український </w:t>
      </w:r>
      <w:proofErr w:type="spellStart"/>
      <w:r w:rsidRPr="0085421A">
        <w:rPr>
          <w:b/>
          <w:bCs/>
          <w:color w:val="000000" w:themeColor="text1"/>
          <w:sz w:val="28"/>
          <w:szCs w:val="28"/>
          <w:lang w:val="uk-UA"/>
        </w:rPr>
        <w:t>скелетоніст</w:t>
      </w:r>
      <w:proofErr w:type="spellEnd"/>
      <w:r w:rsidRPr="0085421A">
        <w:rPr>
          <w:b/>
          <w:bCs/>
          <w:color w:val="000000" w:themeColor="text1"/>
          <w:sz w:val="28"/>
          <w:szCs w:val="28"/>
          <w:lang w:val="uk-UA"/>
        </w:rPr>
        <w:t xml:space="preserve"> Владислав </w:t>
      </w:r>
      <w:proofErr w:type="spellStart"/>
      <w:r w:rsidRPr="0085421A">
        <w:rPr>
          <w:b/>
          <w:bCs/>
          <w:color w:val="000000" w:themeColor="text1"/>
          <w:sz w:val="28"/>
          <w:szCs w:val="28"/>
          <w:lang w:val="uk-UA"/>
        </w:rPr>
        <w:t>Гераскевич</w:t>
      </w:r>
      <w:proofErr w:type="spellEnd"/>
      <w:r w:rsidRPr="0085421A">
        <w:rPr>
          <w:b/>
          <w:bCs/>
          <w:color w:val="000000" w:themeColor="text1"/>
          <w:sz w:val="28"/>
          <w:szCs w:val="28"/>
          <w:lang w:val="uk-UA"/>
        </w:rPr>
        <w:t xml:space="preserve"> програв апеляцію, яку його захист подав на рішення Міжнародного олімпійського комітету (МОК). Напередодні той дискваліфікував спортсмена через використання "шолома пам'яті" загиблих українських спортсменів у війні Росії проти України на Олімпіаді 2026 у Мілані.</w:t>
      </w:r>
    </w:p>
    <w:p w14:paraId="2697682D"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Про рішення суду повідомив адвокат </w:t>
      </w:r>
      <w:proofErr w:type="spellStart"/>
      <w:r w:rsidRPr="0085421A">
        <w:rPr>
          <w:color w:val="000000" w:themeColor="text1"/>
          <w:sz w:val="28"/>
          <w:szCs w:val="28"/>
          <w:lang w:val="uk-UA"/>
        </w:rPr>
        <w:t>Гераскевича</w:t>
      </w:r>
      <w:proofErr w:type="spellEnd"/>
      <w:r w:rsidRPr="0085421A">
        <w:rPr>
          <w:color w:val="000000" w:themeColor="text1"/>
          <w:sz w:val="28"/>
          <w:szCs w:val="28"/>
          <w:lang w:val="uk-UA"/>
        </w:rPr>
        <w:t xml:space="preserve"> Євген Пронін.</w:t>
      </w:r>
    </w:p>
    <w:p w14:paraId="19845314"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Він заявив, що Спортивний арбітражний суд (CAS), підрозділ якого наразі працює в Мілані під час Олімпійських ігор, протягом 2,5 годин розглядав справу.</w:t>
      </w:r>
    </w:p>
    <w:p w14:paraId="0473D9BF"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Українська сторона, зазначив юрист, виклала всю юридичну аргументацію, як письмово, так і усно.</w:t>
      </w:r>
    </w:p>
    <w:p w14:paraId="6B751FB1"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"Владислав віддав цьому процесу всі ті сили, які мав би віддати на спортивній арені, але цього права його позбавили", - зауважив Пронін.</w:t>
      </w:r>
    </w:p>
    <w:p w14:paraId="074DC90F"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Згодом він повідомив, що CAS </w:t>
      </w:r>
      <w:proofErr w:type="spellStart"/>
      <w:r w:rsidRPr="0085421A">
        <w:rPr>
          <w:color w:val="000000" w:themeColor="text1"/>
          <w:sz w:val="28"/>
          <w:szCs w:val="28"/>
          <w:lang w:val="uk-UA"/>
        </w:rPr>
        <w:t>ad</w:t>
      </w:r>
      <w:proofErr w:type="spellEnd"/>
      <w:r w:rsidRPr="0085421A">
        <w:rPr>
          <w:color w:val="000000" w:themeColor="text1"/>
          <w:sz w:val="28"/>
          <w:szCs w:val="28"/>
          <w:lang w:val="uk-UA"/>
        </w:rPr>
        <w:t xml:space="preserve"> </w:t>
      </w:r>
      <w:proofErr w:type="spellStart"/>
      <w:r w:rsidRPr="0085421A">
        <w:rPr>
          <w:color w:val="000000" w:themeColor="text1"/>
          <w:sz w:val="28"/>
          <w:szCs w:val="28"/>
          <w:lang w:val="uk-UA"/>
        </w:rPr>
        <w:t>hoc</w:t>
      </w:r>
      <w:proofErr w:type="spellEnd"/>
      <w:r w:rsidRPr="0085421A">
        <w:rPr>
          <w:color w:val="000000" w:themeColor="text1"/>
          <w:sz w:val="28"/>
          <w:szCs w:val="28"/>
          <w:lang w:val="uk-UA"/>
        </w:rPr>
        <w:t xml:space="preserve"> відмовив у задоволенні скарги.</w:t>
      </w:r>
    </w:p>
    <w:p w14:paraId="4E26EC63" w14:textId="77777777" w:rsid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"Ця справа була значно ширшою за індивідуальний спір. Вона стосувалася свободи вираження спортсменів, меж </w:t>
      </w:r>
      <w:proofErr w:type="spellStart"/>
      <w:r w:rsidRPr="0085421A">
        <w:rPr>
          <w:color w:val="000000" w:themeColor="text1"/>
          <w:sz w:val="28"/>
          <w:szCs w:val="28"/>
          <w:lang w:val="uk-UA"/>
        </w:rPr>
        <w:t>дискреції</w:t>
      </w:r>
      <w:proofErr w:type="spellEnd"/>
      <w:r w:rsidRPr="0085421A">
        <w:rPr>
          <w:color w:val="000000" w:themeColor="text1"/>
          <w:sz w:val="28"/>
          <w:szCs w:val="28"/>
          <w:lang w:val="uk-UA"/>
        </w:rPr>
        <w:t xml:space="preserve"> спортивних органів і самого розуміння олімпійських цінностей".</w:t>
      </w:r>
    </w:p>
    <w:p w14:paraId="0DB6A0C5" w14:textId="6BB6ABB6" w:rsidR="0085421A" w:rsidRDefault="0085421A" w:rsidP="0085421A">
      <w:pPr>
        <w:pStyle w:val="a4"/>
        <w:ind w:firstLine="709"/>
        <w:contextualSpacing/>
        <w:jc w:val="both"/>
        <w:rPr>
          <w:color w:val="000000" w:themeColor="text1"/>
          <w:sz w:val="28"/>
          <w:szCs w:val="28"/>
          <w:lang w:val="uk-UA"/>
        </w:rPr>
      </w:pPr>
      <w:proofErr w:type="spellStart"/>
      <w:r w:rsidRPr="0085421A">
        <w:rPr>
          <w:color w:val="000000" w:themeColor="text1"/>
          <w:sz w:val="28"/>
          <w:szCs w:val="28"/>
        </w:rPr>
        <w:t>Арбітражний</w:t>
      </w:r>
      <w:proofErr w:type="spellEnd"/>
      <w:r w:rsidRPr="0085421A">
        <w:rPr>
          <w:color w:val="000000" w:themeColor="text1"/>
          <w:sz w:val="28"/>
          <w:szCs w:val="28"/>
        </w:rPr>
        <w:t xml:space="preserve"> суд </w:t>
      </w:r>
      <w:proofErr w:type="spellStart"/>
      <w:r w:rsidRPr="0085421A">
        <w:rPr>
          <w:color w:val="000000" w:themeColor="text1"/>
          <w:sz w:val="28"/>
          <w:szCs w:val="28"/>
        </w:rPr>
        <w:t>оприлюднив</w:t>
      </w:r>
      <w:proofErr w:type="spellEnd"/>
      <w:r w:rsidRPr="0085421A">
        <w:rPr>
          <w:color w:val="000000" w:themeColor="text1"/>
          <w:sz w:val="28"/>
          <w:szCs w:val="28"/>
        </w:rPr>
        <w:t> </w:t>
      </w:r>
      <w:hyperlink r:id="rId11" w:history="1">
        <w:proofErr w:type="spellStart"/>
        <w:r w:rsidRPr="0085421A">
          <w:rPr>
            <w:rStyle w:val="a5"/>
            <w:sz w:val="28"/>
            <w:szCs w:val="28"/>
          </w:rPr>
          <w:t>пресреліз</w:t>
        </w:r>
        <w:proofErr w:type="spellEnd"/>
      </w:hyperlink>
      <w:r w:rsidRPr="0085421A">
        <w:rPr>
          <w:color w:val="000000" w:themeColor="text1"/>
          <w:sz w:val="28"/>
          <w:szCs w:val="28"/>
        </w:rPr>
        <w:t> </w:t>
      </w:r>
      <w:proofErr w:type="spellStart"/>
      <w:r w:rsidRPr="0085421A">
        <w:rPr>
          <w:color w:val="000000" w:themeColor="text1"/>
          <w:sz w:val="28"/>
          <w:szCs w:val="28"/>
        </w:rPr>
        <w:t>щодо</w:t>
      </w:r>
      <w:proofErr w:type="spellEnd"/>
      <w:r w:rsidRPr="0085421A">
        <w:rPr>
          <w:color w:val="000000" w:themeColor="text1"/>
          <w:sz w:val="28"/>
          <w:szCs w:val="28"/>
        </w:rPr>
        <w:t xml:space="preserve"> </w:t>
      </w:r>
      <w:proofErr w:type="spellStart"/>
      <w:r w:rsidRPr="0085421A">
        <w:rPr>
          <w:color w:val="000000" w:themeColor="text1"/>
          <w:sz w:val="28"/>
          <w:szCs w:val="28"/>
        </w:rPr>
        <w:t>справи</w:t>
      </w:r>
      <w:proofErr w:type="spellEnd"/>
      <w:r w:rsidRPr="0085421A">
        <w:rPr>
          <w:color w:val="000000" w:themeColor="text1"/>
          <w:sz w:val="28"/>
          <w:szCs w:val="28"/>
        </w:rPr>
        <w:t xml:space="preserve"> </w:t>
      </w:r>
      <w:proofErr w:type="spellStart"/>
      <w:r w:rsidRPr="0085421A">
        <w:rPr>
          <w:color w:val="000000" w:themeColor="text1"/>
          <w:sz w:val="28"/>
          <w:szCs w:val="28"/>
        </w:rPr>
        <w:t>Гераскевича</w:t>
      </w:r>
      <w:proofErr w:type="spellEnd"/>
      <w:r>
        <w:rPr>
          <w:color w:val="000000" w:themeColor="text1"/>
          <w:sz w:val="28"/>
          <w:szCs w:val="28"/>
          <w:lang w:val="uk-UA"/>
        </w:rPr>
        <w:t>:</w:t>
      </w:r>
    </w:p>
    <w:p w14:paraId="38D3C5A0"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lastRenderedPageBreak/>
        <w:t>В ньому вказано, що суддя "повністю співчуває" українському спортсмену. Але має аргументи проти задоволення його апеляції.</w:t>
      </w:r>
    </w:p>
    <w:p w14:paraId="2F515262"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"Єдиний арбітр, призначений у цій справі, хотів би заявити, що вона повністю співчуває вшануванню пам'яті пана </w:t>
      </w:r>
      <w:proofErr w:type="spellStart"/>
      <w:r w:rsidRPr="0085421A">
        <w:rPr>
          <w:color w:val="000000" w:themeColor="text1"/>
          <w:sz w:val="28"/>
          <w:szCs w:val="28"/>
          <w:lang w:val="uk-UA"/>
        </w:rPr>
        <w:t>Гераскевича</w:t>
      </w:r>
      <w:proofErr w:type="spellEnd"/>
      <w:r w:rsidRPr="0085421A">
        <w:rPr>
          <w:color w:val="000000" w:themeColor="text1"/>
          <w:sz w:val="28"/>
          <w:szCs w:val="28"/>
          <w:lang w:val="uk-UA"/>
        </w:rPr>
        <w:t xml:space="preserve"> та його спробі підвищити обізнаність про горе та спустошення, яких зазнав український народ та українські спортсмени через війну", - сказано в дописі.</w:t>
      </w:r>
    </w:p>
    <w:p w14:paraId="5DD24979"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На думку суду, свобода слова є фундаментальним правом будь-якого спортсмена, який бере участь в Олімпійських іграх, але вона обмежується під час змагань на ігровому полі.</w:t>
      </w:r>
    </w:p>
    <w:p w14:paraId="675998EC"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Суддя визнав ці обмеження розумними та пропорційними, враховуючи інші можливості для спортсменів підвищувати обізнаність аудиторії - у змішаних зонах, на пресконференціях, у соціальних мережах.</w:t>
      </w:r>
    </w:p>
    <w:p w14:paraId="4A26FE80"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Суддя зазначає, що метою цього є "зосередження уваги" Олімпійських ігор на результатах та спорті, що є "спільним інтересом усіх спортсменів, які роками працювали, щоб з'явитися на Олімпійських іграх, і які заслуговують на безроздільну увагу за свої спортивні виступи та спортивні успіхи".</w:t>
      </w:r>
    </w:p>
    <w:p w14:paraId="54FE63B1"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"Єдиний арбітр зобов'язаний дотримуватися таких пропорційних правил і не має можливості їх скасувати. Як наслідок, заяву було </w:t>
      </w:r>
      <w:proofErr w:type="spellStart"/>
      <w:r w:rsidRPr="0085421A">
        <w:rPr>
          <w:color w:val="000000" w:themeColor="text1"/>
          <w:sz w:val="28"/>
          <w:szCs w:val="28"/>
          <w:lang w:val="uk-UA"/>
        </w:rPr>
        <w:t>відхилено</w:t>
      </w:r>
      <w:proofErr w:type="spellEnd"/>
      <w:r w:rsidRPr="0085421A">
        <w:rPr>
          <w:color w:val="000000" w:themeColor="text1"/>
          <w:sz w:val="28"/>
          <w:szCs w:val="28"/>
          <w:lang w:val="uk-UA"/>
        </w:rPr>
        <w:t>", - сказано в повідомленні суду.</w:t>
      </w:r>
    </w:p>
    <w:p w14:paraId="3E436C6B" w14:textId="77777777" w:rsidR="0085421A" w:rsidRP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 xml:space="preserve">У своїй апеляції Владислав </w:t>
      </w:r>
      <w:proofErr w:type="spellStart"/>
      <w:r w:rsidRPr="0085421A">
        <w:rPr>
          <w:color w:val="000000" w:themeColor="text1"/>
          <w:sz w:val="28"/>
          <w:szCs w:val="28"/>
          <w:lang w:val="uk-UA"/>
        </w:rPr>
        <w:t>Гераскевич</w:t>
      </w:r>
      <w:proofErr w:type="spellEnd"/>
      <w:r w:rsidRPr="0085421A">
        <w:rPr>
          <w:color w:val="000000" w:themeColor="text1"/>
          <w:sz w:val="28"/>
          <w:szCs w:val="28"/>
          <w:lang w:val="uk-UA"/>
        </w:rPr>
        <w:t xml:space="preserve"> вимагав скасувати рішення МОК і поновити його участь у Олімпіаді або, як альтернатива, виконати офіційний забіг під наглядом CAS до остаточного рішення по справі.</w:t>
      </w:r>
    </w:p>
    <w:p w14:paraId="3BA32D06" w14:textId="77777777" w:rsidR="0085421A" w:rsidRDefault="0085421A" w:rsidP="0085421A">
      <w:pPr>
        <w:pStyle w:val="a4"/>
        <w:ind w:firstLine="709"/>
        <w:contextualSpacing/>
        <w:jc w:val="both"/>
        <w:rPr>
          <w:color w:val="000000" w:themeColor="text1"/>
          <w:sz w:val="28"/>
          <w:szCs w:val="28"/>
          <w:lang w:val="uk-UA"/>
        </w:rPr>
      </w:pPr>
      <w:r w:rsidRPr="0085421A">
        <w:rPr>
          <w:color w:val="000000" w:themeColor="text1"/>
          <w:sz w:val="28"/>
          <w:szCs w:val="28"/>
          <w:lang w:val="uk-UA"/>
        </w:rPr>
        <w:t>Суд відхилив усі варіанти.</w:t>
      </w:r>
    </w:p>
    <w:p w14:paraId="54E0913D" w14:textId="7152628E" w:rsidR="00B205A4" w:rsidRPr="0085421A" w:rsidRDefault="00B205A4" w:rsidP="0085421A">
      <w:pPr>
        <w:pStyle w:val="a4"/>
        <w:ind w:firstLine="709"/>
        <w:contextualSpacing/>
        <w:jc w:val="both"/>
        <w:rPr>
          <w:color w:val="000000" w:themeColor="text1"/>
          <w:sz w:val="28"/>
          <w:szCs w:val="28"/>
          <w:lang w:val="uk-UA"/>
        </w:rPr>
      </w:pPr>
      <w:r>
        <w:rPr>
          <w:color w:val="000000" w:themeColor="text1"/>
          <w:sz w:val="28"/>
          <w:szCs w:val="28"/>
          <w:lang w:val="uk-UA"/>
        </w:rPr>
        <w:t>(</w:t>
      </w:r>
      <w:r w:rsidRPr="00B205A4">
        <w:rPr>
          <w:color w:val="000000" w:themeColor="text1"/>
          <w:sz w:val="28"/>
          <w:szCs w:val="28"/>
          <w:lang w:val="uk-UA"/>
        </w:rPr>
        <w:t>https://www.bbc.com/ukrainian/articles/c9wnlg2yvdxo</w:t>
      </w:r>
      <w:r>
        <w:rPr>
          <w:color w:val="000000" w:themeColor="text1"/>
          <w:sz w:val="28"/>
          <w:szCs w:val="28"/>
          <w:lang w:val="uk-UA"/>
        </w:rPr>
        <w:t>)</w:t>
      </w:r>
    </w:p>
    <w:p w14:paraId="3BEE7BCB" w14:textId="77777777" w:rsidR="0085421A" w:rsidRPr="006F464C" w:rsidRDefault="0085421A" w:rsidP="0085421A">
      <w:pPr>
        <w:pStyle w:val="a4"/>
        <w:ind w:firstLine="709"/>
        <w:contextualSpacing/>
        <w:jc w:val="both"/>
        <w:rPr>
          <w:color w:val="000000" w:themeColor="text1"/>
          <w:sz w:val="28"/>
          <w:szCs w:val="28"/>
          <w:lang w:val="uk-UA"/>
        </w:rPr>
      </w:pPr>
      <w:r w:rsidRPr="006F464C">
        <w:rPr>
          <w:color w:val="000000" w:themeColor="text1"/>
          <w:sz w:val="28"/>
          <w:szCs w:val="28"/>
          <w:lang w:val="uk-UA"/>
        </w:rPr>
        <w:t>Вирішіть</w:t>
      </w:r>
      <w:r>
        <w:rPr>
          <w:color w:val="000000" w:themeColor="text1"/>
          <w:sz w:val="28"/>
          <w:szCs w:val="28"/>
          <w:lang w:val="uk-UA"/>
        </w:rPr>
        <w:t xml:space="preserve"> </w:t>
      </w:r>
      <w:r w:rsidRPr="006F464C">
        <w:rPr>
          <w:color w:val="000000" w:themeColor="text1"/>
          <w:sz w:val="28"/>
          <w:szCs w:val="28"/>
          <w:lang w:val="uk-UA"/>
        </w:rPr>
        <w:t>справу.</w:t>
      </w:r>
    </w:p>
    <w:p w14:paraId="470FFC01" w14:textId="5752F76D" w:rsidR="0085421A" w:rsidRPr="006F464C" w:rsidRDefault="0085421A" w:rsidP="0085421A">
      <w:pPr>
        <w:pStyle w:val="a4"/>
        <w:ind w:firstLine="709"/>
        <w:contextualSpacing/>
        <w:jc w:val="both"/>
        <w:rPr>
          <w:color w:val="000000" w:themeColor="text1"/>
          <w:sz w:val="28"/>
          <w:szCs w:val="28"/>
          <w:lang w:val="uk-UA"/>
        </w:rPr>
      </w:pPr>
      <w:r w:rsidRPr="006F464C">
        <w:rPr>
          <w:color w:val="000000" w:themeColor="text1"/>
          <w:sz w:val="28"/>
          <w:szCs w:val="28"/>
          <w:lang w:val="uk-UA"/>
        </w:rPr>
        <w:t>Відповідь</w:t>
      </w:r>
      <w:r>
        <w:rPr>
          <w:color w:val="000000" w:themeColor="text1"/>
          <w:sz w:val="28"/>
          <w:szCs w:val="28"/>
          <w:lang w:val="uk-UA"/>
        </w:rPr>
        <w:t xml:space="preserve"> </w:t>
      </w:r>
      <w:r w:rsidRPr="006F464C">
        <w:rPr>
          <w:color w:val="000000" w:themeColor="text1"/>
          <w:sz w:val="28"/>
          <w:szCs w:val="28"/>
          <w:lang w:val="uk-UA"/>
        </w:rPr>
        <w:t>аргументуйте</w:t>
      </w:r>
      <w:r>
        <w:rPr>
          <w:color w:val="000000" w:themeColor="text1"/>
          <w:sz w:val="28"/>
          <w:szCs w:val="28"/>
          <w:lang w:val="uk-UA"/>
        </w:rPr>
        <w:t>.</w:t>
      </w:r>
    </w:p>
    <w:p w14:paraId="7FAFD4FF" w14:textId="64DD2C6C" w:rsidR="000149D7" w:rsidRPr="002F5341" w:rsidRDefault="000149D7" w:rsidP="002F5341">
      <w:pPr>
        <w:pStyle w:val="11"/>
        <w:ind w:left="0" w:firstLine="0"/>
        <w:jc w:val="center"/>
        <w:rPr>
          <w:b/>
          <w:color w:val="000000" w:themeColor="text1"/>
          <w:szCs w:val="28"/>
        </w:rPr>
      </w:pPr>
      <w:r w:rsidRPr="002F5341">
        <w:rPr>
          <w:b/>
          <w:color w:val="000000" w:themeColor="text1"/>
          <w:szCs w:val="28"/>
        </w:rPr>
        <w:t>Задача</w:t>
      </w:r>
      <w:r w:rsidR="006F464C" w:rsidRPr="002F5341">
        <w:rPr>
          <w:b/>
          <w:color w:val="000000" w:themeColor="text1"/>
          <w:szCs w:val="28"/>
        </w:rPr>
        <w:t xml:space="preserve"> </w:t>
      </w:r>
      <w:r w:rsidRPr="002F5341">
        <w:rPr>
          <w:b/>
          <w:color w:val="000000" w:themeColor="text1"/>
          <w:szCs w:val="28"/>
        </w:rPr>
        <w:t>№</w:t>
      </w:r>
      <w:r w:rsidR="006F464C" w:rsidRPr="002F5341">
        <w:rPr>
          <w:b/>
          <w:color w:val="000000" w:themeColor="text1"/>
          <w:szCs w:val="28"/>
        </w:rPr>
        <w:t xml:space="preserve"> </w:t>
      </w:r>
      <w:r w:rsidRPr="002F5341">
        <w:rPr>
          <w:b/>
          <w:color w:val="000000" w:themeColor="text1"/>
          <w:szCs w:val="28"/>
        </w:rPr>
        <w:t>3</w:t>
      </w:r>
    </w:p>
    <w:p w14:paraId="5E600F90" w14:textId="13FE0514" w:rsidR="0084548B" w:rsidRDefault="00B205A4" w:rsidP="0084548B">
      <w:pPr>
        <w:pStyle w:val="a4"/>
        <w:spacing w:before="0" w:beforeAutospacing="0" w:after="0" w:afterAutospacing="0"/>
        <w:ind w:firstLine="709"/>
        <w:contextualSpacing/>
        <w:jc w:val="both"/>
        <w:rPr>
          <w:color w:val="000000" w:themeColor="text1"/>
          <w:sz w:val="28"/>
          <w:szCs w:val="28"/>
          <w:lang w:val="uk-UA"/>
        </w:rPr>
      </w:pPr>
      <w:r>
        <w:rPr>
          <w:noProof/>
          <w:color w:val="000000" w:themeColor="text1"/>
          <w:sz w:val="28"/>
          <w:szCs w:val="28"/>
          <w:lang w:val="uk-UA"/>
        </w:rPr>
        <w:drawing>
          <wp:anchor distT="0" distB="0" distL="114300" distR="114300" simplePos="0" relativeHeight="251658240" behindDoc="0" locked="0" layoutInCell="1" allowOverlap="1" wp14:anchorId="0E769ABF" wp14:editId="13157B94">
            <wp:simplePos x="0" y="0"/>
            <wp:positionH relativeFrom="page">
              <wp:align>center</wp:align>
            </wp:positionH>
            <wp:positionV relativeFrom="paragraph">
              <wp:posOffset>160404</wp:posOffset>
            </wp:positionV>
            <wp:extent cx="4380230" cy="3383280"/>
            <wp:effectExtent l="0" t="0" r="1270" b="7620"/>
            <wp:wrapSquare wrapText="bothSides"/>
            <wp:docPr id="187955669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0230" cy="3383280"/>
                    </a:xfrm>
                    <a:prstGeom prst="rect">
                      <a:avLst/>
                    </a:prstGeom>
                    <a:noFill/>
                    <a:ln>
                      <a:noFill/>
                    </a:ln>
                  </pic:spPr>
                </pic:pic>
              </a:graphicData>
            </a:graphic>
          </wp:anchor>
        </w:drawing>
      </w:r>
    </w:p>
    <w:p w14:paraId="40C32CF9" w14:textId="77777777" w:rsidR="00B205A4" w:rsidRDefault="00B205A4" w:rsidP="0084548B">
      <w:pPr>
        <w:pStyle w:val="a4"/>
        <w:spacing w:before="0" w:beforeAutospacing="0" w:after="0" w:afterAutospacing="0"/>
        <w:ind w:firstLine="709"/>
        <w:contextualSpacing/>
        <w:jc w:val="both"/>
        <w:rPr>
          <w:color w:val="000000" w:themeColor="text1"/>
          <w:sz w:val="28"/>
          <w:szCs w:val="28"/>
          <w:lang w:val="uk-UA"/>
        </w:rPr>
      </w:pPr>
    </w:p>
    <w:p w14:paraId="312A9B99" w14:textId="77777777" w:rsidR="00B205A4" w:rsidRDefault="00B205A4" w:rsidP="0084548B">
      <w:pPr>
        <w:pStyle w:val="a4"/>
        <w:spacing w:before="0" w:beforeAutospacing="0" w:after="0" w:afterAutospacing="0"/>
        <w:ind w:firstLine="709"/>
        <w:contextualSpacing/>
        <w:jc w:val="both"/>
        <w:rPr>
          <w:color w:val="000000" w:themeColor="text1"/>
          <w:sz w:val="28"/>
          <w:szCs w:val="28"/>
          <w:lang w:val="uk-UA"/>
        </w:rPr>
      </w:pPr>
    </w:p>
    <w:p w14:paraId="75D774F6" w14:textId="77777777" w:rsidR="00B205A4" w:rsidRDefault="00B205A4" w:rsidP="0084548B">
      <w:pPr>
        <w:pStyle w:val="a4"/>
        <w:spacing w:before="0" w:beforeAutospacing="0" w:after="0" w:afterAutospacing="0"/>
        <w:ind w:firstLine="709"/>
        <w:contextualSpacing/>
        <w:jc w:val="both"/>
        <w:rPr>
          <w:color w:val="000000" w:themeColor="text1"/>
          <w:sz w:val="28"/>
          <w:szCs w:val="28"/>
          <w:lang w:val="uk-UA"/>
        </w:rPr>
      </w:pPr>
    </w:p>
    <w:p w14:paraId="053B1708" w14:textId="77777777" w:rsidR="00B205A4" w:rsidRDefault="00B205A4" w:rsidP="0084548B">
      <w:pPr>
        <w:pStyle w:val="a4"/>
        <w:spacing w:before="0" w:beforeAutospacing="0" w:after="0" w:afterAutospacing="0"/>
        <w:ind w:firstLine="709"/>
        <w:contextualSpacing/>
        <w:jc w:val="both"/>
        <w:rPr>
          <w:color w:val="000000" w:themeColor="text1"/>
          <w:sz w:val="28"/>
          <w:szCs w:val="28"/>
          <w:lang w:val="uk-UA"/>
        </w:rPr>
      </w:pPr>
    </w:p>
    <w:p w14:paraId="6C0F5568" w14:textId="4BFDEBC0" w:rsidR="00B205A4" w:rsidRDefault="00B205A4" w:rsidP="00B205A4">
      <w:pPr>
        <w:pStyle w:val="a4"/>
        <w:ind w:firstLine="709"/>
        <w:contextualSpacing/>
        <w:jc w:val="both"/>
        <w:rPr>
          <w:b/>
          <w:bCs/>
          <w:color w:val="000000" w:themeColor="text1"/>
          <w:sz w:val="28"/>
          <w:szCs w:val="28"/>
          <w:lang w:val="uk-UA"/>
        </w:rPr>
      </w:pPr>
      <w:r w:rsidRPr="00B205A4">
        <w:rPr>
          <w:b/>
          <w:bCs/>
          <w:color w:val="000000" w:themeColor="text1"/>
          <w:sz w:val="28"/>
          <w:szCs w:val="28"/>
          <w:lang w:val="uk-UA"/>
        </w:rPr>
        <w:lastRenderedPageBreak/>
        <w:t xml:space="preserve">Українська </w:t>
      </w:r>
      <w:proofErr w:type="spellStart"/>
      <w:r w:rsidRPr="00B205A4">
        <w:rPr>
          <w:b/>
          <w:bCs/>
          <w:color w:val="000000" w:themeColor="text1"/>
          <w:sz w:val="28"/>
          <w:szCs w:val="28"/>
          <w:lang w:val="uk-UA"/>
        </w:rPr>
        <w:t>фристайлістка</w:t>
      </w:r>
      <w:proofErr w:type="spellEnd"/>
      <w:r w:rsidRPr="00B205A4">
        <w:rPr>
          <w:b/>
          <w:bCs/>
          <w:color w:val="000000" w:themeColor="text1"/>
          <w:sz w:val="28"/>
          <w:szCs w:val="28"/>
          <w:lang w:val="uk-UA"/>
        </w:rPr>
        <w:t xml:space="preserve"> Катерина </w:t>
      </w:r>
      <w:proofErr w:type="spellStart"/>
      <w:r w:rsidRPr="00B205A4">
        <w:rPr>
          <w:b/>
          <w:bCs/>
          <w:color w:val="000000" w:themeColor="text1"/>
          <w:sz w:val="28"/>
          <w:szCs w:val="28"/>
          <w:lang w:val="uk-UA"/>
        </w:rPr>
        <w:t>Коцар</w:t>
      </w:r>
      <w:proofErr w:type="spellEnd"/>
      <w:r w:rsidRPr="00B205A4">
        <w:rPr>
          <w:b/>
          <w:bCs/>
          <w:color w:val="000000" w:themeColor="text1"/>
          <w:sz w:val="28"/>
          <w:szCs w:val="28"/>
          <w:lang w:val="uk-UA"/>
        </w:rPr>
        <w:t xml:space="preserve"> заявила, що також як і Владислав </w:t>
      </w:r>
      <w:proofErr w:type="spellStart"/>
      <w:r w:rsidRPr="00B205A4">
        <w:rPr>
          <w:b/>
          <w:bCs/>
          <w:color w:val="000000" w:themeColor="text1"/>
          <w:sz w:val="28"/>
          <w:szCs w:val="28"/>
          <w:lang w:val="uk-UA"/>
        </w:rPr>
        <w:t>Гераскевич</w:t>
      </w:r>
      <w:proofErr w:type="spellEnd"/>
      <w:r w:rsidRPr="00B205A4">
        <w:rPr>
          <w:b/>
          <w:bCs/>
          <w:color w:val="000000" w:themeColor="text1"/>
          <w:sz w:val="28"/>
          <w:szCs w:val="28"/>
          <w:lang w:val="uk-UA"/>
        </w:rPr>
        <w:t xml:space="preserve">, отримала заборону на використання шолома з зображенням, яке </w:t>
      </w:r>
      <w:r>
        <w:rPr>
          <w:b/>
          <w:bCs/>
          <w:color w:val="000000" w:themeColor="text1"/>
          <w:sz w:val="28"/>
          <w:szCs w:val="28"/>
          <w:lang w:val="uk-UA"/>
        </w:rPr>
        <w:t>М</w:t>
      </w:r>
      <w:r w:rsidRPr="00B205A4">
        <w:rPr>
          <w:b/>
          <w:bCs/>
          <w:color w:val="000000" w:themeColor="text1"/>
          <w:sz w:val="28"/>
          <w:szCs w:val="28"/>
          <w:lang w:val="uk-UA"/>
        </w:rPr>
        <w:t>ОК розцінив як політичну агітацію.</w:t>
      </w:r>
    </w:p>
    <w:p w14:paraId="5827E556" w14:textId="27F14B35" w:rsidR="00B205A4" w:rsidRPr="00B205A4" w:rsidRDefault="00B205A4" w:rsidP="00B205A4">
      <w:pPr>
        <w:pStyle w:val="a4"/>
        <w:ind w:firstLine="709"/>
        <w:contextualSpacing/>
        <w:jc w:val="both"/>
        <w:rPr>
          <w:color w:val="000000" w:themeColor="text1"/>
          <w:sz w:val="28"/>
          <w:szCs w:val="28"/>
          <w:lang w:val="uk-UA"/>
        </w:rPr>
      </w:pPr>
      <w:r w:rsidRPr="00B205A4">
        <w:rPr>
          <w:color w:val="000000" w:themeColor="text1"/>
          <w:sz w:val="28"/>
          <w:szCs w:val="28"/>
          <w:lang w:val="uk-UA"/>
        </w:rPr>
        <w:t>https://suspilne.media/sport/1236474-zacepila-mene-fristajlistka-kocar-zaavila-pro-ban-svogo-soloma-na-olimpiadi-2026-na-tli-situacii-z-geraskevicem/</w:t>
      </w:r>
    </w:p>
    <w:p w14:paraId="720E6A6B" w14:textId="65AEFD5F" w:rsidR="0084548B" w:rsidRPr="0084548B" w:rsidRDefault="0084548B" w:rsidP="0084548B">
      <w:pPr>
        <w:pStyle w:val="a4"/>
        <w:spacing w:before="0" w:beforeAutospacing="0" w:after="0" w:afterAutospacing="0"/>
        <w:ind w:firstLine="709"/>
        <w:contextualSpacing/>
        <w:jc w:val="both"/>
        <w:rPr>
          <w:color w:val="000000" w:themeColor="text1"/>
          <w:sz w:val="28"/>
          <w:szCs w:val="28"/>
          <w:lang w:val="uk-UA"/>
        </w:rPr>
      </w:pPr>
      <w:r>
        <w:rPr>
          <w:color w:val="000000" w:themeColor="text1"/>
          <w:sz w:val="28"/>
          <w:szCs w:val="28"/>
          <w:lang w:val="uk-UA"/>
        </w:rPr>
        <w:t xml:space="preserve">Визначте законність та </w:t>
      </w:r>
      <w:proofErr w:type="spellStart"/>
      <w:r>
        <w:rPr>
          <w:color w:val="000000" w:themeColor="text1"/>
          <w:sz w:val="28"/>
          <w:szCs w:val="28"/>
          <w:lang w:val="uk-UA"/>
        </w:rPr>
        <w:t>обгрунтованість</w:t>
      </w:r>
      <w:proofErr w:type="spellEnd"/>
      <w:r>
        <w:rPr>
          <w:color w:val="000000" w:themeColor="text1"/>
          <w:sz w:val="28"/>
          <w:szCs w:val="28"/>
          <w:lang w:val="uk-UA"/>
        </w:rPr>
        <w:t xml:space="preserve"> судового рішення. </w:t>
      </w:r>
    </w:p>
    <w:p w14:paraId="7A408524" w14:textId="77777777" w:rsidR="000149D7" w:rsidRPr="002F5341" w:rsidRDefault="000149D7" w:rsidP="002F5341">
      <w:pPr>
        <w:pStyle w:val="11"/>
        <w:ind w:left="0" w:firstLine="709"/>
        <w:rPr>
          <w:color w:val="000000" w:themeColor="text1"/>
          <w:szCs w:val="28"/>
        </w:rPr>
      </w:pPr>
      <w:r w:rsidRPr="002F5341">
        <w:rPr>
          <w:color w:val="000000" w:themeColor="text1"/>
          <w:szCs w:val="28"/>
        </w:rPr>
        <w:t>Дайте</w:t>
      </w:r>
      <w:r w:rsidR="006F464C" w:rsidRPr="002F5341">
        <w:rPr>
          <w:color w:val="000000" w:themeColor="text1"/>
          <w:szCs w:val="28"/>
        </w:rPr>
        <w:t xml:space="preserve"> </w:t>
      </w:r>
      <w:r w:rsidRPr="002F5341">
        <w:rPr>
          <w:color w:val="000000" w:themeColor="text1"/>
          <w:szCs w:val="28"/>
        </w:rPr>
        <w:t>правовий</w:t>
      </w:r>
      <w:r w:rsidR="006F464C" w:rsidRPr="002F5341">
        <w:rPr>
          <w:color w:val="000000" w:themeColor="text1"/>
          <w:szCs w:val="28"/>
        </w:rPr>
        <w:t xml:space="preserve"> </w:t>
      </w:r>
      <w:r w:rsidRPr="002F5341">
        <w:rPr>
          <w:color w:val="000000" w:themeColor="text1"/>
          <w:szCs w:val="28"/>
        </w:rPr>
        <w:t>аналіз</w:t>
      </w:r>
      <w:r w:rsidR="006F464C" w:rsidRPr="002F5341">
        <w:rPr>
          <w:color w:val="000000" w:themeColor="text1"/>
          <w:szCs w:val="28"/>
        </w:rPr>
        <w:t xml:space="preserve"> </w:t>
      </w:r>
      <w:r w:rsidRPr="002F5341">
        <w:rPr>
          <w:color w:val="000000" w:themeColor="text1"/>
          <w:szCs w:val="28"/>
        </w:rPr>
        <w:t>ситуації.</w:t>
      </w:r>
    </w:p>
    <w:p w14:paraId="1840B349" w14:textId="77777777" w:rsidR="00B75380" w:rsidRPr="002F5341" w:rsidRDefault="00B75380" w:rsidP="002F5341">
      <w:pPr>
        <w:pStyle w:val="11"/>
        <w:ind w:left="0" w:firstLine="709"/>
        <w:rPr>
          <w:color w:val="000000" w:themeColor="text1"/>
          <w:szCs w:val="28"/>
        </w:rPr>
      </w:pPr>
      <w:r w:rsidRPr="002F5341">
        <w:rPr>
          <w:color w:val="000000" w:themeColor="text1"/>
          <w:szCs w:val="28"/>
        </w:rPr>
        <w:t>Вирішіть</w:t>
      </w:r>
      <w:r w:rsidR="006F464C" w:rsidRPr="002F5341">
        <w:rPr>
          <w:color w:val="000000" w:themeColor="text1"/>
          <w:szCs w:val="28"/>
        </w:rPr>
        <w:t xml:space="preserve"> </w:t>
      </w:r>
      <w:r w:rsidRPr="002F5341">
        <w:rPr>
          <w:color w:val="000000" w:themeColor="text1"/>
          <w:szCs w:val="28"/>
        </w:rPr>
        <w:t>справу.</w:t>
      </w:r>
      <w:r w:rsidR="006F464C" w:rsidRPr="002F5341">
        <w:rPr>
          <w:color w:val="000000" w:themeColor="text1"/>
          <w:szCs w:val="28"/>
        </w:rPr>
        <w:t xml:space="preserve"> </w:t>
      </w:r>
      <w:r w:rsidR="001924E1" w:rsidRPr="002F5341">
        <w:rPr>
          <w:color w:val="000000" w:themeColor="text1"/>
          <w:szCs w:val="28"/>
        </w:rPr>
        <w:t>Відповідь</w:t>
      </w:r>
      <w:r w:rsidR="006F464C" w:rsidRPr="002F5341">
        <w:rPr>
          <w:color w:val="000000" w:themeColor="text1"/>
          <w:szCs w:val="28"/>
        </w:rPr>
        <w:t xml:space="preserve"> </w:t>
      </w:r>
      <w:r w:rsidR="001924E1" w:rsidRPr="002F5341">
        <w:rPr>
          <w:color w:val="000000" w:themeColor="text1"/>
          <w:szCs w:val="28"/>
        </w:rPr>
        <w:t>аргументуйте.</w:t>
      </w:r>
    </w:p>
    <w:p w14:paraId="53F127A6" w14:textId="77777777" w:rsidR="000149D7" w:rsidRPr="006F464C" w:rsidRDefault="000149D7" w:rsidP="000149D7">
      <w:pPr>
        <w:pStyle w:val="11"/>
        <w:ind w:left="0" w:firstLine="709"/>
        <w:rPr>
          <w:szCs w:val="28"/>
        </w:rPr>
      </w:pPr>
    </w:p>
    <w:p w14:paraId="658AECC9" w14:textId="77777777" w:rsidR="000149D7" w:rsidRPr="006F464C" w:rsidRDefault="006F464C" w:rsidP="000149D7">
      <w:pPr>
        <w:pStyle w:val="11"/>
        <w:tabs>
          <w:tab w:val="center" w:pos="4890"/>
          <w:tab w:val="left" w:pos="6715"/>
        </w:tabs>
        <w:ind w:left="0" w:firstLine="0"/>
        <w:jc w:val="center"/>
        <w:rPr>
          <w:b/>
          <w:szCs w:val="28"/>
        </w:rPr>
      </w:pPr>
      <w:r>
        <w:rPr>
          <w:szCs w:val="28"/>
        </w:rPr>
        <w:t xml:space="preserve"> </w:t>
      </w:r>
      <w:r w:rsidR="000149D7" w:rsidRPr="006F464C">
        <w:rPr>
          <w:b/>
          <w:szCs w:val="28"/>
        </w:rPr>
        <w:t>Задача</w:t>
      </w:r>
      <w:r>
        <w:rPr>
          <w:b/>
          <w:szCs w:val="28"/>
        </w:rPr>
        <w:t xml:space="preserve"> </w:t>
      </w:r>
      <w:r w:rsidR="000149D7" w:rsidRPr="006F464C">
        <w:rPr>
          <w:b/>
          <w:szCs w:val="28"/>
        </w:rPr>
        <w:t>№</w:t>
      </w:r>
      <w:r>
        <w:rPr>
          <w:b/>
          <w:szCs w:val="28"/>
        </w:rPr>
        <w:t xml:space="preserve"> </w:t>
      </w:r>
      <w:r w:rsidR="000149D7" w:rsidRPr="006F464C">
        <w:rPr>
          <w:b/>
          <w:szCs w:val="28"/>
        </w:rPr>
        <w:t>4</w:t>
      </w:r>
    </w:p>
    <w:p w14:paraId="0F85BC77" w14:textId="77777777" w:rsidR="009E3E7C" w:rsidRPr="009E3E7C" w:rsidRDefault="009E3E7C" w:rsidP="009E3E7C">
      <w:pPr>
        <w:pStyle w:val="11"/>
        <w:ind w:left="0" w:firstLine="709"/>
        <w:rPr>
          <w:szCs w:val="28"/>
        </w:rPr>
      </w:pPr>
      <w:r w:rsidRPr="009E3E7C">
        <w:rPr>
          <w:szCs w:val="28"/>
        </w:rPr>
        <w:t xml:space="preserve">Міжнародна федерація фехтування "закрила питання" щодо дискваліфікації лідерки збірної України Ольги </w:t>
      </w:r>
      <w:proofErr w:type="spellStart"/>
      <w:r w:rsidRPr="009E3E7C">
        <w:rPr>
          <w:szCs w:val="28"/>
        </w:rPr>
        <w:t>Харлан</w:t>
      </w:r>
      <w:proofErr w:type="spellEnd"/>
      <w:r w:rsidRPr="009E3E7C">
        <w:rPr>
          <w:szCs w:val="28"/>
        </w:rPr>
        <w:t xml:space="preserve">. Про це повідомив президент Федерації фехтування України Михайло </w:t>
      </w:r>
      <w:proofErr w:type="spellStart"/>
      <w:r w:rsidRPr="009E3E7C">
        <w:rPr>
          <w:szCs w:val="28"/>
        </w:rPr>
        <w:t>Ілляшев</w:t>
      </w:r>
      <w:proofErr w:type="spellEnd"/>
      <w:r w:rsidRPr="009E3E7C">
        <w:rPr>
          <w:szCs w:val="28"/>
        </w:rPr>
        <w:t xml:space="preserve"> в ексклюзивному коментарі для Суспільне Спорт.</w:t>
      </w:r>
    </w:p>
    <w:p w14:paraId="189BDF20" w14:textId="77777777" w:rsidR="009E3E7C" w:rsidRPr="008A60A5" w:rsidRDefault="009E3E7C" w:rsidP="009E3E7C">
      <w:pPr>
        <w:pStyle w:val="11"/>
        <w:ind w:left="0" w:firstLine="709"/>
        <w:rPr>
          <w:szCs w:val="28"/>
        </w:rPr>
      </w:pPr>
      <w:proofErr w:type="spellStart"/>
      <w:r w:rsidRPr="009E3E7C">
        <w:rPr>
          <w:szCs w:val="28"/>
        </w:rPr>
        <w:t>Харлан</w:t>
      </w:r>
      <w:proofErr w:type="spellEnd"/>
      <w:r w:rsidRPr="009E3E7C">
        <w:rPr>
          <w:szCs w:val="28"/>
        </w:rPr>
        <w:t xml:space="preserve"> отримала чорну картку на чемпіонаті світу-2023 через відмову потискати руку суперниці після поєдинку, а саме нейтральної фехтувальниці Анні Смірновій. Після апеляції Федерації фехтування України рішення вдалося відтермінувати на час світової першості, що дало змогу українській </w:t>
      </w:r>
      <w:proofErr w:type="spellStart"/>
      <w:r w:rsidRPr="009E3E7C">
        <w:rPr>
          <w:szCs w:val="28"/>
        </w:rPr>
        <w:t>шаблістці</w:t>
      </w:r>
      <w:proofErr w:type="spellEnd"/>
      <w:r w:rsidRPr="009E3E7C">
        <w:rPr>
          <w:szCs w:val="28"/>
        </w:rPr>
        <w:t xml:space="preserve"> виступити в команді, однак тоді дискваліфікація залишалася чинною.</w:t>
      </w:r>
    </w:p>
    <w:p w14:paraId="4BFB2045" w14:textId="4B683405" w:rsidR="009E3E7C" w:rsidRPr="009E3E7C" w:rsidRDefault="009E3E7C" w:rsidP="009E3E7C">
      <w:pPr>
        <w:pStyle w:val="11"/>
        <w:ind w:left="0" w:firstLine="709"/>
        <w:rPr>
          <w:szCs w:val="28"/>
        </w:rPr>
      </w:pPr>
      <w:r w:rsidRPr="009E3E7C">
        <w:rPr>
          <w:szCs w:val="28"/>
        </w:rPr>
        <w:t xml:space="preserve">Ще під час чемпіонату світу президент Федерації фехтування України Михайло </w:t>
      </w:r>
      <w:proofErr w:type="spellStart"/>
      <w:r w:rsidRPr="009E3E7C">
        <w:rPr>
          <w:szCs w:val="28"/>
        </w:rPr>
        <w:t>Ілляшев</w:t>
      </w:r>
      <w:proofErr w:type="spellEnd"/>
      <w:r w:rsidRPr="009E3E7C">
        <w:rPr>
          <w:szCs w:val="28"/>
        </w:rPr>
        <w:t xml:space="preserve"> повідомляв Суспільному в </w:t>
      </w:r>
      <w:proofErr w:type="spellStart"/>
      <w:r w:rsidRPr="009E3E7C">
        <w:rPr>
          <w:szCs w:val="28"/>
        </w:rPr>
        <w:t>телемарафоні</w:t>
      </w:r>
      <w:proofErr w:type="spellEnd"/>
      <w:r w:rsidRPr="009E3E7C">
        <w:rPr>
          <w:szCs w:val="28"/>
        </w:rPr>
        <w:t xml:space="preserve"> "Єдині новини", що FIE "шукала вихід" з ситуації, яка склалася з чорною карткою для </w:t>
      </w:r>
      <w:proofErr w:type="spellStart"/>
      <w:r w:rsidRPr="009E3E7C">
        <w:rPr>
          <w:szCs w:val="28"/>
        </w:rPr>
        <w:t>Харлан</w:t>
      </w:r>
      <w:proofErr w:type="spellEnd"/>
      <w:r w:rsidRPr="009E3E7C">
        <w:rPr>
          <w:szCs w:val="28"/>
        </w:rPr>
        <w:t>. Однак на той момент рішення не було ухвалене.</w:t>
      </w:r>
    </w:p>
    <w:p w14:paraId="7C11D4CC" w14:textId="07DA4FA5" w:rsidR="009E3E7C" w:rsidRPr="009E3E7C" w:rsidRDefault="009E3E7C" w:rsidP="009E3E7C">
      <w:pPr>
        <w:pStyle w:val="11"/>
        <w:ind w:left="0" w:firstLine="709"/>
        <w:rPr>
          <w:szCs w:val="28"/>
        </w:rPr>
      </w:pPr>
      <w:r w:rsidRPr="009E3E7C">
        <w:rPr>
          <w:szCs w:val="28"/>
        </w:rPr>
        <w:t xml:space="preserve">Наприкінці серпня в інтерв'ю </w:t>
      </w:r>
      <w:proofErr w:type="spellStart"/>
      <w:r w:rsidRPr="009E3E7C">
        <w:rPr>
          <w:szCs w:val="28"/>
        </w:rPr>
        <w:t>YouTube</w:t>
      </w:r>
      <w:proofErr w:type="spellEnd"/>
      <w:r w:rsidRPr="009E3E7C">
        <w:rPr>
          <w:szCs w:val="28"/>
        </w:rPr>
        <w:t>-каналу Маші Єфросініній </w:t>
      </w:r>
      <w:proofErr w:type="spellStart"/>
      <w:r w:rsidRPr="009E3E7C">
        <w:rPr>
          <w:szCs w:val="28"/>
        </w:rPr>
        <w:t>Харлан</w:t>
      </w:r>
      <w:proofErr w:type="spellEnd"/>
      <w:r w:rsidRPr="009E3E7C">
        <w:rPr>
          <w:szCs w:val="28"/>
        </w:rPr>
        <w:t xml:space="preserve"> зазначила, що офіційно ще не отримала чорну картку від FIE.</w:t>
      </w:r>
    </w:p>
    <w:p w14:paraId="531D9F3A" w14:textId="77777777" w:rsidR="009E3E7C" w:rsidRPr="009E3E7C" w:rsidRDefault="009E3E7C" w:rsidP="009E3E7C">
      <w:pPr>
        <w:pStyle w:val="11"/>
        <w:ind w:left="0" w:firstLine="709"/>
        <w:rPr>
          <w:i/>
          <w:iCs/>
          <w:szCs w:val="28"/>
        </w:rPr>
      </w:pPr>
      <w:r w:rsidRPr="009E3E7C">
        <w:rPr>
          <w:i/>
          <w:iCs/>
          <w:szCs w:val="28"/>
        </w:rPr>
        <w:t xml:space="preserve">"Чекаємо оновлений статут Міжнародної федерації фехтування. Наскільки я дізналася, мені чорну картку ще не дали. Я ще на розгляді. І ось 23 серпня буде засідання, будуть вирішувати — давати її мені чи ні. Якщо вони 23 серпня дають мені цю чорну картку — у мене є 60 днів. Вони </w:t>
      </w:r>
      <w:proofErr w:type="spellStart"/>
      <w:r w:rsidRPr="009E3E7C">
        <w:rPr>
          <w:i/>
          <w:iCs/>
          <w:szCs w:val="28"/>
        </w:rPr>
        <w:t>закінчаться</w:t>
      </w:r>
      <w:proofErr w:type="spellEnd"/>
      <w:r w:rsidRPr="009E3E7C">
        <w:rPr>
          <w:i/>
          <w:iCs/>
          <w:szCs w:val="28"/>
        </w:rPr>
        <w:t xml:space="preserve"> 23 жовтня", — зазначала </w:t>
      </w:r>
      <w:proofErr w:type="spellStart"/>
      <w:r w:rsidRPr="009E3E7C">
        <w:rPr>
          <w:i/>
          <w:iCs/>
          <w:szCs w:val="28"/>
        </w:rPr>
        <w:t>шаблістка</w:t>
      </w:r>
      <w:proofErr w:type="spellEnd"/>
      <w:r w:rsidRPr="009E3E7C">
        <w:rPr>
          <w:i/>
          <w:iCs/>
          <w:szCs w:val="28"/>
        </w:rPr>
        <w:t>.</w:t>
      </w:r>
    </w:p>
    <w:p w14:paraId="32725D7F" w14:textId="63DEBDBE" w:rsidR="009E3E7C" w:rsidRPr="009E3E7C" w:rsidRDefault="009E3E7C" w:rsidP="009E3E7C">
      <w:pPr>
        <w:pStyle w:val="11"/>
        <w:ind w:left="0" w:firstLine="709"/>
        <w:rPr>
          <w:szCs w:val="28"/>
        </w:rPr>
      </w:pPr>
      <w:r w:rsidRPr="009E3E7C">
        <w:rPr>
          <w:szCs w:val="28"/>
        </w:rPr>
        <w:t xml:space="preserve">21 жовтня </w:t>
      </w:r>
      <w:proofErr w:type="spellStart"/>
      <w:r w:rsidRPr="009E3E7C">
        <w:rPr>
          <w:szCs w:val="28"/>
        </w:rPr>
        <w:t>Харлан</w:t>
      </w:r>
      <w:proofErr w:type="spellEnd"/>
      <w:r w:rsidRPr="009E3E7C">
        <w:rPr>
          <w:szCs w:val="28"/>
        </w:rPr>
        <w:t xml:space="preserve"> офіційно повернулася до змагань — виступила на "сателіті" в Стамбулі, де стала чемпіонкою.</w:t>
      </w:r>
    </w:p>
    <w:p w14:paraId="68799A6A" w14:textId="77777777" w:rsidR="009E3E7C" w:rsidRPr="009E3E7C" w:rsidRDefault="009E3E7C" w:rsidP="009E3E7C">
      <w:pPr>
        <w:pStyle w:val="11"/>
        <w:ind w:left="0" w:firstLine="709"/>
        <w:rPr>
          <w:b/>
          <w:bCs/>
          <w:szCs w:val="28"/>
        </w:rPr>
      </w:pPr>
      <w:r w:rsidRPr="009E3E7C">
        <w:rPr>
          <w:b/>
          <w:bCs/>
          <w:szCs w:val="28"/>
        </w:rPr>
        <w:t xml:space="preserve">Що сталося з дискваліфікацією </w:t>
      </w:r>
      <w:proofErr w:type="spellStart"/>
      <w:r w:rsidRPr="009E3E7C">
        <w:rPr>
          <w:b/>
          <w:bCs/>
          <w:szCs w:val="28"/>
        </w:rPr>
        <w:t>Харлан</w:t>
      </w:r>
      <w:proofErr w:type="spellEnd"/>
      <w:r w:rsidRPr="009E3E7C">
        <w:rPr>
          <w:b/>
          <w:bCs/>
          <w:szCs w:val="28"/>
        </w:rPr>
        <w:t>?</w:t>
      </w:r>
    </w:p>
    <w:p w14:paraId="1C25C713" w14:textId="1DAD7069" w:rsidR="009E3E7C" w:rsidRPr="009E3E7C" w:rsidRDefault="009E3E7C" w:rsidP="009E3E7C">
      <w:pPr>
        <w:pStyle w:val="11"/>
        <w:ind w:left="0" w:firstLine="709"/>
        <w:rPr>
          <w:szCs w:val="28"/>
        </w:rPr>
      </w:pPr>
      <w:r w:rsidRPr="009E3E7C">
        <w:rPr>
          <w:szCs w:val="28"/>
        </w:rPr>
        <w:t xml:space="preserve">Після завершення турніру в Стамбулі  президент Федерації фехтування України Михайла </w:t>
      </w:r>
      <w:proofErr w:type="spellStart"/>
      <w:r w:rsidRPr="009E3E7C">
        <w:rPr>
          <w:szCs w:val="28"/>
        </w:rPr>
        <w:t>Ілляшев</w:t>
      </w:r>
      <w:proofErr w:type="spellEnd"/>
      <w:r w:rsidR="008A60A5">
        <w:rPr>
          <w:szCs w:val="28"/>
        </w:rPr>
        <w:t xml:space="preserve"> </w:t>
      </w:r>
      <w:r w:rsidRPr="009E3E7C">
        <w:rPr>
          <w:szCs w:val="28"/>
        </w:rPr>
        <w:t>зазначив, що 7 вересня від FIE прийшов лист-відповідь на запит ФФУ про чинність дискваліфікації.</w:t>
      </w:r>
    </w:p>
    <w:p w14:paraId="7052F353" w14:textId="77777777" w:rsidR="009E3E7C" w:rsidRPr="009E3E7C" w:rsidRDefault="009E3E7C" w:rsidP="009E3E7C">
      <w:pPr>
        <w:pStyle w:val="11"/>
        <w:ind w:left="0" w:firstLine="709"/>
        <w:rPr>
          <w:szCs w:val="28"/>
        </w:rPr>
      </w:pPr>
      <w:r w:rsidRPr="009E3E7C">
        <w:rPr>
          <w:szCs w:val="28"/>
        </w:rPr>
        <w:t xml:space="preserve">У листі Міжнародної федерації фехтування було вказано, що "питання дискваліфікації </w:t>
      </w:r>
      <w:proofErr w:type="spellStart"/>
      <w:r w:rsidRPr="009E3E7C">
        <w:rPr>
          <w:szCs w:val="28"/>
        </w:rPr>
        <w:t>Харлан</w:t>
      </w:r>
      <w:proofErr w:type="spellEnd"/>
      <w:r w:rsidRPr="009E3E7C">
        <w:rPr>
          <w:szCs w:val="28"/>
        </w:rPr>
        <w:t xml:space="preserve"> було закрито". </w:t>
      </w:r>
      <w:proofErr w:type="spellStart"/>
      <w:r w:rsidRPr="009E3E7C">
        <w:rPr>
          <w:szCs w:val="28"/>
        </w:rPr>
        <w:t>Ілляшев</w:t>
      </w:r>
      <w:proofErr w:type="spellEnd"/>
      <w:r w:rsidRPr="009E3E7C">
        <w:rPr>
          <w:szCs w:val="28"/>
        </w:rPr>
        <w:t xml:space="preserve"> відзначив, що це формулювання в міжнародній юриспруденції не означає скасування попереднього рішення, проте організація й не залишила його чинним.</w:t>
      </w:r>
    </w:p>
    <w:p w14:paraId="394DA5AC" w14:textId="77777777" w:rsidR="009E3E7C" w:rsidRPr="009E3E7C" w:rsidRDefault="009E3E7C" w:rsidP="009E3E7C">
      <w:pPr>
        <w:pStyle w:val="11"/>
        <w:ind w:left="0" w:firstLine="709"/>
        <w:rPr>
          <w:szCs w:val="28"/>
        </w:rPr>
      </w:pPr>
      <w:r w:rsidRPr="009E3E7C">
        <w:rPr>
          <w:szCs w:val="28"/>
        </w:rPr>
        <w:t xml:space="preserve">Відтак українська </w:t>
      </w:r>
      <w:proofErr w:type="spellStart"/>
      <w:r w:rsidRPr="009E3E7C">
        <w:rPr>
          <w:szCs w:val="28"/>
        </w:rPr>
        <w:t>шаблістка</w:t>
      </w:r>
      <w:proofErr w:type="spellEnd"/>
      <w:r w:rsidRPr="009E3E7C">
        <w:rPr>
          <w:szCs w:val="28"/>
        </w:rPr>
        <w:t xml:space="preserve"> змогла відновити виступи на змаганнях під егідою міжнародної організації. "Сателіт" у Стамбулі став першим турніром, який вона провела в олімпійському сезоні 2023/24.</w:t>
      </w:r>
    </w:p>
    <w:p w14:paraId="1F35F400" w14:textId="74AE984E" w:rsidR="009E3E7C" w:rsidRPr="009E3E7C" w:rsidRDefault="009E3E7C" w:rsidP="009E3E7C">
      <w:pPr>
        <w:pStyle w:val="11"/>
        <w:ind w:left="0" w:firstLine="709"/>
        <w:rPr>
          <w:szCs w:val="28"/>
        </w:rPr>
      </w:pPr>
      <w:r w:rsidRPr="009E3E7C">
        <w:rPr>
          <w:szCs w:val="28"/>
        </w:rPr>
        <w:lastRenderedPageBreak/>
        <w:t>Після скандалу на чемпіонаті світу-2023 Міжнародний олімпійський комітет закликав міжнародні федерації до "чутливості" під час проведення змагань між українськими атлетами та "нейтральними" представниками з Росії та Білорусі.</w:t>
      </w:r>
    </w:p>
    <w:p w14:paraId="73DE6290" w14:textId="16D13A58" w:rsidR="009E3E7C" w:rsidRPr="008A60A5" w:rsidRDefault="009E3E7C" w:rsidP="009E3E7C">
      <w:pPr>
        <w:pStyle w:val="11"/>
        <w:ind w:left="0" w:firstLine="709"/>
        <w:rPr>
          <w:szCs w:val="28"/>
        </w:rPr>
      </w:pPr>
      <w:proofErr w:type="spellStart"/>
      <w:r w:rsidRPr="009E3E7C">
        <w:rPr>
          <w:szCs w:val="28"/>
        </w:rPr>
        <w:t>Харлан</w:t>
      </w:r>
      <w:proofErr w:type="spellEnd"/>
      <w:r w:rsidRPr="009E3E7C">
        <w:rPr>
          <w:szCs w:val="28"/>
        </w:rPr>
        <w:t xml:space="preserve"> отримала автоматичну кваліфікацію від МОК на Олімпійські ігри-2024. </w:t>
      </w:r>
      <w:proofErr w:type="spellStart"/>
      <w:r w:rsidRPr="009E3E7C">
        <w:rPr>
          <w:szCs w:val="28"/>
        </w:rPr>
        <w:t>Шаблістці</w:t>
      </w:r>
      <w:proofErr w:type="spellEnd"/>
      <w:r w:rsidRPr="009E3E7C">
        <w:rPr>
          <w:szCs w:val="28"/>
        </w:rPr>
        <w:t xml:space="preserve"> дали право виступу в разі, якщо вона самостійно не відбереться на турнір.</w:t>
      </w:r>
    </w:p>
    <w:p w14:paraId="3ECF9201" w14:textId="5F662E79" w:rsidR="00A516B1" w:rsidRPr="008A60A5" w:rsidRDefault="00A516B1" w:rsidP="002F5341">
      <w:pPr>
        <w:pStyle w:val="11"/>
        <w:ind w:left="0" w:firstLine="709"/>
        <w:rPr>
          <w:szCs w:val="28"/>
        </w:rPr>
      </w:pPr>
      <w:r w:rsidRPr="008A60A5">
        <w:rPr>
          <w:szCs w:val="28"/>
        </w:rPr>
        <w:t>Дайте</w:t>
      </w:r>
      <w:r w:rsidR="006F464C" w:rsidRPr="008A60A5">
        <w:rPr>
          <w:szCs w:val="28"/>
        </w:rPr>
        <w:t xml:space="preserve"> </w:t>
      </w:r>
      <w:r w:rsidRPr="008A60A5">
        <w:rPr>
          <w:szCs w:val="28"/>
        </w:rPr>
        <w:t>правовий</w:t>
      </w:r>
      <w:r w:rsidR="006F464C" w:rsidRPr="008A60A5">
        <w:rPr>
          <w:szCs w:val="28"/>
        </w:rPr>
        <w:t xml:space="preserve"> </w:t>
      </w:r>
      <w:r w:rsidRPr="008A60A5">
        <w:rPr>
          <w:szCs w:val="28"/>
        </w:rPr>
        <w:t>аналіз</w:t>
      </w:r>
      <w:r w:rsidR="006F464C" w:rsidRPr="008A60A5">
        <w:rPr>
          <w:szCs w:val="28"/>
        </w:rPr>
        <w:t xml:space="preserve"> </w:t>
      </w:r>
      <w:r w:rsidRPr="008A60A5">
        <w:rPr>
          <w:szCs w:val="28"/>
        </w:rPr>
        <w:t>ситуації.</w:t>
      </w:r>
    </w:p>
    <w:p w14:paraId="3C21148B" w14:textId="7AC9F1AD" w:rsidR="00A516B1" w:rsidRPr="008A60A5" w:rsidRDefault="00A516B1" w:rsidP="002F5341">
      <w:pPr>
        <w:pStyle w:val="11"/>
        <w:ind w:left="0" w:firstLine="709"/>
        <w:rPr>
          <w:szCs w:val="28"/>
        </w:rPr>
      </w:pPr>
      <w:r w:rsidRPr="008A60A5">
        <w:rPr>
          <w:szCs w:val="28"/>
        </w:rPr>
        <w:t>Вирішіть</w:t>
      </w:r>
      <w:r w:rsidR="006F464C" w:rsidRPr="008A60A5">
        <w:rPr>
          <w:szCs w:val="28"/>
        </w:rPr>
        <w:t xml:space="preserve"> </w:t>
      </w:r>
      <w:r w:rsidRPr="008A60A5">
        <w:rPr>
          <w:szCs w:val="28"/>
        </w:rPr>
        <w:t>справу</w:t>
      </w:r>
      <w:r w:rsidR="00937376" w:rsidRPr="008A60A5">
        <w:rPr>
          <w:szCs w:val="28"/>
        </w:rPr>
        <w:t xml:space="preserve"> в контексті дискваліфікації Ольги </w:t>
      </w:r>
      <w:proofErr w:type="spellStart"/>
      <w:r w:rsidR="00937376" w:rsidRPr="008A60A5">
        <w:rPr>
          <w:szCs w:val="28"/>
        </w:rPr>
        <w:t>Харлан</w:t>
      </w:r>
      <w:proofErr w:type="spellEnd"/>
      <w:r w:rsidR="00937376" w:rsidRPr="008A60A5">
        <w:rPr>
          <w:szCs w:val="28"/>
        </w:rPr>
        <w:t xml:space="preserve"> (оскарження та вирішення справи по суті)</w:t>
      </w:r>
      <w:r w:rsidRPr="008A60A5">
        <w:rPr>
          <w:szCs w:val="28"/>
        </w:rPr>
        <w:t>.</w:t>
      </w:r>
      <w:r w:rsidR="006F464C" w:rsidRPr="008A60A5">
        <w:rPr>
          <w:szCs w:val="28"/>
        </w:rPr>
        <w:t xml:space="preserve"> </w:t>
      </w:r>
      <w:r w:rsidRPr="008A60A5">
        <w:rPr>
          <w:szCs w:val="28"/>
        </w:rPr>
        <w:t>Відповідь</w:t>
      </w:r>
      <w:r w:rsidR="006F464C" w:rsidRPr="008A60A5">
        <w:rPr>
          <w:szCs w:val="28"/>
        </w:rPr>
        <w:t xml:space="preserve"> </w:t>
      </w:r>
      <w:r w:rsidRPr="008A60A5">
        <w:rPr>
          <w:szCs w:val="28"/>
        </w:rPr>
        <w:t>аргументуйте.</w:t>
      </w:r>
    </w:p>
    <w:p w14:paraId="5C1DECB7" w14:textId="3E48A738" w:rsidR="00A516B1" w:rsidRPr="008A60A5" w:rsidRDefault="003D61CD" w:rsidP="002F5341">
      <w:pPr>
        <w:pStyle w:val="11"/>
        <w:ind w:left="0" w:firstLine="709"/>
        <w:rPr>
          <w:szCs w:val="28"/>
        </w:rPr>
      </w:pPr>
      <w:r w:rsidRPr="008A60A5">
        <w:rPr>
          <w:szCs w:val="28"/>
        </w:rPr>
        <w:t>(</w:t>
      </w:r>
      <w:r w:rsidR="009E3E7C" w:rsidRPr="008A60A5">
        <w:rPr>
          <w:szCs w:val="28"/>
        </w:rPr>
        <w:t>https://suspilne.media/sport/602473-diskvalifikacia-olgi-harlan-fie-zakrila-pitanna-sodo-cornoi-kartki-ukrainki-na-cempionati-svitu-2023/</w:t>
      </w:r>
      <w:r w:rsidRPr="008A60A5">
        <w:rPr>
          <w:szCs w:val="28"/>
        </w:rPr>
        <w:t>)</w:t>
      </w:r>
      <w:r w:rsidR="00A516B1" w:rsidRPr="008A60A5">
        <w:rPr>
          <w:szCs w:val="28"/>
        </w:rPr>
        <w:t>.</w:t>
      </w:r>
    </w:p>
    <w:p w14:paraId="030F089E" w14:textId="77777777" w:rsidR="0076638D" w:rsidRPr="006F464C" w:rsidRDefault="0076638D" w:rsidP="0076638D">
      <w:pPr>
        <w:pStyle w:val="11"/>
        <w:tabs>
          <w:tab w:val="center" w:pos="4890"/>
          <w:tab w:val="left" w:pos="6715"/>
        </w:tabs>
        <w:ind w:left="0" w:firstLine="709"/>
        <w:rPr>
          <w:szCs w:val="28"/>
        </w:rPr>
      </w:pPr>
    </w:p>
    <w:p w14:paraId="72CA4A98" w14:textId="77777777" w:rsidR="009C603F" w:rsidRPr="006F464C" w:rsidRDefault="009C603F" w:rsidP="009C603F">
      <w:pPr>
        <w:pStyle w:val="11"/>
        <w:ind w:left="0" w:firstLine="0"/>
        <w:jc w:val="center"/>
        <w:rPr>
          <w:b/>
          <w:szCs w:val="28"/>
        </w:rPr>
      </w:pPr>
      <w:r w:rsidRPr="006F464C">
        <w:rPr>
          <w:b/>
          <w:szCs w:val="28"/>
        </w:rPr>
        <w:t>Задача</w:t>
      </w:r>
      <w:r w:rsidR="006F464C">
        <w:rPr>
          <w:b/>
          <w:szCs w:val="28"/>
        </w:rPr>
        <w:t xml:space="preserve"> </w:t>
      </w:r>
      <w:r w:rsidRPr="006F464C">
        <w:rPr>
          <w:b/>
          <w:szCs w:val="28"/>
        </w:rPr>
        <w:t>№</w:t>
      </w:r>
      <w:r w:rsidR="006F464C">
        <w:rPr>
          <w:b/>
          <w:szCs w:val="28"/>
        </w:rPr>
        <w:t xml:space="preserve"> </w:t>
      </w:r>
      <w:r w:rsidRPr="006F464C">
        <w:rPr>
          <w:b/>
          <w:szCs w:val="28"/>
        </w:rPr>
        <w:t>5</w:t>
      </w:r>
    </w:p>
    <w:p w14:paraId="599B3D96" w14:textId="77777777" w:rsidR="00DE7E06" w:rsidRPr="00DE7E06" w:rsidRDefault="00DE7E06" w:rsidP="00DE7E06">
      <w:pPr>
        <w:pStyle w:val="11"/>
        <w:ind w:firstLine="709"/>
        <w:rPr>
          <w:szCs w:val="28"/>
        </w:rPr>
      </w:pPr>
      <w:r w:rsidRPr="00DE7E06">
        <w:rPr>
          <w:szCs w:val="28"/>
        </w:rPr>
        <w:t xml:space="preserve">У лютому 2022 року ОСОБА_3 (далі позивач) звернулась до суду з позовом, у якому просила визнати незаконним та скасувати наказ директора Обласної спеціалізованої дитячо-юнацької спортивної школи олімпійського резерву з вітрильного спорту «Обласний яхт-клуб» (ОСДЮСШОР з вітрильного спорту «Обласний яхт-клуб») Олега </w:t>
      </w:r>
      <w:proofErr w:type="spellStart"/>
      <w:r w:rsidRPr="00DE7E06">
        <w:rPr>
          <w:szCs w:val="28"/>
        </w:rPr>
        <w:t>Стефановського</w:t>
      </w:r>
      <w:proofErr w:type="spellEnd"/>
      <w:r w:rsidRPr="00DE7E06">
        <w:rPr>
          <w:szCs w:val="28"/>
        </w:rPr>
        <w:t xml:space="preserve"> № 6к від 20.01.2022 про її звільнення з займаної посади з 24.01.2022 згідно п.3 </w:t>
      </w:r>
      <w:hyperlink r:id="rId13" w:anchor="213" w:tgtFrame="_blank" w:tooltip="Кодекс законів про працю України; нормативно-правовий акт № без номера від 10.12.1971, ВР УРСР" w:history="1">
        <w:r w:rsidRPr="00DE7E06">
          <w:rPr>
            <w:rStyle w:val="a5"/>
            <w:szCs w:val="28"/>
          </w:rPr>
          <w:t>ст. 40 Кодексу законів про працю України</w:t>
        </w:r>
      </w:hyperlink>
      <w:r w:rsidRPr="00DE7E06">
        <w:rPr>
          <w:szCs w:val="28"/>
        </w:rPr>
        <w:t>, тобто систематичне невиконання без поважних причин своїх обов`язків.</w:t>
      </w:r>
    </w:p>
    <w:p w14:paraId="3396765D" w14:textId="77777777" w:rsidR="00DE7E06" w:rsidRPr="00DE7E06" w:rsidRDefault="00DE7E06" w:rsidP="00DE7E06">
      <w:pPr>
        <w:pStyle w:val="11"/>
        <w:ind w:firstLine="709"/>
        <w:rPr>
          <w:szCs w:val="28"/>
        </w:rPr>
      </w:pPr>
      <w:r w:rsidRPr="00DE7E06">
        <w:rPr>
          <w:szCs w:val="28"/>
        </w:rPr>
        <w:t>Позивач також просила поновити її на посаді головного бухгалтера ОСДЮСШОР з вітрильного спорту «Обласний яхт-клуб» (далі відповідач) та стягнути з останнього на її користь середню заробітну плату за час вимушеного прогулу.</w:t>
      </w:r>
    </w:p>
    <w:p w14:paraId="29C16439" w14:textId="77777777" w:rsidR="00DE7E06" w:rsidRPr="00DE7E06" w:rsidRDefault="00DE7E06" w:rsidP="00DE7E06">
      <w:pPr>
        <w:pStyle w:val="11"/>
        <w:ind w:firstLine="709"/>
        <w:rPr>
          <w:szCs w:val="28"/>
        </w:rPr>
      </w:pPr>
      <w:r w:rsidRPr="00DE7E06">
        <w:rPr>
          <w:szCs w:val="28"/>
        </w:rPr>
        <w:t>В обґрунтування вимог позивач зазначила, що вона була звільнена з займаної посади без наявності в її діях дисциплінарного проступку, який є необхідною умовою для притягнення її до відповідальності. Звільнення відбулось за сукупністю накладених раніше двох стягнень, законність яких вона оскаржує до суду. Крім того, її звільнення було проведено за відсутності попередньої згоди виборного органу (профспілкового представника), первинної профспілкової організації, членом якої є працівник.</w:t>
      </w:r>
    </w:p>
    <w:p w14:paraId="7B2EA1B1" w14:textId="77777777" w:rsidR="00DE7E06" w:rsidRPr="00DE7E06" w:rsidRDefault="00DE7E06" w:rsidP="00DE7E06">
      <w:pPr>
        <w:pStyle w:val="11"/>
        <w:ind w:firstLine="709"/>
        <w:rPr>
          <w:szCs w:val="28"/>
        </w:rPr>
      </w:pPr>
      <w:r w:rsidRPr="00DE7E06">
        <w:rPr>
          <w:szCs w:val="28"/>
        </w:rPr>
        <w:t>Відповідач не надав відзиву на позов та не з`явився у судове засідання, хоча належно був повідомлений про дату, час та місце розгляду справи.</w:t>
      </w:r>
    </w:p>
    <w:p w14:paraId="0A2503F2" w14:textId="7A1C008C" w:rsidR="00DE7E06" w:rsidRPr="00DE7E06" w:rsidRDefault="00DE7E06" w:rsidP="00DE7E06">
      <w:pPr>
        <w:pStyle w:val="11"/>
        <w:ind w:firstLine="709"/>
        <w:rPr>
          <w:szCs w:val="28"/>
        </w:rPr>
      </w:pPr>
      <w:r>
        <w:rPr>
          <w:szCs w:val="28"/>
        </w:rPr>
        <w:t xml:space="preserve">Встановлено: </w:t>
      </w:r>
      <w:r w:rsidRPr="00DE7E06">
        <w:rPr>
          <w:szCs w:val="28"/>
        </w:rPr>
        <w:t xml:space="preserve">Наказами директора ОСДЮСШОР з вітрильного спорту «Обласний яхт-клуб» Олега </w:t>
      </w:r>
      <w:proofErr w:type="spellStart"/>
      <w:r w:rsidRPr="00DE7E06">
        <w:rPr>
          <w:szCs w:val="28"/>
        </w:rPr>
        <w:t>Стефановського</w:t>
      </w:r>
      <w:proofErr w:type="spellEnd"/>
      <w:r w:rsidRPr="00DE7E06">
        <w:rPr>
          <w:szCs w:val="28"/>
        </w:rPr>
        <w:t xml:space="preserve"> № 121 від 08.10.2021 та №141 від 19.11.2021 ОСОБА_3 двічі було притягнуто до дисциплінарної відповідальності та кожним наказом накладено стягнення у вигляді догани. Зазначені накази ОСОБА_3 оскаржено до суду та 10.01.2022 Заводським районним судом міста Миколаєва відкрито провадження за її позовом про визнання зазначених наказів незаконними.</w:t>
      </w:r>
    </w:p>
    <w:p w14:paraId="49151881" w14:textId="77777777" w:rsidR="00DE7E06" w:rsidRPr="00DE7E06" w:rsidRDefault="00DE7E06" w:rsidP="00DE7E06">
      <w:pPr>
        <w:pStyle w:val="11"/>
        <w:ind w:firstLine="709"/>
        <w:rPr>
          <w:szCs w:val="28"/>
        </w:rPr>
      </w:pPr>
      <w:r w:rsidRPr="00DE7E06">
        <w:rPr>
          <w:szCs w:val="28"/>
        </w:rPr>
        <w:lastRenderedPageBreak/>
        <w:t>14.12.2021 ОСДЮСШОР з вітрильного спорту «Обласний яхт-клуб» звернувся до Миколаївської обласного комітету профспілки працівників культури з поданням про надання згоди на звільнення ОСОБА_3 , яка є головою профспілкового комітету за п.3 </w:t>
      </w:r>
      <w:hyperlink r:id="rId14" w:anchor="213" w:tgtFrame="_blank" w:tooltip="Кодекс законів про працю України; нормативно-правовий акт № без номера від 10.12.1971, ВР УРСР" w:history="1">
        <w:r w:rsidRPr="00DE7E06">
          <w:rPr>
            <w:rStyle w:val="a5"/>
            <w:szCs w:val="28"/>
          </w:rPr>
          <w:t>ст.40 Кодексу законів про працю України</w:t>
        </w:r>
      </w:hyperlink>
      <w:r w:rsidRPr="00DE7E06">
        <w:rPr>
          <w:szCs w:val="28"/>
        </w:rPr>
        <w:t> (далі </w:t>
      </w:r>
      <w:hyperlink r:id="rId15" w:tgtFrame="_blank" w:tooltip="Кодекс законів про працю України; нормативно-правовий акт № без номера від 10.12.1971, ВР УРСР" w:history="1">
        <w:r w:rsidRPr="00DE7E06">
          <w:rPr>
            <w:rStyle w:val="a5"/>
            <w:szCs w:val="28"/>
          </w:rPr>
          <w:t>КЗпП</w:t>
        </w:r>
      </w:hyperlink>
      <w:r w:rsidRPr="00DE7E06">
        <w:rPr>
          <w:szCs w:val="28"/>
        </w:rPr>
        <w:t>). Постановою профспілкового комітету від 24.12.2021 у наданні такої згоди відмовлено.</w:t>
      </w:r>
    </w:p>
    <w:p w14:paraId="33FF9829" w14:textId="77777777" w:rsidR="00DE7E06" w:rsidRDefault="00DE7E06" w:rsidP="00DE7E06">
      <w:pPr>
        <w:pStyle w:val="11"/>
        <w:ind w:firstLine="709"/>
        <w:rPr>
          <w:szCs w:val="28"/>
        </w:rPr>
      </w:pPr>
      <w:r w:rsidRPr="00DE7E06">
        <w:rPr>
          <w:szCs w:val="28"/>
        </w:rPr>
        <w:t xml:space="preserve">Наказом директора ОСДЮСШОР з вітрильного спорту «Обласний яхт-клуб» Олега </w:t>
      </w:r>
      <w:proofErr w:type="spellStart"/>
      <w:r w:rsidRPr="00DE7E06">
        <w:rPr>
          <w:szCs w:val="28"/>
        </w:rPr>
        <w:t>Стефановського</w:t>
      </w:r>
      <w:proofErr w:type="spellEnd"/>
      <w:r w:rsidRPr="00DE7E06">
        <w:rPr>
          <w:szCs w:val="28"/>
        </w:rPr>
        <w:t xml:space="preserve"> №6к від 20.01.2022 ОСОБА_3 звільнено з займаної посади з 24.01.2022 згідно п.3 </w:t>
      </w:r>
      <w:hyperlink r:id="rId16" w:anchor="213" w:tgtFrame="_blank" w:tooltip="Кодекс законів про працю України; нормативно-правовий акт № без номера від 10.12.1971, ВР УРСР" w:history="1">
        <w:r w:rsidRPr="00DE7E06">
          <w:rPr>
            <w:rStyle w:val="a5"/>
            <w:szCs w:val="28"/>
          </w:rPr>
          <w:t>ст. 40 КЗпП</w:t>
        </w:r>
      </w:hyperlink>
      <w:r w:rsidRPr="00DE7E06">
        <w:rPr>
          <w:szCs w:val="28"/>
        </w:rPr>
        <w:t>. Підставами звільнення зазначено наявність наказів № 121 від 08.10.2021 «Про винесення дисциплінарного стягнення» та № 141 від 19.11.2021 «Про оголошення догани», тобто систематичне невиконання позивачем своїх обов`язків без поважних причин.</w:t>
      </w:r>
    </w:p>
    <w:p w14:paraId="7AADD870" w14:textId="77777777" w:rsidR="00DE7E06" w:rsidRDefault="001605C4" w:rsidP="00DE7E06">
      <w:pPr>
        <w:pStyle w:val="11"/>
        <w:ind w:firstLine="709"/>
        <w:rPr>
          <w:szCs w:val="28"/>
        </w:rPr>
      </w:pPr>
      <w:r w:rsidRPr="006F464C">
        <w:rPr>
          <w:szCs w:val="28"/>
        </w:rPr>
        <w:t>Дайте</w:t>
      </w:r>
      <w:r w:rsidR="006F464C">
        <w:rPr>
          <w:szCs w:val="28"/>
        </w:rPr>
        <w:t xml:space="preserve"> </w:t>
      </w:r>
      <w:r w:rsidRPr="006F464C">
        <w:rPr>
          <w:szCs w:val="28"/>
        </w:rPr>
        <w:t>правовий</w:t>
      </w:r>
      <w:r w:rsidR="006F464C">
        <w:rPr>
          <w:szCs w:val="28"/>
        </w:rPr>
        <w:t xml:space="preserve"> </w:t>
      </w:r>
      <w:r w:rsidRPr="006F464C">
        <w:rPr>
          <w:szCs w:val="28"/>
        </w:rPr>
        <w:t>аналіз</w:t>
      </w:r>
      <w:r w:rsidR="006F464C">
        <w:rPr>
          <w:szCs w:val="28"/>
        </w:rPr>
        <w:t xml:space="preserve"> </w:t>
      </w:r>
      <w:r w:rsidRPr="006F464C">
        <w:rPr>
          <w:szCs w:val="28"/>
        </w:rPr>
        <w:t>ситуації.</w:t>
      </w:r>
    </w:p>
    <w:p w14:paraId="5DB71BED" w14:textId="77777777" w:rsidR="00DE7E06" w:rsidRDefault="00B84B4D" w:rsidP="00DE7E06">
      <w:pPr>
        <w:pStyle w:val="11"/>
        <w:ind w:firstLine="709"/>
        <w:rPr>
          <w:szCs w:val="28"/>
        </w:rPr>
      </w:pPr>
      <w:r w:rsidRPr="006F464C">
        <w:rPr>
          <w:szCs w:val="28"/>
        </w:rPr>
        <w:t>Вирішіть</w:t>
      </w:r>
      <w:r w:rsidR="006F464C">
        <w:rPr>
          <w:szCs w:val="28"/>
        </w:rPr>
        <w:t xml:space="preserve"> </w:t>
      </w:r>
      <w:r w:rsidRPr="006F464C">
        <w:rPr>
          <w:szCs w:val="28"/>
        </w:rPr>
        <w:t>справу</w:t>
      </w:r>
      <w:r w:rsidR="00E34178" w:rsidRPr="006F464C">
        <w:rPr>
          <w:szCs w:val="28"/>
        </w:rPr>
        <w:t>.</w:t>
      </w:r>
      <w:r w:rsidR="006E7F29">
        <w:rPr>
          <w:szCs w:val="28"/>
        </w:rPr>
        <w:t xml:space="preserve"> Яким має бути рішення суду?</w:t>
      </w:r>
    </w:p>
    <w:p w14:paraId="446EA94F" w14:textId="77777777" w:rsidR="00DE7E06" w:rsidRDefault="003338A2" w:rsidP="00DE7E06">
      <w:pPr>
        <w:pStyle w:val="11"/>
        <w:ind w:firstLine="709"/>
        <w:rPr>
          <w:szCs w:val="28"/>
        </w:rPr>
      </w:pPr>
      <w:r w:rsidRPr="006F464C">
        <w:rPr>
          <w:szCs w:val="28"/>
        </w:rPr>
        <w:t>Відповідь</w:t>
      </w:r>
      <w:r w:rsidR="006F464C">
        <w:rPr>
          <w:szCs w:val="28"/>
        </w:rPr>
        <w:t xml:space="preserve"> </w:t>
      </w:r>
      <w:r w:rsidRPr="006F464C">
        <w:rPr>
          <w:szCs w:val="28"/>
        </w:rPr>
        <w:t>аргументуйте.</w:t>
      </w:r>
      <w:r w:rsidR="006F464C">
        <w:rPr>
          <w:szCs w:val="28"/>
        </w:rPr>
        <w:t xml:space="preserve"> </w:t>
      </w:r>
    </w:p>
    <w:p w14:paraId="07F86E4F" w14:textId="70932DDD" w:rsidR="00350357" w:rsidRPr="006F464C" w:rsidRDefault="00350357" w:rsidP="00DE7E06">
      <w:pPr>
        <w:pStyle w:val="11"/>
        <w:ind w:firstLine="709"/>
        <w:rPr>
          <w:szCs w:val="28"/>
        </w:rPr>
      </w:pPr>
      <w:r>
        <w:rPr>
          <w:szCs w:val="28"/>
        </w:rPr>
        <w:t>(</w:t>
      </w:r>
      <w:r w:rsidR="00DE7E06" w:rsidRPr="00DE7E06">
        <w:rPr>
          <w:szCs w:val="28"/>
        </w:rPr>
        <w:t>https://reyestr.court.gov.ua/Review/105563771</w:t>
      </w:r>
      <w:r>
        <w:rPr>
          <w:szCs w:val="28"/>
        </w:rPr>
        <w:t>)</w:t>
      </w:r>
    </w:p>
    <w:p w14:paraId="0E1FDD4C" w14:textId="379612A5" w:rsidR="00B84B4D" w:rsidRPr="006F464C" w:rsidRDefault="00B84B4D" w:rsidP="00931EEA">
      <w:pPr>
        <w:pStyle w:val="11"/>
        <w:ind w:left="0" w:firstLine="709"/>
        <w:rPr>
          <w:szCs w:val="28"/>
        </w:rPr>
      </w:pPr>
    </w:p>
    <w:sectPr w:rsidR="00B84B4D" w:rsidRPr="006F464C" w:rsidSect="003954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auto"/>
    <w:pitch w:val="default"/>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GHEAMariam">
    <w:altName w:val="MS Mincho"/>
    <w:panose1 w:val="00000000000000000000"/>
    <w:charset w:val="80"/>
    <w:family w:val="auto"/>
    <w:notTrueType/>
    <w:pitch w:val="default"/>
    <w:sig w:usb0="00000003" w:usb1="08070000" w:usb2="00000010" w:usb3="00000000" w:csb0="00020001" w:csb1="00000000"/>
  </w:font>
  <w:font w:name="Webdings">
    <w:panose1 w:val="05030102010509060703"/>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F38C1"/>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E7678"/>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8C13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6C37249"/>
    <w:multiLevelType w:val="multilevel"/>
    <w:tmpl w:val="63646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FE5430B"/>
    <w:multiLevelType w:val="multilevel"/>
    <w:tmpl w:val="5EB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2007EF"/>
    <w:multiLevelType w:val="hybridMultilevel"/>
    <w:tmpl w:val="93AA4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68042FF"/>
    <w:multiLevelType w:val="hybridMultilevel"/>
    <w:tmpl w:val="7F38209A"/>
    <w:lvl w:ilvl="0" w:tplc="21FAFD7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283A04"/>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704D39"/>
    <w:multiLevelType w:val="hybridMultilevel"/>
    <w:tmpl w:val="623ADF00"/>
    <w:lvl w:ilvl="0" w:tplc="7C7ACEF4">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93B4E25"/>
    <w:multiLevelType w:val="hybridMultilevel"/>
    <w:tmpl w:val="E8DE1D9C"/>
    <w:lvl w:ilvl="0" w:tplc="7586FC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AFB6CF0"/>
    <w:multiLevelType w:val="hybridMultilevel"/>
    <w:tmpl w:val="105AC6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46240FE9"/>
    <w:multiLevelType w:val="hybridMultilevel"/>
    <w:tmpl w:val="0376261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75B3CF0"/>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14" w15:restartNumberingAfterBreak="0">
    <w:nsid w:val="48D26A22"/>
    <w:multiLevelType w:val="hybridMultilevel"/>
    <w:tmpl w:val="941A54FE"/>
    <w:lvl w:ilvl="0" w:tplc="F73AFF7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4D6F37"/>
    <w:multiLevelType w:val="hybridMultilevel"/>
    <w:tmpl w:val="EB223F7A"/>
    <w:lvl w:ilvl="0" w:tplc="8E40BBB0">
      <w:start w:val="1"/>
      <w:numFmt w:val="decimal"/>
      <w:lvlText w:val="%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34079DA"/>
    <w:multiLevelType w:val="hybridMultilevel"/>
    <w:tmpl w:val="90A6B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9577D4"/>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18" w15:restartNumberingAfterBreak="0">
    <w:nsid w:val="5BBC1660"/>
    <w:multiLevelType w:val="multilevel"/>
    <w:tmpl w:val="074EA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0AA1B62"/>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21" w15:restartNumberingAfterBreak="0">
    <w:nsid w:val="6390647D"/>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39F233D"/>
    <w:multiLevelType w:val="multilevel"/>
    <w:tmpl w:val="2092C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B515F7"/>
    <w:multiLevelType w:val="hybridMultilevel"/>
    <w:tmpl w:val="62501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6A26D28"/>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C464F93"/>
    <w:multiLevelType w:val="hybridMultilevel"/>
    <w:tmpl w:val="04D24844"/>
    <w:lvl w:ilvl="0" w:tplc="1DEC58E0">
      <w:start w:val="1"/>
      <w:numFmt w:val="decimal"/>
      <w:lvlText w:val="%1."/>
      <w:lvlJc w:val="left"/>
      <w:pPr>
        <w:ind w:left="720" w:hanging="360"/>
      </w:pPr>
      <w:rPr>
        <w:rFonts w:ascii="Liberation Serif" w:eastAsia="Droid Sans Fallback" w:hAnsi="Liberation Serif" w:cs="FreeSan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8473436">
    <w:abstractNumId w:val="13"/>
  </w:num>
  <w:num w:numId="2" w16cid:durableId="2032533954">
    <w:abstractNumId w:val="23"/>
  </w:num>
  <w:num w:numId="3" w16cid:durableId="37560355">
    <w:abstractNumId w:val="20"/>
  </w:num>
  <w:num w:numId="4" w16cid:durableId="1569345387">
    <w:abstractNumId w:val="1"/>
  </w:num>
  <w:num w:numId="5" w16cid:durableId="1586063165">
    <w:abstractNumId w:val="9"/>
  </w:num>
  <w:num w:numId="6" w16cid:durableId="891115349">
    <w:abstractNumId w:val="19"/>
  </w:num>
  <w:num w:numId="7" w16cid:durableId="1080714575">
    <w:abstractNumId w:val="2"/>
  </w:num>
  <w:num w:numId="8" w16cid:durableId="1294557138">
    <w:abstractNumId w:val="5"/>
  </w:num>
  <w:num w:numId="9" w16cid:durableId="1877082944">
    <w:abstractNumId w:val="17"/>
  </w:num>
  <w:num w:numId="10" w16cid:durableId="705641290">
    <w:abstractNumId w:val="16"/>
  </w:num>
  <w:num w:numId="11" w16cid:durableId="1344673372">
    <w:abstractNumId w:val="27"/>
  </w:num>
  <w:num w:numId="12" w16cid:durableId="1580556300">
    <w:abstractNumId w:val="0"/>
  </w:num>
  <w:num w:numId="13" w16cid:durableId="244650070">
    <w:abstractNumId w:val="26"/>
  </w:num>
  <w:num w:numId="14" w16cid:durableId="378407433">
    <w:abstractNumId w:val="15"/>
  </w:num>
  <w:num w:numId="15" w16cid:durableId="249318389">
    <w:abstractNumId w:val="14"/>
  </w:num>
  <w:num w:numId="16" w16cid:durableId="2059010404">
    <w:abstractNumId w:val="25"/>
  </w:num>
  <w:num w:numId="17" w16cid:durableId="1187866932">
    <w:abstractNumId w:val="8"/>
  </w:num>
  <w:num w:numId="18" w16cid:durableId="316689033">
    <w:abstractNumId w:val="12"/>
  </w:num>
  <w:num w:numId="19" w16cid:durableId="671952610">
    <w:abstractNumId w:val="11"/>
  </w:num>
  <w:num w:numId="20" w16cid:durableId="1441297961">
    <w:abstractNumId w:val="6"/>
  </w:num>
  <w:num w:numId="21" w16cid:durableId="1365057282">
    <w:abstractNumId w:val="21"/>
  </w:num>
  <w:num w:numId="22" w16cid:durableId="942152044">
    <w:abstractNumId w:val="24"/>
  </w:num>
  <w:num w:numId="23" w16cid:durableId="886332770">
    <w:abstractNumId w:val="7"/>
  </w:num>
  <w:num w:numId="24" w16cid:durableId="1925213830">
    <w:abstractNumId w:val="3"/>
  </w:num>
  <w:num w:numId="25" w16cid:durableId="230577823">
    <w:abstractNumId w:val="22"/>
  </w:num>
  <w:num w:numId="26" w16cid:durableId="1644432541">
    <w:abstractNumId w:val="18"/>
  </w:num>
  <w:num w:numId="27" w16cid:durableId="1560436203">
    <w:abstractNumId w:val="4"/>
  </w:num>
  <w:num w:numId="28" w16cid:durableId="5702362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FD0"/>
    <w:rsid w:val="0000289A"/>
    <w:rsid w:val="00003184"/>
    <w:rsid w:val="000048BC"/>
    <w:rsid w:val="000149D7"/>
    <w:rsid w:val="00014EC1"/>
    <w:rsid w:val="00017227"/>
    <w:rsid w:val="00033D67"/>
    <w:rsid w:val="000344A9"/>
    <w:rsid w:val="00043D81"/>
    <w:rsid w:val="0004504F"/>
    <w:rsid w:val="00060CB2"/>
    <w:rsid w:val="0006331A"/>
    <w:rsid w:val="00075A5B"/>
    <w:rsid w:val="00086084"/>
    <w:rsid w:val="00090366"/>
    <w:rsid w:val="000924B1"/>
    <w:rsid w:val="000A24CA"/>
    <w:rsid w:val="000A5FD0"/>
    <w:rsid w:val="000B1483"/>
    <w:rsid w:val="000B7CC0"/>
    <w:rsid w:val="000C66DE"/>
    <w:rsid w:val="000D2FFE"/>
    <w:rsid w:val="000E248D"/>
    <w:rsid w:val="000E2B92"/>
    <w:rsid w:val="000E5ED4"/>
    <w:rsid w:val="000E5F7F"/>
    <w:rsid w:val="00101AA7"/>
    <w:rsid w:val="00103242"/>
    <w:rsid w:val="001166D6"/>
    <w:rsid w:val="00141CB3"/>
    <w:rsid w:val="001442A5"/>
    <w:rsid w:val="00152C82"/>
    <w:rsid w:val="001605C4"/>
    <w:rsid w:val="0016245E"/>
    <w:rsid w:val="0016374C"/>
    <w:rsid w:val="00171F0F"/>
    <w:rsid w:val="001801AF"/>
    <w:rsid w:val="00184647"/>
    <w:rsid w:val="00184ECF"/>
    <w:rsid w:val="001924E1"/>
    <w:rsid w:val="001A34D4"/>
    <w:rsid w:val="001B0B6F"/>
    <w:rsid w:val="001B6ACC"/>
    <w:rsid w:val="001C2AE6"/>
    <w:rsid w:val="001C4CD4"/>
    <w:rsid w:val="001D05C4"/>
    <w:rsid w:val="001D35B7"/>
    <w:rsid w:val="001D461F"/>
    <w:rsid w:val="001D6C31"/>
    <w:rsid w:val="001E53EE"/>
    <w:rsid w:val="001F21D8"/>
    <w:rsid w:val="001F4F0C"/>
    <w:rsid w:val="00225DED"/>
    <w:rsid w:val="00231255"/>
    <w:rsid w:val="002344F9"/>
    <w:rsid w:val="00234B22"/>
    <w:rsid w:val="00245F80"/>
    <w:rsid w:val="00255C3B"/>
    <w:rsid w:val="00260200"/>
    <w:rsid w:val="00270B50"/>
    <w:rsid w:val="00271BED"/>
    <w:rsid w:val="002743C1"/>
    <w:rsid w:val="00284A43"/>
    <w:rsid w:val="002864E2"/>
    <w:rsid w:val="00292343"/>
    <w:rsid w:val="00294BD9"/>
    <w:rsid w:val="002A4E15"/>
    <w:rsid w:val="002B4C47"/>
    <w:rsid w:val="002C0841"/>
    <w:rsid w:val="002C1E60"/>
    <w:rsid w:val="002D7E62"/>
    <w:rsid w:val="002F5341"/>
    <w:rsid w:val="00330DF2"/>
    <w:rsid w:val="003338A2"/>
    <w:rsid w:val="0033688F"/>
    <w:rsid w:val="00341BDA"/>
    <w:rsid w:val="0034274A"/>
    <w:rsid w:val="00347BD0"/>
    <w:rsid w:val="00350357"/>
    <w:rsid w:val="00354D8F"/>
    <w:rsid w:val="0036167C"/>
    <w:rsid w:val="00364AE6"/>
    <w:rsid w:val="003714F1"/>
    <w:rsid w:val="003816F3"/>
    <w:rsid w:val="00385B98"/>
    <w:rsid w:val="00385F72"/>
    <w:rsid w:val="00395453"/>
    <w:rsid w:val="003A180D"/>
    <w:rsid w:val="003A79B1"/>
    <w:rsid w:val="003B38F5"/>
    <w:rsid w:val="003B4290"/>
    <w:rsid w:val="003D2CA9"/>
    <w:rsid w:val="003D61CD"/>
    <w:rsid w:val="003E7BD2"/>
    <w:rsid w:val="003F1BD2"/>
    <w:rsid w:val="003F24F4"/>
    <w:rsid w:val="00416D37"/>
    <w:rsid w:val="004261EB"/>
    <w:rsid w:val="00432378"/>
    <w:rsid w:val="004339BF"/>
    <w:rsid w:val="004470D0"/>
    <w:rsid w:val="00451173"/>
    <w:rsid w:val="00454D83"/>
    <w:rsid w:val="00462B35"/>
    <w:rsid w:val="004632C3"/>
    <w:rsid w:val="00477992"/>
    <w:rsid w:val="00480790"/>
    <w:rsid w:val="00494D3E"/>
    <w:rsid w:val="004A61BB"/>
    <w:rsid w:val="004A6585"/>
    <w:rsid w:val="004B296D"/>
    <w:rsid w:val="004B6074"/>
    <w:rsid w:val="004C2495"/>
    <w:rsid w:val="004D07BD"/>
    <w:rsid w:val="004D2226"/>
    <w:rsid w:val="004D4E27"/>
    <w:rsid w:val="004E121B"/>
    <w:rsid w:val="004E6F1D"/>
    <w:rsid w:val="00500E44"/>
    <w:rsid w:val="00530D6E"/>
    <w:rsid w:val="00531AA1"/>
    <w:rsid w:val="0054115F"/>
    <w:rsid w:val="00541E98"/>
    <w:rsid w:val="00545150"/>
    <w:rsid w:val="00547467"/>
    <w:rsid w:val="005554D0"/>
    <w:rsid w:val="00575BDE"/>
    <w:rsid w:val="00585ED5"/>
    <w:rsid w:val="00587A31"/>
    <w:rsid w:val="00590201"/>
    <w:rsid w:val="005A748B"/>
    <w:rsid w:val="005B2976"/>
    <w:rsid w:val="005B5EF3"/>
    <w:rsid w:val="005D75A1"/>
    <w:rsid w:val="005D7736"/>
    <w:rsid w:val="005E5B78"/>
    <w:rsid w:val="005F3CA6"/>
    <w:rsid w:val="005F4077"/>
    <w:rsid w:val="005F4754"/>
    <w:rsid w:val="005F68B3"/>
    <w:rsid w:val="006000BF"/>
    <w:rsid w:val="006070DF"/>
    <w:rsid w:val="00613BD8"/>
    <w:rsid w:val="00617C22"/>
    <w:rsid w:val="006249BE"/>
    <w:rsid w:val="00650B21"/>
    <w:rsid w:val="00674B5F"/>
    <w:rsid w:val="00680037"/>
    <w:rsid w:val="00680E60"/>
    <w:rsid w:val="00685F75"/>
    <w:rsid w:val="00686654"/>
    <w:rsid w:val="006913EC"/>
    <w:rsid w:val="006A1E6A"/>
    <w:rsid w:val="006E4C01"/>
    <w:rsid w:val="006E7F29"/>
    <w:rsid w:val="006F464C"/>
    <w:rsid w:val="00714611"/>
    <w:rsid w:val="007212FE"/>
    <w:rsid w:val="007234B9"/>
    <w:rsid w:val="00723F4B"/>
    <w:rsid w:val="0072479B"/>
    <w:rsid w:val="00733F7E"/>
    <w:rsid w:val="00734679"/>
    <w:rsid w:val="00734F1F"/>
    <w:rsid w:val="007366DD"/>
    <w:rsid w:val="00743F7A"/>
    <w:rsid w:val="00745262"/>
    <w:rsid w:val="00752704"/>
    <w:rsid w:val="00754C06"/>
    <w:rsid w:val="00754E91"/>
    <w:rsid w:val="00765059"/>
    <w:rsid w:val="00765657"/>
    <w:rsid w:val="0076638D"/>
    <w:rsid w:val="00771009"/>
    <w:rsid w:val="00776AB2"/>
    <w:rsid w:val="0078515C"/>
    <w:rsid w:val="007A070A"/>
    <w:rsid w:val="007A49EA"/>
    <w:rsid w:val="007A5899"/>
    <w:rsid w:val="007B0101"/>
    <w:rsid w:val="007B4610"/>
    <w:rsid w:val="007C1BA8"/>
    <w:rsid w:val="007D57EF"/>
    <w:rsid w:val="007F3039"/>
    <w:rsid w:val="007F36AF"/>
    <w:rsid w:val="007F5F0B"/>
    <w:rsid w:val="00810B33"/>
    <w:rsid w:val="00810ED5"/>
    <w:rsid w:val="00812FD1"/>
    <w:rsid w:val="00817A26"/>
    <w:rsid w:val="00823F1A"/>
    <w:rsid w:val="0082415C"/>
    <w:rsid w:val="008262E2"/>
    <w:rsid w:val="0084548B"/>
    <w:rsid w:val="0085421A"/>
    <w:rsid w:val="00861C60"/>
    <w:rsid w:val="00864DCD"/>
    <w:rsid w:val="00874E3C"/>
    <w:rsid w:val="00891578"/>
    <w:rsid w:val="008A128E"/>
    <w:rsid w:val="008A60A5"/>
    <w:rsid w:val="008A6C36"/>
    <w:rsid w:val="008B0CD5"/>
    <w:rsid w:val="008B6856"/>
    <w:rsid w:val="008C7F56"/>
    <w:rsid w:val="008D0538"/>
    <w:rsid w:val="008D15DD"/>
    <w:rsid w:val="008D7779"/>
    <w:rsid w:val="008E3EA1"/>
    <w:rsid w:val="0092099E"/>
    <w:rsid w:val="009270AB"/>
    <w:rsid w:val="00930376"/>
    <w:rsid w:val="00931EEA"/>
    <w:rsid w:val="00933027"/>
    <w:rsid w:val="00933761"/>
    <w:rsid w:val="009360DA"/>
    <w:rsid w:val="00937376"/>
    <w:rsid w:val="00940E27"/>
    <w:rsid w:val="0094379D"/>
    <w:rsid w:val="00946381"/>
    <w:rsid w:val="00956BB1"/>
    <w:rsid w:val="0096274B"/>
    <w:rsid w:val="009631AE"/>
    <w:rsid w:val="00964023"/>
    <w:rsid w:val="009643F9"/>
    <w:rsid w:val="009751E5"/>
    <w:rsid w:val="00981AD1"/>
    <w:rsid w:val="009820EC"/>
    <w:rsid w:val="00986257"/>
    <w:rsid w:val="0099088B"/>
    <w:rsid w:val="00991C8F"/>
    <w:rsid w:val="00993EDC"/>
    <w:rsid w:val="009B4C56"/>
    <w:rsid w:val="009C603F"/>
    <w:rsid w:val="009D0083"/>
    <w:rsid w:val="009D17D0"/>
    <w:rsid w:val="009E058D"/>
    <w:rsid w:val="009E3E7C"/>
    <w:rsid w:val="009F1C77"/>
    <w:rsid w:val="00A11387"/>
    <w:rsid w:val="00A113D1"/>
    <w:rsid w:val="00A15435"/>
    <w:rsid w:val="00A20457"/>
    <w:rsid w:val="00A30DB7"/>
    <w:rsid w:val="00A328D8"/>
    <w:rsid w:val="00A35E39"/>
    <w:rsid w:val="00A425A0"/>
    <w:rsid w:val="00A4361C"/>
    <w:rsid w:val="00A451CC"/>
    <w:rsid w:val="00A516B1"/>
    <w:rsid w:val="00A52F33"/>
    <w:rsid w:val="00A577C7"/>
    <w:rsid w:val="00A64B86"/>
    <w:rsid w:val="00A67E46"/>
    <w:rsid w:val="00A82724"/>
    <w:rsid w:val="00A8367C"/>
    <w:rsid w:val="00A93EFF"/>
    <w:rsid w:val="00A976BA"/>
    <w:rsid w:val="00AA50AA"/>
    <w:rsid w:val="00AC3C52"/>
    <w:rsid w:val="00AC573F"/>
    <w:rsid w:val="00AC661E"/>
    <w:rsid w:val="00AD0A72"/>
    <w:rsid w:val="00AD1880"/>
    <w:rsid w:val="00AD564E"/>
    <w:rsid w:val="00AE0C97"/>
    <w:rsid w:val="00AE319B"/>
    <w:rsid w:val="00AE402F"/>
    <w:rsid w:val="00B02C75"/>
    <w:rsid w:val="00B044B7"/>
    <w:rsid w:val="00B17748"/>
    <w:rsid w:val="00B205A4"/>
    <w:rsid w:val="00B34F20"/>
    <w:rsid w:val="00B42FCB"/>
    <w:rsid w:val="00B43087"/>
    <w:rsid w:val="00B613EB"/>
    <w:rsid w:val="00B61AA4"/>
    <w:rsid w:val="00B72E63"/>
    <w:rsid w:val="00B75380"/>
    <w:rsid w:val="00B77968"/>
    <w:rsid w:val="00B83872"/>
    <w:rsid w:val="00B83EA4"/>
    <w:rsid w:val="00B84B4D"/>
    <w:rsid w:val="00B90582"/>
    <w:rsid w:val="00B92347"/>
    <w:rsid w:val="00B9630A"/>
    <w:rsid w:val="00BA1E9E"/>
    <w:rsid w:val="00BA22DA"/>
    <w:rsid w:val="00BB3A22"/>
    <w:rsid w:val="00BB6CA0"/>
    <w:rsid w:val="00BC6D50"/>
    <w:rsid w:val="00BE124E"/>
    <w:rsid w:val="00BE2CDC"/>
    <w:rsid w:val="00BF0C24"/>
    <w:rsid w:val="00C02FCA"/>
    <w:rsid w:val="00C04E1C"/>
    <w:rsid w:val="00C118BF"/>
    <w:rsid w:val="00C16E19"/>
    <w:rsid w:val="00C265FC"/>
    <w:rsid w:val="00C3557D"/>
    <w:rsid w:val="00C423AA"/>
    <w:rsid w:val="00C558FD"/>
    <w:rsid w:val="00C56C9F"/>
    <w:rsid w:val="00C672E9"/>
    <w:rsid w:val="00C821A4"/>
    <w:rsid w:val="00C84394"/>
    <w:rsid w:val="00C91932"/>
    <w:rsid w:val="00C93161"/>
    <w:rsid w:val="00C935C7"/>
    <w:rsid w:val="00C95300"/>
    <w:rsid w:val="00CA51AB"/>
    <w:rsid w:val="00CB0A10"/>
    <w:rsid w:val="00CB2B10"/>
    <w:rsid w:val="00CC5106"/>
    <w:rsid w:val="00CD4314"/>
    <w:rsid w:val="00CD7DE9"/>
    <w:rsid w:val="00CE4C60"/>
    <w:rsid w:val="00CF325D"/>
    <w:rsid w:val="00CF3CCA"/>
    <w:rsid w:val="00CF4375"/>
    <w:rsid w:val="00D00BA0"/>
    <w:rsid w:val="00D043A9"/>
    <w:rsid w:val="00D224C4"/>
    <w:rsid w:val="00D23EAE"/>
    <w:rsid w:val="00D3769A"/>
    <w:rsid w:val="00D55885"/>
    <w:rsid w:val="00D6650F"/>
    <w:rsid w:val="00D71D9D"/>
    <w:rsid w:val="00D747E8"/>
    <w:rsid w:val="00D74B4C"/>
    <w:rsid w:val="00D7739F"/>
    <w:rsid w:val="00D816E3"/>
    <w:rsid w:val="00D81EA2"/>
    <w:rsid w:val="00D837C3"/>
    <w:rsid w:val="00D93107"/>
    <w:rsid w:val="00DA3853"/>
    <w:rsid w:val="00DA4F2D"/>
    <w:rsid w:val="00DB4113"/>
    <w:rsid w:val="00DB5E4E"/>
    <w:rsid w:val="00DC1175"/>
    <w:rsid w:val="00DC3B59"/>
    <w:rsid w:val="00DD0E0F"/>
    <w:rsid w:val="00DE3CDF"/>
    <w:rsid w:val="00DE7E06"/>
    <w:rsid w:val="00E066B1"/>
    <w:rsid w:val="00E26AE8"/>
    <w:rsid w:val="00E34178"/>
    <w:rsid w:val="00E34D89"/>
    <w:rsid w:val="00E41FEE"/>
    <w:rsid w:val="00E44907"/>
    <w:rsid w:val="00E46DAB"/>
    <w:rsid w:val="00E569DF"/>
    <w:rsid w:val="00E56EEB"/>
    <w:rsid w:val="00E64128"/>
    <w:rsid w:val="00E673F1"/>
    <w:rsid w:val="00E76E29"/>
    <w:rsid w:val="00E852C8"/>
    <w:rsid w:val="00E8783E"/>
    <w:rsid w:val="00E9784B"/>
    <w:rsid w:val="00EB02EA"/>
    <w:rsid w:val="00EB44B9"/>
    <w:rsid w:val="00EB6024"/>
    <w:rsid w:val="00EC62BA"/>
    <w:rsid w:val="00EC6DF7"/>
    <w:rsid w:val="00EC6F21"/>
    <w:rsid w:val="00ED2B36"/>
    <w:rsid w:val="00ED4613"/>
    <w:rsid w:val="00ED58CF"/>
    <w:rsid w:val="00EE0725"/>
    <w:rsid w:val="00EF3525"/>
    <w:rsid w:val="00EF532C"/>
    <w:rsid w:val="00EF5E84"/>
    <w:rsid w:val="00F0233F"/>
    <w:rsid w:val="00F11345"/>
    <w:rsid w:val="00F11ED7"/>
    <w:rsid w:val="00F17D7E"/>
    <w:rsid w:val="00F25171"/>
    <w:rsid w:val="00F27014"/>
    <w:rsid w:val="00F30476"/>
    <w:rsid w:val="00F31E9D"/>
    <w:rsid w:val="00F40AED"/>
    <w:rsid w:val="00F4213F"/>
    <w:rsid w:val="00F43559"/>
    <w:rsid w:val="00F47417"/>
    <w:rsid w:val="00F5779D"/>
    <w:rsid w:val="00F734F6"/>
    <w:rsid w:val="00F753D9"/>
    <w:rsid w:val="00F7782D"/>
    <w:rsid w:val="00FC1B87"/>
    <w:rsid w:val="00FC5A22"/>
    <w:rsid w:val="00FD2B52"/>
    <w:rsid w:val="00FD6151"/>
    <w:rsid w:val="00FE1F64"/>
    <w:rsid w:val="00FE26A7"/>
    <w:rsid w:val="00FE4446"/>
    <w:rsid w:val="00FE60A0"/>
    <w:rsid w:val="00FF2647"/>
    <w:rsid w:val="00FF68F3"/>
    <w:rsid w:val="00FF7399"/>
    <w:rsid w:val="00FF7E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8EE4"/>
  <w15:docId w15:val="{2038676F-EB7E-429D-9B5D-AAC4F3E4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61C"/>
    <w:pPr>
      <w:spacing w:after="0" w:line="240" w:lineRule="auto"/>
    </w:pPr>
    <w:rPr>
      <w:rFonts w:ascii="Times New Roman" w:eastAsia="SimSun" w:hAnsi="Times New Roman" w:cs="Times New Roman"/>
      <w:sz w:val="24"/>
      <w:szCs w:val="24"/>
      <w:lang w:eastAsia="zh-CN"/>
    </w:rPr>
  </w:style>
  <w:style w:type="paragraph" w:styleId="1">
    <w:name w:val="heading 1"/>
    <w:basedOn w:val="a"/>
    <w:next w:val="a"/>
    <w:link w:val="10"/>
    <w:uiPriority w:val="9"/>
    <w:qFormat/>
    <w:rsid w:val="008B0C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D4613"/>
    <w:pPr>
      <w:spacing w:before="100" w:beforeAutospacing="1" w:after="100" w:afterAutospacing="1"/>
      <w:outlineLvl w:val="1"/>
    </w:pPr>
    <w:rPr>
      <w:rFonts w:eastAsia="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5FD0"/>
    <w:pPr>
      <w:widowControl w:val="0"/>
      <w:autoSpaceDE w:val="0"/>
      <w:autoSpaceDN w:val="0"/>
      <w:adjustRightInd w:val="0"/>
      <w:ind w:left="720"/>
      <w:contextualSpacing/>
    </w:pPr>
    <w:rPr>
      <w:rFonts w:ascii="Calibri" w:eastAsia="Times New Roman" w:hAnsi="Calibri"/>
      <w:sz w:val="20"/>
      <w:szCs w:val="20"/>
      <w:lang w:eastAsia="ru-RU"/>
    </w:rPr>
  </w:style>
  <w:style w:type="paragraph" w:styleId="HTML">
    <w:name w:val="HTML Preformatted"/>
    <w:basedOn w:val="a"/>
    <w:link w:val="HTML0"/>
    <w:uiPriority w:val="99"/>
    <w:unhideWhenUsed/>
    <w:rsid w:val="000A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ий HTML Знак"/>
    <w:basedOn w:val="a0"/>
    <w:link w:val="HTML"/>
    <w:uiPriority w:val="99"/>
    <w:rsid w:val="000A5FD0"/>
    <w:rPr>
      <w:rFonts w:ascii="Courier New" w:eastAsia="Times New Roman" w:hAnsi="Courier New" w:cs="Courier New"/>
      <w:sz w:val="20"/>
      <w:szCs w:val="20"/>
      <w:lang w:eastAsia="ru-RU"/>
    </w:rPr>
  </w:style>
  <w:style w:type="paragraph" w:customStyle="1" w:styleId="11">
    <w:name w:val="Абзац списка1"/>
    <w:basedOn w:val="a"/>
    <w:rsid w:val="000A5FD0"/>
    <w:pPr>
      <w:ind w:left="720" w:firstLine="425"/>
      <w:contextualSpacing/>
      <w:jc w:val="both"/>
    </w:pPr>
    <w:rPr>
      <w:rFonts w:eastAsia="Calibri"/>
      <w:sz w:val="28"/>
      <w:lang w:val="uk-UA" w:eastAsia="ru-RU"/>
    </w:rPr>
  </w:style>
  <w:style w:type="paragraph" w:customStyle="1" w:styleId="Default">
    <w:name w:val="Default"/>
    <w:link w:val="Default0"/>
    <w:rsid w:val="000A5FD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basedOn w:val="a0"/>
    <w:link w:val="Default"/>
    <w:locked/>
    <w:rsid w:val="000A5FD0"/>
    <w:rPr>
      <w:rFonts w:ascii="Times New Roman" w:eastAsia="Calibri" w:hAnsi="Times New Roman" w:cs="Times New Roman"/>
      <w:color w:val="000000"/>
      <w:sz w:val="24"/>
      <w:szCs w:val="24"/>
    </w:rPr>
  </w:style>
  <w:style w:type="paragraph" w:styleId="a4">
    <w:name w:val="Normal (Web)"/>
    <w:basedOn w:val="a"/>
    <w:uiPriority w:val="99"/>
    <w:unhideWhenUsed/>
    <w:rsid w:val="00B75380"/>
    <w:pPr>
      <w:spacing w:before="100" w:beforeAutospacing="1" w:after="100" w:afterAutospacing="1"/>
    </w:pPr>
    <w:rPr>
      <w:rFonts w:eastAsia="Times New Roman"/>
      <w:lang w:eastAsia="ru-RU"/>
    </w:rPr>
  </w:style>
  <w:style w:type="character" w:styleId="a5">
    <w:name w:val="Hyperlink"/>
    <w:basedOn w:val="a0"/>
    <w:uiPriority w:val="99"/>
    <w:unhideWhenUsed/>
    <w:rsid w:val="00EF5E84"/>
    <w:rPr>
      <w:color w:val="0000FF" w:themeColor="hyperlink"/>
      <w:u w:val="single"/>
    </w:rPr>
  </w:style>
  <w:style w:type="character" w:customStyle="1" w:styleId="20">
    <w:name w:val="Заголовок 2 Знак"/>
    <w:basedOn w:val="a0"/>
    <w:link w:val="2"/>
    <w:uiPriority w:val="9"/>
    <w:qFormat/>
    <w:rsid w:val="00ED4613"/>
    <w:rPr>
      <w:rFonts w:ascii="Times New Roman" w:eastAsia="Times New Roman" w:hAnsi="Times New Roman" w:cs="Times New Roman"/>
      <w:b/>
      <w:bCs/>
      <w:sz w:val="36"/>
      <w:szCs w:val="36"/>
      <w:lang w:eastAsia="ru-RU"/>
    </w:rPr>
  </w:style>
  <w:style w:type="character" w:styleId="a6">
    <w:name w:val="Strong"/>
    <w:basedOn w:val="a0"/>
    <w:uiPriority w:val="22"/>
    <w:qFormat/>
    <w:rsid w:val="00ED4613"/>
    <w:rPr>
      <w:b/>
      <w:bCs/>
    </w:rPr>
  </w:style>
  <w:style w:type="paragraph" w:customStyle="1" w:styleId="align-left">
    <w:name w:val="align-left"/>
    <w:basedOn w:val="a"/>
    <w:rsid w:val="00ED4613"/>
    <w:pPr>
      <w:spacing w:before="100" w:beforeAutospacing="1" w:after="100" w:afterAutospacing="1"/>
    </w:pPr>
    <w:rPr>
      <w:rFonts w:eastAsia="Times New Roman"/>
      <w:lang w:eastAsia="ru-RU"/>
    </w:rPr>
  </w:style>
  <w:style w:type="character" w:customStyle="1" w:styleId="10">
    <w:name w:val="Заголовок 1 Знак"/>
    <w:basedOn w:val="a0"/>
    <w:link w:val="1"/>
    <w:uiPriority w:val="9"/>
    <w:rsid w:val="008B0CD5"/>
    <w:rPr>
      <w:rFonts w:asciiTheme="majorHAnsi" w:eastAsiaTheme="majorEastAsia" w:hAnsiTheme="majorHAnsi" w:cstheme="majorBidi"/>
      <w:b/>
      <w:bCs/>
      <w:color w:val="365F91" w:themeColor="accent1" w:themeShade="BF"/>
      <w:sz w:val="28"/>
      <w:szCs w:val="28"/>
      <w:lang w:eastAsia="zh-CN"/>
    </w:rPr>
  </w:style>
  <w:style w:type="character" w:styleId="a7">
    <w:name w:val="Emphasis"/>
    <w:basedOn w:val="a0"/>
    <w:uiPriority w:val="20"/>
    <w:qFormat/>
    <w:rsid w:val="009270AB"/>
    <w:rPr>
      <w:i/>
      <w:iCs/>
    </w:rPr>
  </w:style>
  <w:style w:type="character" w:styleId="a8">
    <w:name w:val="Unresolved Mention"/>
    <w:basedOn w:val="a0"/>
    <w:uiPriority w:val="99"/>
    <w:semiHidden/>
    <w:unhideWhenUsed/>
    <w:rsid w:val="008454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71255">
      <w:bodyDiv w:val="1"/>
      <w:marLeft w:val="0"/>
      <w:marRight w:val="0"/>
      <w:marTop w:val="0"/>
      <w:marBottom w:val="0"/>
      <w:divBdr>
        <w:top w:val="none" w:sz="0" w:space="0" w:color="auto"/>
        <w:left w:val="none" w:sz="0" w:space="0" w:color="auto"/>
        <w:bottom w:val="none" w:sz="0" w:space="0" w:color="auto"/>
        <w:right w:val="none" w:sz="0" w:space="0" w:color="auto"/>
      </w:divBdr>
    </w:div>
    <w:div w:id="219829833">
      <w:bodyDiv w:val="1"/>
      <w:marLeft w:val="0"/>
      <w:marRight w:val="0"/>
      <w:marTop w:val="0"/>
      <w:marBottom w:val="0"/>
      <w:divBdr>
        <w:top w:val="none" w:sz="0" w:space="0" w:color="auto"/>
        <w:left w:val="none" w:sz="0" w:space="0" w:color="auto"/>
        <w:bottom w:val="none" w:sz="0" w:space="0" w:color="auto"/>
        <w:right w:val="none" w:sz="0" w:space="0" w:color="auto"/>
      </w:divBdr>
    </w:div>
    <w:div w:id="305476435">
      <w:bodyDiv w:val="1"/>
      <w:marLeft w:val="0"/>
      <w:marRight w:val="0"/>
      <w:marTop w:val="0"/>
      <w:marBottom w:val="0"/>
      <w:divBdr>
        <w:top w:val="none" w:sz="0" w:space="0" w:color="auto"/>
        <w:left w:val="none" w:sz="0" w:space="0" w:color="auto"/>
        <w:bottom w:val="none" w:sz="0" w:space="0" w:color="auto"/>
        <w:right w:val="none" w:sz="0" w:space="0" w:color="auto"/>
      </w:divBdr>
    </w:div>
    <w:div w:id="517041012">
      <w:bodyDiv w:val="1"/>
      <w:marLeft w:val="0"/>
      <w:marRight w:val="0"/>
      <w:marTop w:val="0"/>
      <w:marBottom w:val="0"/>
      <w:divBdr>
        <w:top w:val="none" w:sz="0" w:space="0" w:color="auto"/>
        <w:left w:val="none" w:sz="0" w:space="0" w:color="auto"/>
        <w:bottom w:val="none" w:sz="0" w:space="0" w:color="auto"/>
        <w:right w:val="none" w:sz="0" w:space="0" w:color="auto"/>
      </w:divBdr>
    </w:div>
    <w:div w:id="607391329">
      <w:bodyDiv w:val="1"/>
      <w:marLeft w:val="0"/>
      <w:marRight w:val="0"/>
      <w:marTop w:val="0"/>
      <w:marBottom w:val="0"/>
      <w:divBdr>
        <w:top w:val="none" w:sz="0" w:space="0" w:color="auto"/>
        <w:left w:val="none" w:sz="0" w:space="0" w:color="auto"/>
        <w:bottom w:val="none" w:sz="0" w:space="0" w:color="auto"/>
        <w:right w:val="none" w:sz="0" w:space="0" w:color="auto"/>
      </w:divBdr>
    </w:div>
    <w:div w:id="721486930">
      <w:bodyDiv w:val="1"/>
      <w:marLeft w:val="0"/>
      <w:marRight w:val="0"/>
      <w:marTop w:val="0"/>
      <w:marBottom w:val="0"/>
      <w:divBdr>
        <w:top w:val="none" w:sz="0" w:space="0" w:color="auto"/>
        <w:left w:val="none" w:sz="0" w:space="0" w:color="auto"/>
        <w:bottom w:val="none" w:sz="0" w:space="0" w:color="auto"/>
        <w:right w:val="none" w:sz="0" w:space="0" w:color="auto"/>
      </w:divBdr>
    </w:div>
    <w:div w:id="812253714">
      <w:bodyDiv w:val="1"/>
      <w:marLeft w:val="0"/>
      <w:marRight w:val="0"/>
      <w:marTop w:val="0"/>
      <w:marBottom w:val="0"/>
      <w:divBdr>
        <w:top w:val="none" w:sz="0" w:space="0" w:color="auto"/>
        <w:left w:val="none" w:sz="0" w:space="0" w:color="auto"/>
        <w:bottom w:val="none" w:sz="0" w:space="0" w:color="auto"/>
        <w:right w:val="none" w:sz="0" w:space="0" w:color="auto"/>
      </w:divBdr>
    </w:div>
    <w:div w:id="858009963">
      <w:bodyDiv w:val="1"/>
      <w:marLeft w:val="0"/>
      <w:marRight w:val="0"/>
      <w:marTop w:val="0"/>
      <w:marBottom w:val="0"/>
      <w:divBdr>
        <w:top w:val="none" w:sz="0" w:space="0" w:color="auto"/>
        <w:left w:val="none" w:sz="0" w:space="0" w:color="auto"/>
        <w:bottom w:val="none" w:sz="0" w:space="0" w:color="auto"/>
        <w:right w:val="none" w:sz="0" w:space="0" w:color="auto"/>
      </w:divBdr>
    </w:div>
    <w:div w:id="925066914">
      <w:bodyDiv w:val="1"/>
      <w:marLeft w:val="0"/>
      <w:marRight w:val="0"/>
      <w:marTop w:val="0"/>
      <w:marBottom w:val="0"/>
      <w:divBdr>
        <w:top w:val="none" w:sz="0" w:space="0" w:color="auto"/>
        <w:left w:val="none" w:sz="0" w:space="0" w:color="auto"/>
        <w:bottom w:val="none" w:sz="0" w:space="0" w:color="auto"/>
        <w:right w:val="none" w:sz="0" w:space="0" w:color="auto"/>
      </w:divBdr>
    </w:div>
    <w:div w:id="927350560">
      <w:bodyDiv w:val="1"/>
      <w:marLeft w:val="0"/>
      <w:marRight w:val="0"/>
      <w:marTop w:val="0"/>
      <w:marBottom w:val="0"/>
      <w:divBdr>
        <w:top w:val="none" w:sz="0" w:space="0" w:color="auto"/>
        <w:left w:val="none" w:sz="0" w:space="0" w:color="auto"/>
        <w:bottom w:val="none" w:sz="0" w:space="0" w:color="auto"/>
        <w:right w:val="none" w:sz="0" w:space="0" w:color="auto"/>
      </w:divBdr>
    </w:div>
    <w:div w:id="1003314603">
      <w:bodyDiv w:val="1"/>
      <w:marLeft w:val="0"/>
      <w:marRight w:val="0"/>
      <w:marTop w:val="0"/>
      <w:marBottom w:val="0"/>
      <w:divBdr>
        <w:top w:val="none" w:sz="0" w:space="0" w:color="auto"/>
        <w:left w:val="none" w:sz="0" w:space="0" w:color="auto"/>
        <w:bottom w:val="none" w:sz="0" w:space="0" w:color="auto"/>
        <w:right w:val="none" w:sz="0" w:space="0" w:color="auto"/>
      </w:divBdr>
    </w:div>
    <w:div w:id="1257514956">
      <w:bodyDiv w:val="1"/>
      <w:marLeft w:val="0"/>
      <w:marRight w:val="0"/>
      <w:marTop w:val="0"/>
      <w:marBottom w:val="0"/>
      <w:divBdr>
        <w:top w:val="none" w:sz="0" w:space="0" w:color="auto"/>
        <w:left w:val="none" w:sz="0" w:space="0" w:color="auto"/>
        <w:bottom w:val="none" w:sz="0" w:space="0" w:color="auto"/>
        <w:right w:val="none" w:sz="0" w:space="0" w:color="auto"/>
      </w:divBdr>
    </w:div>
    <w:div w:id="1311599367">
      <w:bodyDiv w:val="1"/>
      <w:marLeft w:val="0"/>
      <w:marRight w:val="0"/>
      <w:marTop w:val="0"/>
      <w:marBottom w:val="0"/>
      <w:divBdr>
        <w:top w:val="none" w:sz="0" w:space="0" w:color="auto"/>
        <w:left w:val="none" w:sz="0" w:space="0" w:color="auto"/>
        <w:bottom w:val="none" w:sz="0" w:space="0" w:color="auto"/>
        <w:right w:val="none" w:sz="0" w:space="0" w:color="auto"/>
      </w:divBdr>
    </w:div>
    <w:div w:id="1376008207">
      <w:bodyDiv w:val="1"/>
      <w:marLeft w:val="0"/>
      <w:marRight w:val="0"/>
      <w:marTop w:val="0"/>
      <w:marBottom w:val="0"/>
      <w:divBdr>
        <w:top w:val="none" w:sz="0" w:space="0" w:color="auto"/>
        <w:left w:val="none" w:sz="0" w:space="0" w:color="auto"/>
        <w:bottom w:val="none" w:sz="0" w:space="0" w:color="auto"/>
        <w:right w:val="none" w:sz="0" w:space="0" w:color="auto"/>
      </w:divBdr>
    </w:div>
    <w:div w:id="1454786415">
      <w:bodyDiv w:val="1"/>
      <w:marLeft w:val="0"/>
      <w:marRight w:val="0"/>
      <w:marTop w:val="0"/>
      <w:marBottom w:val="0"/>
      <w:divBdr>
        <w:top w:val="none" w:sz="0" w:space="0" w:color="auto"/>
        <w:left w:val="none" w:sz="0" w:space="0" w:color="auto"/>
        <w:bottom w:val="none" w:sz="0" w:space="0" w:color="auto"/>
        <w:right w:val="none" w:sz="0" w:space="0" w:color="auto"/>
      </w:divBdr>
    </w:div>
    <w:div w:id="1513454228">
      <w:bodyDiv w:val="1"/>
      <w:marLeft w:val="0"/>
      <w:marRight w:val="0"/>
      <w:marTop w:val="0"/>
      <w:marBottom w:val="0"/>
      <w:divBdr>
        <w:top w:val="none" w:sz="0" w:space="0" w:color="auto"/>
        <w:left w:val="none" w:sz="0" w:space="0" w:color="auto"/>
        <w:bottom w:val="none" w:sz="0" w:space="0" w:color="auto"/>
        <w:right w:val="none" w:sz="0" w:space="0" w:color="auto"/>
      </w:divBdr>
    </w:div>
    <w:div w:id="1655992565">
      <w:bodyDiv w:val="1"/>
      <w:marLeft w:val="0"/>
      <w:marRight w:val="0"/>
      <w:marTop w:val="0"/>
      <w:marBottom w:val="0"/>
      <w:divBdr>
        <w:top w:val="none" w:sz="0" w:space="0" w:color="auto"/>
        <w:left w:val="none" w:sz="0" w:space="0" w:color="auto"/>
        <w:bottom w:val="none" w:sz="0" w:space="0" w:color="auto"/>
        <w:right w:val="none" w:sz="0" w:space="0" w:color="auto"/>
      </w:divBdr>
    </w:div>
    <w:div w:id="1884322739">
      <w:bodyDiv w:val="1"/>
      <w:marLeft w:val="0"/>
      <w:marRight w:val="0"/>
      <w:marTop w:val="0"/>
      <w:marBottom w:val="0"/>
      <w:divBdr>
        <w:top w:val="none" w:sz="0" w:space="0" w:color="auto"/>
        <w:left w:val="none" w:sz="0" w:space="0" w:color="auto"/>
        <w:bottom w:val="none" w:sz="0" w:space="0" w:color="auto"/>
        <w:right w:val="none" w:sz="0" w:space="0" w:color="auto"/>
      </w:divBdr>
    </w:div>
    <w:div w:id="1996495219">
      <w:bodyDiv w:val="1"/>
      <w:marLeft w:val="0"/>
      <w:marRight w:val="0"/>
      <w:marTop w:val="0"/>
      <w:marBottom w:val="0"/>
      <w:divBdr>
        <w:top w:val="none" w:sz="0" w:space="0" w:color="auto"/>
        <w:left w:val="none" w:sz="0" w:space="0" w:color="auto"/>
        <w:bottom w:val="none" w:sz="0" w:space="0" w:color="auto"/>
        <w:right w:val="none" w:sz="0" w:space="0" w:color="auto"/>
      </w:divBdr>
    </w:div>
    <w:div w:id="2072119508">
      <w:bodyDiv w:val="1"/>
      <w:marLeft w:val="0"/>
      <w:marRight w:val="0"/>
      <w:marTop w:val="0"/>
      <w:marBottom w:val="0"/>
      <w:divBdr>
        <w:top w:val="none" w:sz="0" w:space="0" w:color="auto"/>
        <w:left w:val="none" w:sz="0" w:space="0" w:color="auto"/>
        <w:bottom w:val="none" w:sz="0" w:space="0" w:color="auto"/>
        <w:right w:val="none" w:sz="0" w:space="0" w:color="auto"/>
      </w:divBdr>
    </w:div>
    <w:div w:id="2080394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uspilne.media/sport/1236000-vladislavu-geraskevicu-zaboronili-vikoristanna-soloma-iz-zobrazennam-zagiblih-ukrainskih-atletiv-na-olimpiadi-2026/" TargetMode="External"/><Relationship Id="rId13" Type="http://schemas.openxmlformats.org/officeDocument/2006/relationships/hyperlink" Target="http://search.ligazakon.ua/l_doc2.nsf/link1/an_213/ed_2022_07_08/pravo1/KD0001.html?pravo=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an_213/ed_2022_07_08/pravo1/KD0001.html?pravo=1" TargetMode="Externa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hyperlink" Target="https://www.tas-cas.org/generated/assets/lists/dceab111-07bc-435f-b5f9-de88eff9db72/CAS%20Media%20Release_Milano%20Cortina_Decision_AHD09.pdf" TargetMode="External"/><Relationship Id="rId5" Type="http://schemas.openxmlformats.org/officeDocument/2006/relationships/image" Target="media/image1.wmf"/><Relationship Id="rId15" Type="http://schemas.openxmlformats.org/officeDocument/2006/relationships/hyperlink" Target="http://search.ligazakon.ua/l_doc2.nsf/link1/ed_2022_07_08/pravo1/KD0001.html?pravo=1"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suspilne.media/sport/1237648-krase-cogo-ne-robiti-tretij-ukrainskij-sportsmen-otrimav-zaboronu-na-vikoristanna-soloma-pid-cas-olimpiadi-2026/" TargetMode="External"/><Relationship Id="rId14" Type="http://schemas.openxmlformats.org/officeDocument/2006/relationships/hyperlink" Target="http://search.ligazakon.ua/l_doc2.nsf/link1/an_213/ed_2022_07_08/pravo1/KD0001.html?pravo=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TotalTime>
  <Pages>8</Pages>
  <Words>9860</Words>
  <Characters>5621</Characters>
  <Application>Microsoft Office Word</Application>
  <DocSecurity>0</DocSecurity>
  <Lines>46</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Богдан</dc:creator>
  <cp:lastModifiedBy>Admin</cp:lastModifiedBy>
  <cp:revision>12</cp:revision>
  <cp:lastPrinted>2026-02-19T14:28:00Z</cp:lastPrinted>
  <dcterms:created xsi:type="dcterms:W3CDTF">2026-02-19T14:36:00Z</dcterms:created>
  <dcterms:modified xsi:type="dcterms:W3CDTF">2026-02-19T21:47:00Z</dcterms:modified>
</cp:coreProperties>
</file>