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A03B2" w14:textId="474DD9E3" w:rsidR="009B5966" w:rsidRDefault="00042EBB" w:rsidP="00A440C5">
      <w:pPr>
        <w:pBdr>
          <w:top w:val="nil"/>
          <w:left w:val="nil"/>
          <w:bottom w:val="nil"/>
          <w:right w:val="nil"/>
          <w:between w:val="nil"/>
        </w:pBdr>
        <w:ind w:left="118"/>
        <w:jc w:val="right"/>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rPr>
        <w:drawing>
          <wp:inline distT="0" distB="0" distL="0" distR="0" wp14:anchorId="10ACB64E" wp14:editId="33813807">
            <wp:extent cx="6150610" cy="891794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109.JPG"/>
                    <pic:cNvPicPr/>
                  </pic:nvPicPr>
                  <pic:blipFill>
                    <a:blip r:embed="rId9">
                      <a:extLst>
                        <a:ext uri="{28A0092B-C50C-407E-A947-70E740481C1C}">
                          <a14:useLocalDpi xmlns:a14="http://schemas.microsoft.com/office/drawing/2010/main" val="0"/>
                        </a:ext>
                      </a:extLst>
                    </a:blip>
                    <a:stretch>
                      <a:fillRect/>
                    </a:stretch>
                  </pic:blipFill>
                  <pic:spPr>
                    <a:xfrm>
                      <a:off x="0" y="0"/>
                      <a:ext cx="6150610" cy="8917940"/>
                    </a:xfrm>
                    <a:prstGeom prst="rect">
                      <a:avLst/>
                    </a:prstGeom>
                  </pic:spPr>
                </pic:pic>
              </a:graphicData>
            </a:graphic>
          </wp:inline>
        </w:drawing>
      </w:r>
      <w:bookmarkStart w:id="0" w:name="_GoBack"/>
      <w:bookmarkEnd w:id="0"/>
    </w:p>
    <w:p w14:paraId="194FC95F" w14:textId="77777777" w:rsidR="00042EBB" w:rsidRDefault="00042EBB">
      <w:pPr>
        <w:pBdr>
          <w:top w:val="nil"/>
          <w:left w:val="nil"/>
          <w:bottom w:val="nil"/>
          <w:right w:val="nil"/>
          <w:between w:val="nil"/>
        </w:pBdr>
        <w:ind w:left="118"/>
        <w:jc w:val="center"/>
        <w:rPr>
          <w:rFonts w:ascii="Times New Roman" w:eastAsia="Times New Roman" w:hAnsi="Times New Roman" w:cs="Times New Roman"/>
          <w:color w:val="000000"/>
          <w:sz w:val="28"/>
          <w:szCs w:val="28"/>
        </w:rPr>
      </w:pPr>
      <w:bookmarkStart w:id="1" w:name="_Hlk222831700"/>
    </w:p>
    <w:p w14:paraId="3076EB7B" w14:textId="77777777" w:rsidR="00042EBB" w:rsidRDefault="00042EBB">
      <w:pPr>
        <w:pBdr>
          <w:top w:val="nil"/>
          <w:left w:val="nil"/>
          <w:bottom w:val="nil"/>
          <w:right w:val="nil"/>
          <w:between w:val="nil"/>
        </w:pBdr>
        <w:ind w:left="118"/>
        <w:jc w:val="center"/>
        <w:rPr>
          <w:rFonts w:ascii="Times New Roman" w:eastAsia="Times New Roman" w:hAnsi="Times New Roman" w:cs="Times New Roman"/>
          <w:color w:val="000000"/>
          <w:sz w:val="28"/>
          <w:szCs w:val="28"/>
        </w:rPr>
      </w:pPr>
    </w:p>
    <w:p w14:paraId="00000001" w14:textId="24ECEE19" w:rsidR="008D0335" w:rsidRDefault="007A3F09">
      <w:pPr>
        <w:pBdr>
          <w:top w:val="nil"/>
          <w:left w:val="nil"/>
          <w:bottom w:val="nil"/>
          <w:right w:val="nil"/>
          <w:between w:val="nil"/>
        </w:pBdr>
        <w:ind w:left="11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ЗАПОРІЗЬКИЙ НАЦІОНАЛЬНИЙ УНІВЕРСИТЕТ</w:t>
      </w:r>
    </w:p>
    <w:p w14:paraId="00000002" w14:textId="77777777" w:rsidR="008D0335" w:rsidRDefault="007A3F09">
      <w:pPr>
        <w:pBdr>
          <w:top w:val="nil"/>
          <w:left w:val="nil"/>
          <w:bottom w:val="nil"/>
          <w:right w:val="nil"/>
          <w:between w:val="nil"/>
        </w:pBdr>
        <w:ind w:left="11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ЮРИДИЧНИЙ ФАКУЛЬТЕТ</w:t>
      </w:r>
    </w:p>
    <w:p w14:paraId="00000003" w14:textId="77777777" w:rsidR="008D0335" w:rsidRDefault="008D0335">
      <w:pPr>
        <w:pBdr>
          <w:top w:val="nil"/>
          <w:left w:val="nil"/>
          <w:bottom w:val="nil"/>
          <w:right w:val="nil"/>
          <w:between w:val="nil"/>
        </w:pBdr>
        <w:spacing w:before="6"/>
        <w:ind w:left="118"/>
        <w:jc w:val="both"/>
        <w:rPr>
          <w:rFonts w:ascii="Times New Roman" w:eastAsia="Times New Roman" w:hAnsi="Times New Roman" w:cs="Times New Roman"/>
          <w:color w:val="000000"/>
          <w:sz w:val="20"/>
          <w:szCs w:val="20"/>
        </w:rPr>
      </w:pPr>
    </w:p>
    <w:p w14:paraId="00000004" w14:textId="77777777" w:rsidR="008D0335" w:rsidRDefault="007A3F09">
      <w:pPr>
        <w:pBdr>
          <w:top w:val="nil"/>
          <w:left w:val="nil"/>
          <w:bottom w:val="nil"/>
          <w:right w:val="nil"/>
          <w:between w:val="nil"/>
        </w:pBdr>
        <w:spacing w:before="90"/>
        <w:ind w:left="5901"/>
        <w:rPr>
          <w:rFonts w:ascii="Times New Roman" w:eastAsia="Times New Roman" w:hAnsi="Times New Roman" w:cs="Times New Roman"/>
          <w:b/>
          <w:bCs/>
          <w:color w:val="000000"/>
        </w:rPr>
      </w:pPr>
      <w:r>
        <w:rPr>
          <w:rFonts w:ascii="Times New Roman" w:eastAsia="Times New Roman" w:hAnsi="Times New Roman" w:cs="Times New Roman"/>
          <w:b/>
          <w:bCs/>
          <w:color w:val="000000"/>
        </w:rPr>
        <w:t>ЗАТВЕРДЖУЮ</w:t>
      </w:r>
    </w:p>
    <w:p w14:paraId="00000005" w14:textId="77777777" w:rsidR="008D0335" w:rsidRDefault="008D0335">
      <w:pPr>
        <w:pBdr>
          <w:top w:val="nil"/>
          <w:left w:val="nil"/>
          <w:bottom w:val="nil"/>
          <w:right w:val="nil"/>
          <w:between w:val="nil"/>
        </w:pBdr>
        <w:spacing w:before="6"/>
        <w:ind w:left="118"/>
        <w:jc w:val="both"/>
        <w:rPr>
          <w:rFonts w:ascii="Times New Roman" w:eastAsia="Times New Roman" w:hAnsi="Times New Roman" w:cs="Times New Roman"/>
          <w:b/>
          <w:bCs/>
          <w:color w:val="000000"/>
          <w:sz w:val="23"/>
          <w:szCs w:val="23"/>
        </w:rPr>
      </w:pPr>
    </w:p>
    <w:p w14:paraId="00000006" w14:textId="7CF43F4F" w:rsidR="008D0335" w:rsidRDefault="002F3FF4" w:rsidP="00A54760">
      <w:pPr>
        <w:pBdr>
          <w:top w:val="nil"/>
          <w:left w:val="nil"/>
          <w:bottom w:val="nil"/>
          <w:right w:val="nil"/>
          <w:between w:val="nil"/>
        </w:pBdr>
        <w:tabs>
          <w:tab w:val="left" w:pos="8374"/>
        </w:tabs>
        <w:spacing w:before="1"/>
        <w:ind w:left="5954"/>
        <w:jc w:val="both"/>
        <w:rPr>
          <w:rFonts w:ascii="Times New Roman" w:eastAsia="Times New Roman" w:hAnsi="Times New Roman" w:cs="Times New Roman"/>
          <w:color w:val="000000"/>
          <w:sz w:val="28"/>
          <w:szCs w:val="28"/>
        </w:rPr>
      </w:pPr>
      <w:sdt>
        <w:sdtPr>
          <w:tag w:val="goog_rdk_0"/>
          <w:id w:val="-568826802"/>
          <w:showingPlcHdr/>
        </w:sdtPr>
        <w:sdtContent>
          <w:r w:rsidR="00A54760">
            <w:t xml:space="preserve">     </w:t>
          </w:r>
        </w:sdtContent>
      </w:sdt>
      <w:r w:rsidR="00A54760">
        <w:rPr>
          <w:rFonts w:ascii="Times New Roman" w:eastAsia="Times New Roman" w:hAnsi="Times New Roman" w:cs="Times New Roman"/>
          <w:color w:val="000000"/>
          <w:sz w:val="28"/>
          <w:szCs w:val="28"/>
          <w:lang w:val="uk-UA"/>
        </w:rPr>
        <w:t xml:space="preserve">в. о декана </w:t>
      </w:r>
      <w:r w:rsidR="007A3F09">
        <w:rPr>
          <w:rFonts w:ascii="Times New Roman" w:eastAsia="Times New Roman" w:hAnsi="Times New Roman" w:cs="Times New Roman"/>
          <w:color w:val="000000"/>
          <w:sz w:val="28"/>
          <w:szCs w:val="28"/>
        </w:rPr>
        <w:t>юридичного</w:t>
      </w:r>
      <w:r w:rsidR="00A54760">
        <w:rPr>
          <w:rFonts w:ascii="Times New Roman" w:eastAsia="Times New Roman" w:hAnsi="Times New Roman" w:cs="Times New Roman"/>
          <w:color w:val="000000"/>
          <w:sz w:val="28"/>
          <w:szCs w:val="28"/>
          <w:lang w:val="uk-UA"/>
        </w:rPr>
        <w:t xml:space="preserve"> </w:t>
      </w:r>
      <w:r w:rsidR="007A3F09">
        <w:rPr>
          <w:rFonts w:ascii="Times New Roman" w:eastAsia="Times New Roman" w:hAnsi="Times New Roman" w:cs="Times New Roman"/>
          <w:color w:val="000000"/>
          <w:sz w:val="28"/>
          <w:szCs w:val="28"/>
        </w:rPr>
        <w:t>факультету</w:t>
      </w:r>
    </w:p>
    <w:p w14:paraId="00000007" w14:textId="44203CF2" w:rsidR="008D0335" w:rsidRDefault="007A3F09" w:rsidP="00A54760">
      <w:pPr>
        <w:pBdr>
          <w:top w:val="nil"/>
          <w:left w:val="nil"/>
          <w:bottom w:val="nil"/>
          <w:right w:val="nil"/>
          <w:between w:val="nil"/>
        </w:pBdr>
        <w:spacing w:line="242" w:lineRule="auto"/>
        <w:ind w:left="595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____________Т. О. </w:t>
      </w:r>
      <w:proofErr w:type="spellStart"/>
      <w:r>
        <w:rPr>
          <w:rFonts w:ascii="Times New Roman" w:eastAsia="Times New Roman" w:hAnsi="Times New Roman" w:cs="Times New Roman"/>
          <w:color w:val="000000"/>
          <w:sz w:val="28"/>
          <w:szCs w:val="28"/>
        </w:rPr>
        <w:t>Коломоєць</w:t>
      </w:r>
      <w:proofErr w:type="spellEnd"/>
    </w:p>
    <w:p w14:paraId="00000008" w14:textId="77777777" w:rsidR="008D0335" w:rsidRDefault="007A3F09" w:rsidP="00A54760">
      <w:pPr>
        <w:pBdr>
          <w:top w:val="nil"/>
          <w:left w:val="nil"/>
          <w:bottom w:val="nil"/>
          <w:right w:val="nil"/>
          <w:between w:val="nil"/>
        </w:pBdr>
        <w:spacing w:line="242" w:lineRule="auto"/>
        <w:ind w:left="595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 ______________ 2025 р.</w:t>
      </w:r>
    </w:p>
    <w:p w14:paraId="00000009" w14:textId="77777777" w:rsidR="008D0335" w:rsidRDefault="008D0335">
      <w:pPr>
        <w:pBdr>
          <w:top w:val="nil"/>
          <w:left w:val="nil"/>
          <w:bottom w:val="nil"/>
          <w:right w:val="nil"/>
          <w:between w:val="nil"/>
        </w:pBdr>
        <w:spacing w:line="242" w:lineRule="auto"/>
        <w:ind w:left="5718"/>
        <w:jc w:val="both"/>
        <w:rPr>
          <w:rFonts w:ascii="Times New Roman" w:eastAsia="Times New Roman" w:hAnsi="Times New Roman" w:cs="Times New Roman"/>
          <w:color w:val="000000"/>
          <w:sz w:val="28"/>
          <w:szCs w:val="28"/>
        </w:rPr>
      </w:pPr>
    </w:p>
    <w:p w14:paraId="0000000A" w14:textId="77777777" w:rsidR="008D0335" w:rsidRDefault="008D0335">
      <w:pPr>
        <w:pBdr>
          <w:top w:val="nil"/>
          <w:left w:val="nil"/>
          <w:bottom w:val="nil"/>
          <w:right w:val="nil"/>
          <w:between w:val="nil"/>
        </w:pBdr>
        <w:spacing w:line="242" w:lineRule="auto"/>
        <w:ind w:left="5718"/>
        <w:jc w:val="both"/>
        <w:rPr>
          <w:rFonts w:ascii="Times New Roman" w:eastAsia="Times New Roman" w:hAnsi="Times New Roman" w:cs="Times New Roman"/>
          <w:color w:val="000000"/>
          <w:sz w:val="28"/>
          <w:szCs w:val="28"/>
        </w:rPr>
      </w:pPr>
    </w:p>
    <w:p w14:paraId="0000000B" w14:textId="77777777" w:rsidR="008D0335" w:rsidRDefault="008D0335">
      <w:pPr>
        <w:pBdr>
          <w:top w:val="nil"/>
          <w:left w:val="nil"/>
          <w:bottom w:val="nil"/>
          <w:right w:val="nil"/>
          <w:between w:val="nil"/>
        </w:pBdr>
        <w:spacing w:before="5"/>
        <w:ind w:left="118"/>
        <w:jc w:val="center"/>
        <w:rPr>
          <w:rFonts w:ascii="Times New Roman" w:eastAsia="Times New Roman" w:hAnsi="Times New Roman" w:cs="Times New Roman"/>
          <w:color w:val="000000"/>
          <w:sz w:val="28"/>
          <w:szCs w:val="28"/>
        </w:rPr>
      </w:pPr>
    </w:p>
    <w:p w14:paraId="0000000C" w14:textId="26F156A6" w:rsidR="008D0335" w:rsidRDefault="007A3F09">
      <w:pPr>
        <w:pBdr>
          <w:top w:val="nil"/>
          <w:left w:val="nil"/>
          <w:bottom w:val="nil"/>
          <w:right w:val="nil"/>
          <w:between w:val="nil"/>
        </w:pBdr>
        <w:spacing w:before="5"/>
        <w:ind w:left="118"/>
        <w:jc w:val="center"/>
        <w:rPr>
          <w:rFonts w:ascii="Times New Roman" w:eastAsia="Times New Roman" w:hAnsi="Times New Roman" w:cs="Times New Roman"/>
          <w:smallCaps/>
          <w:color w:val="000000"/>
          <w:sz w:val="28"/>
          <w:szCs w:val="28"/>
        </w:rPr>
      </w:pPr>
      <w:r w:rsidRPr="002F3FF4">
        <w:rPr>
          <w:rFonts w:ascii="Times New Roman" w:eastAsia="Times New Roman" w:hAnsi="Times New Roman" w:cs="Times New Roman"/>
          <w:smallCaps/>
          <w:color w:val="000000"/>
          <w:sz w:val="28"/>
          <w:szCs w:val="28"/>
        </w:rPr>
        <w:t>СИЛАБУС НАВЧАЛЬНОЇ ДИСЦИПЛІНИ</w:t>
      </w:r>
    </w:p>
    <w:p w14:paraId="1395E7BD" w14:textId="77777777" w:rsidR="002F3FF4" w:rsidRPr="002F3FF4" w:rsidRDefault="002F3FF4">
      <w:pPr>
        <w:pBdr>
          <w:top w:val="nil"/>
          <w:left w:val="nil"/>
          <w:bottom w:val="nil"/>
          <w:right w:val="nil"/>
          <w:between w:val="nil"/>
        </w:pBdr>
        <w:spacing w:before="5"/>
        <w:ind w:left="118"/>
        <w:jc w:val="center"/>
        <w:rPr>
          <w:rFonts w:ascii="Times New Roman" w:eastAsia="Times New Roman" w:hAnsi="Times New Roman" w:cs="Times New Roman"/>
          <w:smallCaps/>
          <w:color w:val="000000"/>
          <w:sz w:val="28"/>
          <w:szCs w:val="28"/>
        </w:rPr>
      </w:pPr>
    </w:p>
    <w:p w14:paraId="0000000D" w14:textId="54539E6B" w:rsidR="008D0335" w:rsidRDefault="007A3F09" w:rsidP="00082D60">
      <w:pPr>
        <w:ind w:left="45"/>
        <w:jc w:val="center"/>
        <w:rPr>
          <w:sz w:val="28"/>
          <w:szCs w:val="28"/>
        </w:rPr>
      </w:pPr>
      <w:r>
        <w:rPr>
          <w:b/>
          <w:bCs/>
          <w:sz w:val="28"/>
          <w:szCs w:val="28"/>
        </w:rPr>
        <w:t>ПРАВОВІ ОСНОВИ ПРИРОДОКОРИСТУВАННЯ ТА ОХОРОНИ НАВКОЛИШНЬОГО СЕРЕДОВИЩА</w:t>
      </w:r>
    </w:p>
    <w:p w14:paraId="648A488A" w14:textId="77777777" w:rsidR="00082D60" w:rsidRDefault="00082D60" w:rsidP="00082D60">
      <w:pPr>
        <w:ind w:left="45"/>
        <w:jc w:val="center"/>
        <w:rPr>
          <w:rFonts w:ascii="Times New Roman" w:eastAsia="Times New Roman" w:hAnsi="Times New Roman" w:cs="Times New Roman"/>
          <w:sz w:val="28"/>
          <w:szCs w:val="28"/>
          <w:lang w:val="uk-UA"/>
        </w:rPr>
      </w:pPr>
    </w:p>
    <w:p w14:paraId="75261CDE" w14:textId="45E7B151" w:rsidR="002F3FF4" w:rsidRDefault="002F3FF4" w:rsidP="00082D60">
      <w:pPr>
        <w:ind w:left="45"/>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підготовки першого (бакалаврського) рівня вищої освіти</w:t>
      </w:r>
    </w:p>
    <w:p w14:paraId="22A8E8B7" w14:textId="00EA7B32" w:rsidR="002F3FF4" w:rsidRDefault="002F3FF4" w:rsidP="00082D60">
      <w:pPr>
        <w:ind w:left="45"/>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денної та заочної форм здобуття освіти</w:t>
      </w:r>
    </w:p>
    <w:p w14:paraId="0ED3FF6B" w14:textId="5D2E0A38" w:rsidR="002F3FF4" w:rsidRDefault="002F3FF4" w:rsidP="00082D60">
      <w:pPr>
        <w:ind w:left="45"/>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освітньо-професійної програми </w:t>
      </w:r>
      <w:r w:rsidRPr="006C0CA1">
        <w:rPr>
          <w:rFonts w:ascii="Times New Roman" w:eastAsia="Times New Roman" w:hAnsi="Times New Roman" w:cs="Times New Roman"/>
          <w:sz w:val="28"/>
          <w:szCs w:val="28"/>
          <w:u w:val="single"/>
          <w:lang w:val="uk-UA"/>
        </w:rPr>
        <w:t>Право</w:t>
      </w:r>
    </w:p>
    <w:p w14:paraId="4A4AFDEE" w14:textId="736AA7CB" w:rsidR="002F3FF4" w:rsidRDefault="002F3FF4" w:rsidP="00082D60">
      <w:pPr>
        <w:ind w:left="45"/>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спеціальності </w:t>
      </w:r>
      <w:r>
        <w:rPr>
          <w:rFonts w:ascii="Times New Roman" w:eastAsia="Times New Roman" w:hAnsi="Times New Roman" w:cs="Times New Roman"/>
          <w:sz w:val="28"/>
          <w:szCs w:val="28"/>
          <w:lang w:val="en-US"/>
        </w:rPr>
        <w:t>D8</w:t>
      </w:r>
      <w:r>
        <w:rPr>
          <w:rFonts w:ascii="Times New Roman" w:eastAsia="Times New Roman" w:hAnsi="Times New Roman" w:cs="Times New Roman"/>
          <w:sz w:val="28"/>
          <w:szCs w:val="28"/>
          <w:lang w:val="uk-UA"/>
        </w:rPr>
        <w:t xml:space="preserve"> </w:t>
      </w:r>
      <w:r w:rsidRPr="006C0CA1">
        <w:rPr>
          <w:rFonts w:ascii="Times New Roman" w:eastAsia="Times New Roman" w:hAnsi="Times New Roman" w:cs="Times New Roman"/>
          <w:sz w:val="28"/>
          <w:szCs w:val="28"/>
          <w:u w:val="single"/>
          <w:lang w:val="uk-UA"/>
        </w:rPr>
        <w:t>Право</w:t>
      </w:r>
    </w:p>
    <w:p w14:paraId="5DB41D8A" w14:textId="5436473B" w:rsidR="002F3FF4" w:rsidRPr="002F3FF4" w:rsidRDefault="002F3FF4" w:rsidP="00082D60">
      <w:pPr>
        <w:ind w:left="45"/>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галузь знань </w:t>
      </w:r>
      <w:r w:rsidRPr="006C0CA1">
        <w:rPr>
          <w:rFonts w:ascii="Times New Roman" w:eastAsia="Times New Roman" w:hAnsi="Times New Roman" w:cs="Times New Roman"/>
          <w:sz w:val="28"/>
          <w:szCs w:val="28"/>
          <w:u w:val="single"/>
          <w:lang w:val="en-US"/>
        </w:rPr>
        <w:t xml:space="preserve">D </w:t>
      </w:r>
      <w:r w:rsidRPr="006C0CA1">
        <w:rPr>
          <w:rFonts w:ascii="Times New Roman" w:eastAsia="Times New Roman" w:hAnsi="Times New Roman" w:cs="Times New Roman"/>
          <w:sz w:val="28"/>
          <w:szCs w:val="28"/>
          <w:u w:val="single"/>
          <w:lang w:val="uk-UA"/>
        </w:rPr>
        <w:t>Бізнес адміністрування та право</w:t>
      </w:r>
    </w:p>
    <w:p w14:paraId="582849E9" w14:textId="77777777" w:rsidR="002F3FF4" w:rsidRDefault="002F3FF4">
      <w:pPr>
        <w:spacing w:line="321" w:lineRule="auto"/>
        <w:ind w:left="43"/>
        <w:jc w:val="center"/>
        <w:rPr>
          <w:rFonts w:ascii="Times New Roman" w:eastAsia="Times New Roman" w:hAnsi="Times New Roman" w:cs="Times New Roman"/>
          <w:sz w:val="28"/>
          <w:szCs w:val="28"/>
        </w:rPr>
      </w:pPr>
    </w:p>
    <w:p w14:paraId="00000012" w14:textId="74E6919A" w:rsidR="008D0335" w:rsidRDefault="007A3F09">
      <w:pPr>
        <w:pBdr>
          <w:top w:val="nil"/>
          <w:left w:val="nil"/>
          <w:bottom w:val="nil"/>
          <w:right w:val="nil"/>
          <w:between w:val="nil"/>
        </w:pBdr>
        <w:tabs>
          <w:tab w:val="left" w:pos="0"/>
          <w:tab w:val="left" w:pos="7245"/>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00000018" w14:textId="77777777" w:rsidR="008D0335" w:rsidRDefault="008D0335" w:rsidP="006C0CA1">
      <w:pPr>
        <w:pBdr>
          <w:top w:val="nil"/>
          <w:left w:val="nil"/>
          <w:bottom w:val="nil"/>
          <w:right w:val="nil"/>
          <w:between w:val="nil"/>
        </w:pBdr>
        <w:tabs>
          <w:tab w:val="left" w:pos="3266"/>
          <w:tab w:val="left" w:pos="7245"/>
        </w:tabs>
        <w:rPr>
          <w:rFonts w:ascii="Times New Roman" w:eastAsia="Times New Roman" w:hAnsi="Times New Roman" w:cs="Times New Roman"/>
          <w:color w:val="000000"/>
          <w:sz w:val="16"/>
          <w:szCs w:val="16"/>
        </w:rPr>
      </w:pPr>
    </w:p>
    <w:p w14:paraId="00000019" w14:textId="77777777" w:rsidR="008D0335" w:rsidRDefault="008D0335">
      <w:pPr>
        <w:pBdr>
          <w:top w:val="nil"/>
          <w:left w:val="nil"/>
          <w:bottom w:val="nil"/>
          <w:right w:val="nil"/>
          <w:between w:val="nil"/>
        </w:pBdr>
        <w:tabs>
          <w:tab w:val="left" w:pos="3266"/>
          <w:tab w:val="left" w:pos="7245"/>
        </w:tabs>
        <w:jc w:val="center"/>
        <w:rPr>
          <w:rFonts w:ascii="Times New Roman" w:eastAsia="Times New Roman" w:hAnsi="Times New Roman" w:cs="Times New Roman"/>
          <w:color w:val="000000"/>
          <w:sz w:val="16"/>
          <w:szCs w:val="16"/>
        </w:rPr>
      </w:pPr>
    </w:p>
    <w:p w14:paraId="0000001A" w14:textId="77777777" w:rsidR="008D0335" w:rsidRDefault="008D0335">
      <w:pPr>
        <w:pBdr>
          <w:top w:val="nil"/>
          <w:left w:val="nil"/>
          <w:bottom w:val="nil"/>
          <w:right w:val="nil"/>
          <w:between w:val="nil"/>
        </w:pBdr>
        <w:spacing w:before="3"/>
        <w:ind w:left="118"/>
        <w:jc w:val="both"/>
        <w:rPr>
          <w:rFonts w:ascii="Times New Roman" w:eastAsia="Times New Roman" w:hAnsi="Times New Roman" w:cs="Times New Roman"/>
          <w:color w:val="000000"/>
          <w:sz w:val="28"/>
          <w:szCs w:val="28"/>
        </w:rPr>
      </w:pPr>
    </w:p>
    <w:p w14:paraId="0000001C" w14:textId="36B116FA" w:rsidR="008D0335" w:rsidRPr="002F3C27" w:rsidRDefault="007A3F09" w:rsidP="006C0CA1">
      <w:pPr>
        <w:pBdr>
          <w:top w:val="nil"/>
          <w:left w:val="nil"/>
          <w:bottom w:val="nil"/>
          <w:right w:val="nil"/>
          <w:between w:val="nil"/>
        </w:pBdr>
        <w:tabs>
          <w:tab w:val="left" w:pos="7496"/>
        </w:tabs>
        <w:ind w:left="318"/>
        <w:rPr>
          <w:rFonts w:ascii="Times New Roman" w:eastAsia="Times New Roman" w:hAnsi="Times New Roman" w:cs="Times New Roman"/>
          <w:b/>
          <w:bCs/>
          <w:color w:val="000000"/>
          <w:sz w:val="28"/>
          <w:szCs w:val="28"/>
          <w:lang w:val="uk-UA"/>
        </w:rPr>
      </w:pPr>
      <w:r w:rsidRPr="006C0CA1">
        <w:rPr>
          <w:rFonts w:ascii="Times New Roman" w:eastAsia="Times New Roman" w:hAnsi="Times New Roman" w:cs="Times New Roman"/>
          <w:b/>
          <w:bCs/>
          <w:color w:val="000000"/>
          <w:sz w:val="28"/>
          <w:szCs w:val="28"/>
        </w:rPr>
        <w:t>ВИКЛАДАЧ</w:t>
      </w:r>
      <w:r w:rsidR="006C0CA1" w:rsidRPr="006C0CA1">
        <w:rPr>
          <w:rFonts w:ascii="Times New Roman" w:eastAsia="Times New Roman" w:hAnsi="Times New Roman" w:cs="Times New Roman"/>
          <w:b/>
          <w:bCs/>
          <w:color w:val="000000"/>
          <w:sz w:val="28"/>
          <w:szCs w:val="28"/>
          <w:lang w:val="uk-UA"/>
        </w:rPr>
        <w:t>:</w:t>
      </w:r>
      <w:r w:rsidRPr="006C0CA1">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 xml:space="preserve"> </w:t>
      </w:r>
      <w:r w:rsidRPr="002F3C27">
        <w:rPr>
          <w:rFonts w:ascii="Times New Roman" w:eastAsia="Times New Roman" w:hAnsi="Times New Roman" w:cs="Times New Roman"/>
          <w:b/>
          <w:bCs/>
          <w:color w:val="000000"/>
          <w:sz w:val="28"/>
          <w:szCs w:val="28"/>
        </w:rPr>
        <w:t>Л</w:t>
      </w:r>
      <w:proofErr w:type="spellStart"/>
      <w:r w:rsidR="006C0CA1" w:rsidRPr="002F3C27">
        <w:rPr>
          <w:rFonts w:ascii="Times New Roman" w:eastAsia="Times New Roman" w:hAnsi="Times New Roman" w:cs="Times New Roman"/>
          <w:b/>
          <w:bCs/>
          <w:color w:val="000000"/>
          <w:sz w:val="28"/>
          <w:szCs w:val="28"/>
          <w:lang w:val="uk-UA"/>
        </w:rPr>
        <w:t>уц</w:t>
      </w:r>
      <w:proofErr w:type="spellEnd"/>
      <w:r w:rsidR="006C0CA1" w:rsidRPr="002F3C27">
        <w:rPr>
          <w:rFonts w:ascii="Times New Roman" w:eastAsia="Times New Roman" w:hAnsi="Times New Roman" w:cs="Times New Roman"/>
          <w:b/>
          <w:bCs/>
          <w:color w:val="000000"/>
          <w:sz w:val="28"/>
          <w:szCs w:val="28"/>
          <w:lang w:val="uk-UA"/>
        </w:rPr>
        <w:t xml:space="preserve"> Дмитро Миколайович, </w:t>
      </w:r>
      <w:proofErr w:type="spellStart"/>
      <w:r w:rsidR="006C0CA1" w:rsidRPr="002F3C27">
        <w:rPr>
          <w:rFonts w:ascii="Times New Roman" w:eastAsia="Times New Roman" w:hAnsi="Times New Roman" w:cs="Times New Roman"/>
          <w:b/>
          <w:bCs/>
          <w:color w:val="000000"/>
          <w:sz w:val="28"/>
          <w:szCs w:val="28"/>
          <w:lang w:val="uk-UA"/>
        </w:rPr>
        <w:t>к.ю.н</w:t>
      </w:r>
      <w:proofErr w:type="spellEnd"/>
      <w:r w:rsidR="006C0CA1" w:rsidRPr="002F3C27">
        <w:rPr>
          <w:rFonts w:ascii="Times New Roman" w:eastAsia="Times New Roman" w:hAnsi="Times New Roman" w:cs="Times New Roman"/>
          <w:b/>
          <w:bCs/>
          <w:color w:val="000000"/>
          <w:sz w:val="28"/>
          <w:szCs w:val="28"/>
          <w:lang w:val="uk-UA"/>
        </w:rPr>
        <w:t xml:space="preserve">., </w:t>
      </w:r>
      <w:r w:rsidRPr="002F3C27">
        <w:rPr>
          <w:rFonts w:ascii="Times New Roman" w:eastAsia="Times New Roman" w:hAnsi="Times New Roman" w:cs="Times New Roman"/>
          <w:b/>
          <w:bCs/>
          <w:color w:val="000000"/>
          <w:sz w:val="28"/>
          <w:szCs w:val="28"/>
        </w:rPr>
        <w:t>доцент, доцент кафедри цивільного права</w:t>
      </w:r>
    </w:p>
    <w:p w14:paraId="0000001D" w14:textId="77777777" w:rsidR="008D0335" w:rsidRDefault="008D0335">
      <w:pPr>
        <w:pBdr>
          <w:top w:val="nil"/>
          <w:left w:val="nil"/>
          <w:bottom w:val="nil"/>
          <w:right w:val="nil"/>
          <w:between w:val="nil"/>
        </w:pBdr>
        <w:spacing w:before="8"/>
        <w:ind w:left="118"/>
        <w:jc w:val="both"/>
        <w:rPr>
          <w:rFonts w:ascii="Times New Roman" w:eastAsia="Times New Roman" w:hAnsi="Times New Roman" w:cs="Times New Roman"/>
          <w:color w:val="000000"/>
          <w:sz w:val="28"/>
          <w:szCs w:val="28"/>
        </w:rPr>
      </w:pPr>
    </w:p>
    <w:p w14:paraId="0000001E" w14:textId="77777777" w:rsidR="008D0335" w:rsidRDefault="008D0335">
      <w:pPr>
        <w:pBdr>
          <w:top w:val="nil"/>
          <w:left w:val="nil"/>
          <w:bottom w:val="nil"/>
          <w:right w:val="nil"/>
          <w:between w:val="nil"/>
        </w:pBdr>
        <w:spacing w:before="8"/>
        <w:ind w:left="118"/>
        <w:jc w:val="both"/>
        <w:rPr>
          <w:rFonts w:ascii="Times New Roman" w:eastAsia="Times New Roman" w:hAnsi="Times New Roman" w:cs="Times New Roman"/>
          <w:color w:val="000000"/>
          <w:sz w:val="28"/>
          <w:szCs w:val="28"/>
        </w:rPr>
      </w:pPr>
    </w:p>
    <w:p w14:paraId="0000001F" w14:textId="77777777" w:rsidR="008D0335" w:rsidRDefault="008D0335">
      <w:pPr>
        <w:pBdr>
          <w:top w:val="nil"/>
          <w:left w:val="nil"/>
          <w:bottom w:val="nil"/>
          <w:right w:val="nil"/>
          <w:between w:val="nil"/>
        </w:pBdr>
        <w:spacing w:before="8"/>
        <w:ind w:left="118"/>
        <w:jc w:val="both"/>
        <w:rPr>
          <w:rFonts w:ascii="Times New Roman" w:eastAsia="Times New Roman" w:hAnsi="Times New Roman" w:cs="Times New Roman"/>
          <w:color w:val="000000"/>
          <w:sz w:val="28"/>
          <w:szCs w:val="28"/>
        </w:rPr>
      </w:pPr>
    </w:p>
    <w:p w14:paraId="00000020" w14:textId="77777777" w:rsidR="008D0335" w:rsidRDefault="008D0335">
      <w:pPr>
        <w:pBdr>
          <w:top w:val="nil"/>
          <w:left w:val="nil"/>
          <w:bottom w:val="nil"/>
          <w:right w:val="nil"/>
          <w:between w:val="nil"/>
        </w:pBdr>
        <w:spacing w:before="8"/>
        <w:ind w:left="118"/>
        <w:jc w:val="both"/>
        <w:rPr>
          <w:rFonts w:ascii="Times New Roman" w:eastAsia="Times New Roman" w:hAnsi="Times New Roman" w:cs="Times New Roman"/>
          <w:color w:val="000000"/>
          <w:sz w:val="28"/>
          <w:szCs w:val="28"/>
        </w:rPr>
      </w:pPr>
    </w:p>
    <w:p w14:paraId="00000021" w14:textId="77777777" w:rsidR="008D0335" w:rsidRDefault="008D0335">
      <w:pPr>
        <w:pBdr>
          <w:top w:val="nil"/>
          <w:left w:val="nil"/>
          <w:bottom w:val="nil"/>
          <w:right w:val="nil"/>
          <w:between w:val="nil"/>
        </w:pBdr>
        <w:spacing w:before="8"/>
        <w:ind w:left="118"/>
        <w:jc w:val="both"/>
        <w:rPr>
          <w:rFonts w:ascii="Times New Roman" w:eastAsia="Times New Roman" w:hAnsi="Times New Roman" w:cs="Times New Roman"/>
          <w:color w:val="000000"/>
          <w:sz w:val="28"/>
          <w:szCs w:val="28"/>
        </w:rPr>
      </w:pPr>
    </w:p>
    <w:tbl>
      <w:tblPr>
        <w:tblStyle w:val="af4"/>
        <w:tblW w:w="14531" w:type="dxa"/>
        <w:tblInd w:w="123" w:type="dxa"/>
        <w:tblLayout w:type="fixed"/>
        <w:tblLook w:val="0000" w:firstRow="0" w:lastRow="0" w:firstColumn="0" w:lastColumn="0" w:noHBand="0" w:noVBand="0"/>
      </w:tblPr>
      <w:tblGrid>
        <w:gridCol w:w="4895"/>
        <w:gridCol w:w="4818"/>
        <w:gridCol w:w="4818"/>
      </w:tblGrid>
      <w:tr w:rsidR="00A54760" w14:paraId="7F3D3281" w14:textId="77777777" w:rsidTr="00A54760">
        <w:trPr>
          <w:trHeight w:val="2087"/>
        </w:trPr>
        <w:tc>
          <w:tcPr>
            <w:tcW w:w="4895" w:type="dxa"/>
          </w:tcPr>
          <w:p w14:paraId="00000022" w14:textId="77777777" w:rsidR="00A54760" w:rsidRDefault="00A54760" w:rsidP="00A54760">
            <w:pPr>
              <w:pBdr>
                <w:top w:val="nil"/>
                <w:left w:val="nil"/>
                <w:bottom w:val="nil"/>
                <w:right w:val="nil"/>
                <w:between w:val="nil"/>
              </w:pBdr>
              <w:spacing w:line="265" w:lineRule="auto"/>
              <w:ind w:left="200"/>
              <w:rPr>
                <w:rFonts w:ascii="Times New Roman" w:eastAsia="Times New Roman" w:hAnsi="Times New Roman" w:cs="Times New Roman"/>
                <w:color w:val="000000"/>
              </w:rPr>
            </w:pPr>
            <w:r>
              <w:rPr>
                <w:rFonts w:ascii="Times New Roman" w:eastAsia="Times New Roman" w:hAnsi="Times New Roman" w:cs="Times New Roman"/>
                <w:color w:val="000000"/>
              </w:rPr>
              <w:t>Обговорено та ухвалено</w:t>
            </w:r>
          </w:p>
          <w:p w14:paraId="00000023" w14:textId="77777777" w:rsidR="00A54760" w:rsidRDefault="00A54760" w:rsidP="00A54760">
            <w:pPr>
              <w:pBdr>
                <w:top w:val="nil"/>
                <w:left w:val="nil"/>
                <w:bottom w:val="nil"/>
                <w:right w:val="nil"/>
                <w:between w:val="nil"/>
              </w:pBdr>
              <w:tabs>
                <w:tab w:val="left" w:pos="4784"/>
              </w:tabs>
              <w:spacing w:line="275" w:lineRule="auto"/>
              <w:ind w:left="200"/>
              <w:rPr>
                <w:rFonts w:ascii="Times New Roman" w:eastAsia="Times New Roman" w:hAnsi="Times New Roman" w:cs="Times New Roman"/>
                <w:color w:val="000000"/>
              </w:rPr>
            </w:pPr>
            <w:r>
              <w:rPr>
                <w:rFonts w:ascii="Times New Roman" w:eastAsia="Times New Roman" w:hAnsi="Times New Roman" w:cs="Times New Roman"/>
                <w:color w:val="000000"/>
              </w:rPr>
              <w:t>на засіданні кафедри цивільного права</w:t>
            </w:r>
          </w:p>
          <w:p w14:paraId="00000024" w14:textId="77777777" w:rsidR="00A54760" w:rsidRDefault="00A54760" w:rsidP="00A54760">
            <w:pPr>
              <w:pBdr>
                <w:top w:val="nil"/>
                <w:left w:val="nil"/>
                <w:bottom w:val="nil"/>
                <w:right w:val="nil"/>
                <w:between w:val="nil"/>
              </w:pBdr>
              <w:spacing w:line="20" w:lineRule="auto"/>
              <w:ind w:left="195"/>
              <w:rPr>
                <w:rFonts w:ascii="Times New Roman" w:eastAsia="Times New Roman" w:hAnsi="Times New Roman" w:cs="Times New Roman"/>
                <w:color w:val="000000"/>
              </w:rPr>
            </w:pPr>
          </w:p>
          <w:p w14:paraId="00000025" w14:textId="77777777" w:rsidR="00A54760" w:rsidRDefault="00A54760" w:rsidP="00A54760">
            <w:pPr>
              <w:pBdr>
                <w:top w:val="nil"/>
                <w:left w:val="nil"/>
                <w:bottom w:val="nil"/>
                <w:right w:val="nil"/>
                <w:between w:val="nil"/>
              </w:pBdr>
              <w:spacing w:line="20" w:lineRule="auto"/>
              <w:rPr>
                <w:rFonts w:ascii="Times New Roman" w:eastAsia="Times New Roman" w:hAnsi="Times New Roman" w:cs="Times New Roman"/>
                <w:color w:val="000000"/>
              </w:rPr>
            </w:pPr>
          </w:p>
          <w:p w14:paraId="00000026" w14:textId="77777777" w:rsidR="00A54760" w:rsidRDefault="00A54760" w:rsidP="00A54760">
            <w:pPr>
              <w:pBdr>
                <w:top w:val="nil"/>
                <w:left w:val="nil"/>
                <w:bottom w:val="nil"/>
                <w:right w:val="nil"/>
                <w:between w:val="nil"/>
              </w:pBdr>
              <w:spacing w:line="20" w:lineRule="auto"/>
              <w:ind w:left="195"/>
              <w:rPr>
                <w:rFonts w:ascii="Times New Roman" w:eastAsia="Times New Roman" w:hAnsi="Times New Roman" w:cs="Times New Roman"/>
                <w:color w:val="000000"/>
              </w:rPr>
            </w:pPr>
          </w:p>
          <w:p w14:paraId="00000027" w14:textId="77777777" w:rsidR="00A54760" w:rsidRDefault="00A54760" w:rsidP="00A54760">
            <w:pPr>
              <w:pBdr>
                <w:top w:val="nil"/>
                <w:left w:val="nil"/>
                <w:bottom w:val="nil"/>
                <w:right w:val="nil"/>
                <w:between w:val="nil"/>
              </w:pBdr>
              <w:spacing w:line="20" w:lineRule="auto"/>
              <w:ind w:left="195"/>
              <w:rPr>
                <w:rFonts w:ascii="Times New Roman" w:eastAsia="Times New Roman" w:hAnsi="Times New Roman" w:cs="Times New Roman"/>
                <w:color w:val="000000"/>
              </w:rPr>
            </w:pPr>
          </w:p>
          <w:p w14:paraId="00000028" w14:textId="77777777" w:rsidR="00A54760" w:rsidRDefault="00A54760" w:rsidP="00A54760">
            <w:pPr>
              <w:pBdr>
                <w:top w:val="nil"/>
                <w:left w:val="nil"/>
                <w:bottom w:val="nil"/>
                <w:right w:val="nil"/>
                <w:between w:val="nil"/>
              </w:pBdr>
              <w:tabs>
                <w:tab w:val="left" w:pos="2021"/>
                <w:tab w:val="left" w:pos="2906"/>
                <w:tab w:val="left" w:pos="3971"/>
              </w:tabs>
              <w:spacing w:line="275" w:lineRule="auto"/>
              <w:ind w:left="200"/>
              <w:rPr>
                <w:rFonts w:ascii="Times New Roman" w:eastAsia="Times New Roman" w:hAnsi="Times New Roman" w:cs="Times New Roman"/>
                <w:color w:val="000000"/>
              </w:rPr>
            </w:pPr>
            <w:r>
              <w:rPr>
                <w:rFonts w:ascii="Times New Roman" w:eastAsia="Times New Roman" w:hAnsi="Times New Roman" w:cs="Times New Roman"/>
                <w:color w:val="000000"/>
              </w:rPr>
              <w:t>Протокол № 1 від 28 серпня 2025 р.</w:t>
            </w:r>
          </w:p>
          <w:p w14:paraId="00000029" w14:textId="77777777" w:rsidR="00A54760" w:rsidRDefault="00A54760" w:rsidP="00A54760">
            <w:pPr>
              <w:pBdr>
                <w:top w:val="nil"/>
                <w:left w:val="nil"/>
                <w:bottom w:val="nil"/>
                <w:right w:val="nil"/>
                <w:between w:val="nil"/>
              </w:pBdr>
              <w:tabs>
                <w:tab w:val="left" w:pos="4794"/>
              </w:tabs>
              <w:spacing w:line="275" w:lineRule="auto"/>
              <w:ind w:left="200"/>
              <w:rPr>
                <w:rFonts w:ascii="Times New Roman" w:eastAsia="Times New Roman" w:hAnsi="Times New Roman" w:cs="Times New Roman"/>
                <w:color w:val="000000"/>
              </w:rPr>
            </w:pPr>
            <w:r>
              <w:rPr>
                <w:rFonts w:ascii="Times New Roman" w:eastAsia="Times New Roman" w:hAnsi="Times New Roman" w:cs="Times New Roman"/>
                <w:color w:val="000000"/>
              </w:rPr>
              <w:t>Завідувач кафедри цивільного права</w:t>
            </w:r>
          </w:p>
          <w:p w14:paraId="0000002A" w14:textId="77777777" w:rsidR="00A54760" w:rsidRDefault="00A54760" w:rsidP="00A54760">
            <w:pPr>
              <w:pBdr>
                <w:top w:val="nil"/>
                <w:left w:val="nil"/>
                <w:bottom w:val="nil"/>
                <w:right w:val="nil"/>
                <w:between w:val="nil"/>
              </w:pBdr>
              <w:tabs>
                <w:tab w:val="left" w:pos="3080"/>
              </w:tabs>
              <w:ind w:left="958"/>
              <w:rPr>
                <w:rFonts w:ascii="Times New Roman" w:eastAsia="Times New Roman" w:hAnsi="Times New Roman" w:cs="Times New Roman"/>
                <w:color w:val="000000"/>
                <w:sz w:val="20"/>
                <w:szCs w:val="20"/>
                <w:vertAlign w:val="superscript"/>
              </w:rPr>
            </w:pPr>
            <w:r>
              <w:rPr>
                <w:rFonts w:ascii="Times New Roman" w:eastAsia="Times New Roman" w:hAnsi="Times New Roman" w:cs="Times New Roman"/>
                <w:color w:val="000000"/>
              </w:rPr>
              <w:t>______________ Д. О. Єрмоленко</w:t>
            </w:r>
          </w:p>
        </w:tc>
        <w:tc>
          <w:tcPr>
            <w:tcW w:w="4818" w:type="dxa"/>
          </w:tcPr>
          <w:p w14:paraId="602CC34C" w14:textId="77777777" w:rsidR="00A54760" w:rsidRDefault="00A54760" w:rsidP="00A54760">
            <w:pPr>
              <w:pBdr>
                <w:top w:val="nil"/>
                <w:left w:val="nil"/>
                <w:bottom w:val="nil"/>
                <w:right w:val="nil"/>
                <w:between w:val="nil"/>
              </w:pBdr>
              <w:ind w:left="200"/>
              <w:rPr>
                <w:rFonts w:ascii="Times New Roman" w:eastAsia="Times New Roman" w:hAnsi="Times New Roman" w:cs="Times New Roman"/>
                <w:color w:val="000000"/>
                <w:lang w:val="uk-UA"/>
              </w:rPr>
            </w:pPr>
          </w:p>
          <w:p w14:paraId="1802325B" w14:textId="77777777" w:rsidR="00A54760" w:rsidRDefault="00A54760" w:rsidP="00A54760">
            <w:pPr>
              <w:pBdr>
                <w:top w:val="nil"/>
                <w:left w:val="nil"/>
                <w:bottom w:val="nil"/>
                <w:right w:val="nil"/>
                <w:between w:val="nil"/>
              </w:pBdr>
              <w:ind w:left="200"/>
              <w:rPr>
                <w:rFonts w:ascii="Times New Roman" w:eastAsia="Times New Roman" w:hAnsi="Times New Roman" w:cs="Times New Roman"/>
                <w:color w:val="000000"/>
                <w:lang w:val="uk-UA"/>
              </w:rPr>
            </w:pPr>
          </w:p>
          <w:p w14:paraId="275B486E" w14:textId="77777777" w:rsidR="00A54760" w:rsidRDefault="00A54760" w:rsidP="00A54760">
            <w:pPr>
              <w:pBdr>
                <w:top w:val="nil"/>
                <w:left w:val="nil"/>
                <w:bottom w:val="nil"/>
                <w:right w:val="nil"/>
                <w:between w:val="nil"/>
              </w:pBdr>
              <w:ind w:left="200"/>
              <w:rPr>
                <w:rFonts w:ascii="Times New Roman" w:eastAsia="Times New Roman" w:hAnsi="Times New Roman" w:cs="Times New Roman"/>
                <w:color w:val="000000"/>
                <w:lang w:val="uk-UA"/>
              </w:rPr>
            </w:pPr>
          </w:p>
          <w:p w14:paraId="677E6721" w14:textId="1E7EA846" w:rsidR="00A54760" w:rsidRPr="002F3C27" w:rsidRDefault="00A54760" w:rsidP="00A54760">
            <w:pPr>
              <w:pBdr>
                <w:top w:val="nil"/>
                <w:left w:val="nil"/>
                <w:bottom w:val="nil"/>
                <w:right w:val="nil"/>
                <w:between w:val="nil"/>
              </w:pBdr>
              <w:ind w:left="200"/>
              <w:rPr>
                <w:rFonts w:ascii="Times New Roman" w:eastAsia="Times New Roman" w:hAnsi="Times New Roman" w:cs="Times New Roman"/>
                <w:color w:val="000000"/>
                <w:lang w:val="en-US"/>
              </w:rPr>
            </w:pPr>
            <w:r>
              <w:rPr>
                <w:rFonts w:ascii="Times New Roman" w:eastAsia="Times New Roman" w:hAnsi="Times New Roman" w:cs="Times New Roman"/>
                <w:color w:val="000000"/>
                <w:lang w:val="uk-UA"/>
              </w:rPr>
              <w:t>П</w:t>
            </w:r>
            <w:r w:rsidR="002F3C27">
              <w:rPr>
                <w:rFonts w:ascii="Times New Roman" w:eastAsia="Times New Roman" w:hAnsi="Times New Roman" w:cs="Times New Roman"/>
                <w:color w:val="000000"/>
                <w:lang w:val="uk-UA"/>
              </w:rPr>
              <w:t>огоджено</w:t>
            </w:r>
          </w:p>
          <w:p w14:paraId="7747389F" w14:textId="36F32FE0" w:rsidR="00A54760" w:rsidRPr="00A54760" w:rsidRDefault="00A54760" w:rsidP="00A54760">
            <w:pPr>
              <w:pBdr>
                <w:top w:val="nil"/>
                <w:left w:val="nil"/>
                <w:bottom w:val="nil"/>
                <w:right w:val="nil"/>
                <w:between w:val="nil"/>
              </w:pBdr>
              <w:tabs>
                <w:tab w:val="left" w:pos="4784"/>
              </w:tabs>
              <w:ind w:left="200"/>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Гарант освітньо-професійної програми</w:t>
            </w:r>
          </w:p>
          <w:p w14:paraId="7B207AFA" w14:textId="6F7983EC" w:rsidR="00A54760" w:rsidRDefault="00A54760" w:rsidP="00A54760">
            <w:pPr>
              <w:pBdr>
                <w:top w:val="nil"/>
                <w:left w:val="nil"/>
                <w:bottom w:val="nil"/>
                <w:right w:val="nil"/>
                <w:between w:val="nil"/>
              </w:pBdr>
              <w:tabs>
                <w:tab w:val="left" w:pos="1392"/>
              </w:tabs>
            </w:pPr>
            <w:r>
              <w:rPr>
                <w:rFonts w:ascii="Times New Roman" w:eastAsia="Times New Roman" w:hAnsi="Times New Roman" w:cs="Times New Roman"/>
                <w:color w:val="000000"/>
                <w:lang w:val="uk-UA"/>
              </w:rPr>
              <w:t xml:space="preserve">              </w:t>
            </w:r>
            <w:r>
              <w:rPr>
                <w:rFonts w:ascii="Times New Roman" w:eastAsia="Times New Roman" w:hAnsi="Times New Roman" w:cs="Times New Roman"/>
                <w:color w:val="000000"/>
              </w:rPr>
              <w:t>_____________ Д. О. Єрмоленко</w:t>
            </w:r>
          </w:p>
        </w:tc>
        <w:tc>
          <w:tcPr>
            <w:tcW w:w="4818" w:type="dxa"/>
          </w:tcPr>
          <w:p w14:paraId="0000002B" w14:textId="21E5775A" w:rsidR="00A54760" w:rsidRDefault="002F3FF4" w:rsidP="00A54760">
            <w:pPr>
              <w:pBdr>
                <w:top w:val="nil"/>
                <w:left w:val="nil"/>
                <w:bottom w:val="nil"/>
                <w:right w:val="nil"/>
                <w:between w:val="nil"/>
              </w:pBdr>
              <w:tabs>
                <w:tab w:val="left" w:pos="1392"/>
              </w:tabs>
              <w:spacing w:line="134" w:lineRule="auto"/>
              <w:ind w:left="678"/>
              <w:rPr>
                <w:rFonts w:ascii="Times New Roman" w:eastAsia="Times New Roman" w:hAnsi="Times New Roman" w:cs="Times New Roman"/>
                <w:color w:val="000000"/>
                <w:sz w:val="16"/>
                <w:szCs w:val="16"/>
              </w:rPr>
            </w:pPr>
            <w:sdt>
              <w:sdtPr>
                <w:tag w:val="goog_rdk_1"/>
                <w:id w:val="148524956"/>
              </w:sdtPr>
              <w:sdtContent/>
            </w:sdt>
            <w:r w:rsidR="00A54760">
              <w:rPr>
                <w:rFonts w:ascii="Times New Roman" w:eastAsia="Times New Roman" w:hAnsi="Times New Roman" w:cs="Times New Roman"/>
                <w:sz w:val="16"/>
                <w:szCs w:val="16"/>
              </w:rPr>
              <w:t>.</w:t>
            </w:r>
            <w:r w:rsidR="00A54760">
              <w:rPr>
                <w:rFonts w:ascii="Times New Roman" w:eastAsia="Times New Roman" w:hAnsi="Times New Roman" w:cs="Times New Roman"/>
                <w:sz w:val="16"/>
                <w:szCs w:val="16"/>
              </w:rPr>
              <w:tab/>
            </w:r>
          </w:p>
        </w:tc>
      </w:tr>
    </w:tbl>
    <w:p w14:paraId="0000002C" w14:textId="77777777" w:rsidR="008D0335" w:rsidRDefault="008D0335">
      <w:pPr>
        <w:pBdr>
          <w:top w:val="nil"/>
          <w:left w:val="nil"/>
          <w:bottom w:val="nil"/>
          <w:right w:val="nil"/>
          <w:between w:val="nil"/>
        </w:pBdr>
        <w:ind w:left="118"/>
        <w:jc w:val="both"/>
        <w:rPr>
          <w:rFonts w:ascii="Times New Roman" w:eastAsia="Times New Roman" w:hAnsi="Times New Roman" w:cs="Times New Roman"/>
          <w:color w:val="000000"/>
          <w:sz w:val="18"/>
          <w:szCs w:val="18"/>
        </w:rPr>
      </w:pPr>
    </w:p>
    <w:p w14:paraId="0000002E" w14:textId="77777777" w:rsidR="008D0335" w:rsidRPr="009B5966" w:rsidRDefault="008D0335">
      <w:pPr>
        <w:pBdr>
          <w:top w:val="nil"/>
          <w:left w:val="nil"/>
          <w:bottom w:val="nil"/>
          <w:right w:val="nil"/>
          <w:between w:val="nil"/>
        </w:pBdr>
        <w:ind w:left="118"/>
        <w:jc w:val="both"/>
        <w:rPr>
          <w:rFonts w:ascii="Times New Roman" w:eastAsia="Times New Roman" w:hAnsi="Times New Roman" w:cs="Times New Roman"/>
          <w:color w:val="000000"/>
          <w:sz w:val="18"/>
          <w:szCs w:val="18"/>
          <w:lang w:val="uk-UA"/>
        </w:rPr>
      </w:pPr>
    </w:p>
    <w:p w14:paraId="00000033" w14:textId="4246CD27" w:rsidR="008D0335" w:rsidRPr="00461B40" w:rsidRDefault="007A3F09" w:rsidP="00461B40">
      <w:pPr>
        <w:pBdr>
          <w:top w:val="nil"/>
          <w:left w:val="nil"/>
          <w:bottom w:val="nil"/>
          <w:right w:val="nil"/>
          <w:between w:val="nil"/>
        </w:pBdr>
        <w:spacing w:before="134"/>
        <w:ind w:left="43"/>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lastRenderedPageBreak/>
        <w:t>2025 рік</w:t>
      </w:r>
    </w:p>
    <w:p w14:paraId="5AFE12E5" w14:textId="77777777" w:rsidR="006C0CA1" w:rsidRDefault="006C0CA1">
      <w:pPr>
        <w:rPr>
          <w:rFonts w:ascii="Times New Roman" w:eastAsia="Times New Roman" w:hAnsi="Times New Roman" w:cs="Times New Roman"/>
          <w:b/>
          <w:bCs/>
        </w:rPr>
      </w:pPr>
    </w:p>
    <w:bookmarkEnd w:id="1"/>
    <w:p w14:paraId="00000034" w14:textId="437AD9B0" w:rsidR="008D0335" w:rsidRDefault="007A3F09">
      <w:pPr>
        <w:rPr>
          <w:rFonts w:ascii="Times New Roman" w:eastAsia="Times New Roman" w:hAnsi="Times New Roman" w:cs="Times New Roman"/>
          <w:b/>
          <w:bCs/>
        </w:rPr>
      </w:pPr>
      <w:r>
        <w:rPr>
          <w:rFonts w:ascii="Times New Roman" w:eastAsia="Times New Roman" w:hAnsi="Times New Roman" w:cs="Times New Roman"/>
          <w:b/>
          <w:bCs/>
        </w:rPr>
        <w:t xml:space="preserve">Зв`язок з викладачем: </w:t>
      </w:r>
    </w:p>
    <w:p w14:paraId="00000035" w14:textId="77777777" w:rsidR="008D0335" w:rsidRDefault="007A3F09">
      <w:pPr>
        <w:rPr>
          <w:rFonts w:ascii="Times New Roman" w:eastAsia="Times New Roman" w:hAnsi="Times New Roman" w:cs="Times New Roman"/>
        </w:rPr>
      </w:pPr>
      <w:r>
        <w:rPr>
          <w:rFonts w:ascii="Times New Roman" w:eastAsia="Times New Roman" w:hAnsi="Times New Roman" w:cs="Times New Roman"/>
          <w:b/>
          <w:bCs/>
        </w:rPr>
        <w:t>E-</w:t>
      </w:r>
      <w:proofErr w:type="spellStart"/>
      <w:r>
        <w:rPr>
          <w:rFonts w:ascii="Times New Roman" w:eastAsia="Times New Roman" w:hAnsi="Times New Roman" w:cs="Times New Roman"/>
          <w:b/>
          <w:bCs/>
        </w:rPr>
        <w:t>mail</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dimaluts89@gmail.com</w:t>
      </w:r>
    </w:p>
    <w:p w14:paraId="11E236B0" w14:textId="77777777" w:rsidR="00A54760" w:rsidRDefault="007A3F09">
      <w:pPr>
        <w:rPr>
          <w:rFonts w:ascii="Times New Roman" w:eastAsia="Times New Roman" w:hAnsi="Times New Roman" w:cs="Times New Roman"/>
          <w:lang w:val="uk-UA"/>
        </w:rPr>
      </w:pPr>
      <w:proofErr w:type="spellStart"/>
      <w:r>
        <w:rPr>
          <w:rFonts w:ascii="Times New Roman" w:eastAsia="Times New Roman" w:hAnsi="Times New Roman" w:cs="Times New Roman"/>
          <w:b/>
          <w:bCs/>
        </w:rPr>
        <w:t>Сезн</w:t>
      </w:r>
      <w:proofErr w:type="spellEnd"/>
      <w:r>
        <w:rPr>
          <w:rFonts w:ascii="Times New Roman" w:eastAsia="Times New Roman" w:hAnsi="Times New Roman" w:cs="Times New Roman"/>
          <w:b/>
          <w:bCs/>
        </w:rPr>
        <w:t xml:space="preserve"> ЗНУ повідомлення: </w:t>
      </w:r>
      <w:sdt>
        <w:sdtPr>
          <w:tag w:val="goog_rdk_2"/>
          <w:id w:val="800115069"/>
          <w:showingPlcHdr/>
        </w:sdtPr>
        <w:sdtContent>
          <w:r w:rsidR="00A54760">
            <w:t xml:space="preserve">     </w:t>
          </w:r>
        </w:sdtContent>
      </w:sdt>
      <w:r w:rsidR="00A54760" w:rsidRPr="00A54760">
        <w:t>https://moodle.znu.edu.ua/course/view.php?id=12557</w:t>
      </w:r>
      <w:r>
        <w:rPr>
          <w:rFonts w:ascii="Times New Roman" w:eastAsia="Times New Roman" w:hAnsi="Times New Roman" w:cs="Times New Roman"/>
        </w:rPr>
        <w:t xml:space="preserve"> </w:t>
      </w:r>
    </w:p>
    <w:p w14:paraId="00000036" w14:textId="493503DE" w:rsidR="008D0335" w:rsidRDefault="007A3F09">
      <w:pPr>
        <w:rPr>
          <w:rFonts w:ascii="Times New Roman" w:eastAsia="Times New Roman" w:hAnsi="Times New Roman" w:cs="Times New Roman"/>
        </w:rPr>
      </w:pPr>
      <w:r>
        <w:rPr>
          <w:rFonts w:ascii="Times New Roman" w:eastAsia="Times New Roman" w:hAnsi="Times New Roman" w:cs="Times New Roman"/>
        </w:rPr>
        <w:t>(форум курсу, приватні повідомлення)</w:t>
      </w:r>
    </w:p>
    <w:p w14:paraId="00000037" w14:textId="77777777" w:rsidR="008D0335" w:rsidRDefault="007A3F09">
      <w:pPr>
        <w:rPr>
          <w:rFonts w:ascii="Times New Roman" w:eastAsia="Times New Roman" w:hAnsi="Times New Roman" w:cs="Times New Roman"/>
        </w:rPr>
      </w:pPr>
      <w:r>
        <w:rPr>
          <w:rFonts w:ascii="Times New Roman" w:eastAsia="Times New Roman" w:hAnsi="Times New Roman" w:cs="Times New Roman"/>
          <w:b/>
          <w:bCs/>
        </w:rPr>
        <w:t xml:space="preserve">Телефон: </w:t>
      </w:r>
      <w:r>
        <w:rPr>
          <w:rFonts w:ascii="Times New Roman" w:eastAsia="Times New Roman" w:hAnsi="Times New Roman" w:cs="Times New Roman"/>
        </w:rPr>
        <w:t>061 228 76 33</w:t>
      </w:r>
    </w:p>
    <w:p w14:paraId="00000038" w14:textId="77777777" w:rsidR="008D0335" w:rsidRDefault="007A3F09">
      <w:pPr>
        <w:rPr>
          <w:rFonts w:ascii="Times New Roman" w:eastAsia="Times New Roman" w:hAnsi="Times New Roman" w:cs="Times New Roman"/>
          <w:sz w:val="22"/>
          <w:szCs w:val="22"/>
        </w:rPr>
      </w:pPr>
      <w:r>
        <w:rPr>
          <w:rFonts w:ascii="Times New Roman" w:eastAsia="Times New Roman" w:hAnsi="Times New Roman" w:cs="Times New Roman"/>
          <w:b/>
          <w:bCs/>
        </w:rPr>
        <w:t xml:space="preserve">Кафедра цивільного права: </w:t>
      </w:r>
      <w:r>
        <w:rPr>
          <w:rFonts w:ascii="Times New Roman" w:eastAsia="Times New Roman" w:hAnsi="Times New Roman" w:cs="Times New Roman"/>
        </w:rPr>
        <w:t>пр-т. Соборний, 74, V навчальний корпус ЗНУ,  аудиторія 108</w:t>
      </w:r>
    </w:p>
    <w:p w14:paraId="00000039" w14:textId="77777777" w:rsidR="008D0335" w:rsidRDefault="007A3F09">
      <w:pPr>
        <w:rPr>
          <w:rFonts w:ascii="Times New Roman" w:eastAsia="Times New Roman" w:hAnsi="Times New Roman" w:cs="Times New Roman"/>
          <w:i/>
          <w:iCs/>
        </w:rPr>
      </w:pPr>
      <w:r>
        <w:rPr>
          <w:rFonts w:ascii="Times New Roman" w:eastAsia="Times New Roman" w:hAnsi="Times New Roman" w:cs="Times New Roman"/>
          <w:i/>
          <w:iCs/>
        </w:rPr>
        <w:t xml:space="preserve"> </w:t>
      </w:r>
    </w:p>
    <w:p w14:paraId="0000003A" w14:textId="77777777" w:rsidR="008D0335" w:rsidRDefault="008D0335">
      <w:pPr>
        <w:rPr>
          <w:rFonts w:ascii="Times New Roman" w:eastAsia="Times New Roman" w:hAnsi="Times New Roman" w:cs="Times New Roman"/>
          <w:b/>
          <w:bCs/>
          <w:sz w:val="28"/>
          <w:szCs w:val="28"/>
        </w:rPr>
      </w:pPr>
    </w:p>
    <w:p w14:paraId="0000003B" w14:textId="77777777" w:rsidR="008D0335" w:rsidRDefault="007A3F09">
      <w:pPr>
        <w:widowControl/>
        <w:pBdr>
          <w:top w:val="nil"/>
          <w:left w:val="nil"/>
          <w:bottom w:val="nil"/>
          <w:right w:val="nil"/>
          <w:between w:val="nil"/>
        </w:pBdr>
        <w:ind w:left="283"/>
        <w:jc w:val="center"/>
        <w:rPr>
          <w:rFonts w:ascii="Times New Roman" w:eastAsia="Times New Roman" w:hAnsi="Times New Roman" w:cs="Times New Roman"/>
          <w:i/>
          <w:iCs/>
          <w:color w:val="000000"/>
        </w:rPr>
      </w:pPr>
      <w:r>
        <w:rPr>
          <w:rFonts w:ascii="Times New Roman" w:eastAsia="Times New Roman" w:hAnsi="Times New Roman" w:cs="Times New Roman"/>
          <w:b/>
          <w:bCs/>
          <w:color w:val="000000"/>
        </w:rPr>
        <w:t>1. Опис навчальної дисципліни</w:t>
      </w:r>
      <w:r>
        <w:rPr>
          <w:rFonts w:ascii="Times New Roman" w:eastAsia="Times New Roman" w:hAnsi="Times New Roman" w:cs="Times New Roman"/>
          <w:i/>
          <w:iCs/>
          <w:color w:val="000000"/>
        </w:rPr>
        <w:t xml:space="preserve"> </w:t>
      </w:r>
    </w:p>
    <w:p w14:paraId="0000003C" w14:textId="77777777" w:rsidR="008D0335" w:rsidRDefault="008D0335">
      <w:pPr>
        <w:jc w:val="both"/>
        <w:rPr>
          <w:rFonts w:ascii="Times New Roman" w:eastAsia="Times New Roman" w:hAnsi="Times New Roman" w:cs="Times New Roman"/>
          <w:b/>
          <w:bCs/>
        </w:rPr>
      </w:pPr>
    </w:p>
    <w:p w14:paraId="0000003D" w14:textId="77777777" w:rsidR="008D0335" w:rsidRDefault="007A3F09">
      <w:pPr>
        <w:ind w:firstLine="709"/>
        <w:jc w:val="both"/>
        <w:rPr>
          <w:rFonts w:ascii="Times New Roman" w:eastAsia="Times New Roman" w:hAnsi="Times New Roman" w:cs="Times New Roman"/>
        </w:rPr>
      </w:pPr>
      <w:r>
        <w:rPr>
          <w:rFonts w:ascii="Times New Roman" w:eastAsia="Times New Roman" w:hAnsi="Times New Roman" w:cs="Times New Roman"/>
        </w:rPr>
        <w:t>Освітній компонент «Правові основи природокористування та охорони навколишнього середовища» належить до блоку освітніх компонентів, які вивчаються здобувачами першого (бакалаврського) рівня вищої освіти першого року навчання денної та заочної форм здобуття освіти протягом одного семестру.</w:t>
      </w:r>
    </w:p>
    <w:p w14:paraId="0000003E" w14:textId="77777777" w:rsidR="008D0335" w:rsidRDefault="007A3F09">
      <w:pPr>
        <w:ind w:right="23" w:firstLine="709"/>
        <w:jc w:val="both"/>
      </w:pPr>
      <w:r>
        <w:rPr>
          <w:b/>
          <w:bCs/>
        </w:rPr>
        <w:t>Метою</w:t>
      </w:r>
      <w:r>
        <w:t xml:space="preserve"> освітнього компоненту «</w:t>
      </w:r>
      <w:r>
        <w:rPr>
          <w:rFonts w:ascii="Times New Roman" w:eastAsia="Times New Roman" w:hAnsi="Times New Roman" w:cs="Times New Roman"/>
        </w:rPr>
        <w:t>Правові основи природокористування та охорони навколишнього середовища</w:t>
      </w:r>
      <w:r>
        <w:t xml:space="preserve">» є формування у здобувачів належної правової культури, закладення стійких психологічних стереотипів щодо безумовного дотримання вимог законодавства в сфері захисту довкілля, формування у здобувачів вищої освіти низки загальних та спеціальних фахових </w:t>
      </w:r>
      <w:proofErr w:type="spellStart"/>
      <w:r>
        <w:t>компетентностей</w:t>
      </w:r>
      <w:proofErr w:type="spellEnd"/>
      <w:r>
        <w:t>.</w:t>
      </w:r>
    </w:p>
    <w:p w14:paraId="0000003F" w14:textId="77777777" w:rsidR="008D0335" w:rsidRDefault="007A3F09">
      <w:pPr>
        <w:ind w:right="23" w:firstLine="709"/>
        <w:jc w:val="both"/>
      </w:pPr>
      <w:r>
        <w:rPr>
          <w:b/>
          <w:bCs/>
        </w:rPr>
        <w:t xml:space="preserve">Завданнями </w:t>
      </w:r>
      <w:r>
        <w:t>навчальної дисципліни «</w:t>
      </w:r>
      <w:r>
        <w:rPr>
          <w:rFonts w:ascii="Times New Roman" w:eastAsia="Times New Roman" w:hAnsi="Times New Roman" w:cs="Times New Roman"/>
        </w:rPr>
        <w:t>Правові основи природокористування та охорони навколишнього середовища</w:t>
      </w:r>
      <w:r>
        <w:t xml:space="preserve">» є: </w:t>
      </w:r>
    </w:p>
    <w:p w14:paraId="00000040" w14:textId="77777777" w:rsidR="008D0335" w:rsidRDefault="007A3F09">
      <w:pPr>
        <w:ind w:right="23" w:firstLine="709"/>
        <w:jc w:val="both"/>
      </w:pPr>
      <w:r>
        <w:t xml:space="preserve">опанування здобувачами теоретичних знань і формування у них практичних умінь та навичок щодо самостійного розв’язання практичних проблем, які виникають у процесі реалізації екологічної правосуб’єктності учасників екологічних правовідносин, правильного застосування норм екологічного законодавства, які об’єднуються в інтегровану спільність </w:t>
      </w:r>
      <w:proofErr w:type="spellStart"/>
      <w:r>
        <w:t>природоресурсного</w:t>
      </w:r>
      <w:proofErr w:type="spellEnd"/>
      <w:r>
        <w:t xml:space="preserve">, природоохоронного та </w:t>
      </w:r>
      <w:proofErr w:type="spellStart"/>
      <w:r>
        <w:t>антропоохоронного</w:t>
      </w:r>
      <w:proofErr w:type="spellEnd"/>
      <w:r>
        <w:t xml:space="preserve"> спрямування;</w:t>
      </w:r>
    </w:p>
    <w:p w14:paraId="00000041" w14:textId="77777777" w:rsidR="008D0335" w:rsidRDefault="007A3F09">
      <w:pPr>
        <w:ind w:right="23" w:firstLine="709"/>
        <w:jc w:val="both"/>
      </w:pPr>
      <w:r>
        <w:t>- сформувати розуміння і вміння орієнтуватися у законодавчій базі;</w:t>
      </w:r>
    </w:p>
    <w:p w14:paraId="00000042" w14:textId="77777777" w:rsidR="008D0335" w:rsidRDefault="007A3F09">
      <w:pPr>
        <w:ind w:right="23" w:firstLine="709"/>
        <w:jc w:val="both"/>
      </w:pPr>
      <w:r>
        <w:t xml:space="preserve">- навчити студентів </w:t>
      </w:r>
      <w:proofErr w:type="spellStart"/>
      <w:r>
        <w:t>професійно</w:t>
      </w:r>
      <w:proofErr w:type="spellEnd"/>
      <w:r>
        <w:t xml:space="preserve">, </w:t>
      </w:r>
      <w:proofErr w:type="spellStart"/>
      <w:r>
        <w:t>грамотно</w:t>
      </w:r>
      <w:proofErr w:type="spellEnd"/>
      <w:r>
        <w:t xml:space="preserve"> і адекватно застосовувати чинне законодавство, що регулює розглядувану систему суспільних відносин;</w:t>
      </w:r>
    </w:p>
    <w:p w14:paraId="00000043" w14:textId="77777777" w:rsidR="008D0335" w:rsidRDefault="007A3F09">
      <w:pPr>
        <w:ind w:right="23" w:firstLine="709"/>
        <w:jc w:val="both"/>
      </w:pPr>
      <w:r>
        <w:t>- сформувати у здобувачів необхідні організаційні та вольові навички щодо впливу засобами правового характеру на регулювання зазначених відносин.</w:t>
      </w:r>
    </w:p>
    <w:p w14:paraId="00000044" w14:textId="77777777" w:rsidR="008D0335" w:rsidRDefault="007A3F09">
      <w:pPr>
        <w:ind w:right="23" w:firstLine="709"/>
        <w:jc w:val="both"/>
      </w:pPr>
      <w:r>
        <w:t>Навчальна дисципліна «</w:t>
      </w:r>
      <w:r>
        <w:rPr>
          <w:rFonts w:ascii="Times New Roman" w:eastAsia="Times New Roman" w:hAnsi="Times New Roman" w:cs="Times New Roman"/>
        </w:rPr>
        <w:t>Правові основи природокористування та охорони навколишнього середовища</w:t>
      </w:r>
      <w:r>
        <w:t>» пов’язана як з теоретико-юридичними, так і галузевими юридичними науками. Насамперед, вона спирається на фундаментальні розробки методологічних наук, зокрема «Теорії держави та права» (ОК 7). Розроблені теорією держави та права положення про предмет і метод правового регулювання, вчення про норми права та правовідносини, тлумачення та застосування нормативних актів є підґрунтям і використовуються при вивченні дисципліни «</w:t>
      </w:r>
      <w:r>
        <w:rPr>
          <w:rFonts w:ascii="Times New Roman" w:eastAsia="Times New Roman" w:hAnsi="Times New Roman" w:cs="Times New Roman"/>
        </w:rPr>
        <w:t>Правові основи природокористування та охорони навколишнього середовища</w:t>
      </w:r>
      <w:r>
        <w:t>», а також при проведенні відповідних досліджень. Навчальна дисципліна «</w:t>
      </w:r>
      <w:r>
        <w:rPr>
          <w:rFonts w:ascii="Times New Roman" w:eastAsia="Times New Roman" w:hAnsi="Times New Roman" w:cs="Times New Roman"/>
        </w:rPr>
        <w:t>Правові основи природокористування та охорони навколишнього середовища</w:t>
      </w:r>
      <w:r>
        <w:t>» пов'язана також з іншими галузевими дисциплінами, зокрема з «Конституційним правом» (ОК 16), оскільки саме Конституцією України закріплюється право на безпечне для життя і здоров'я довкілля та на відшкодування завданої порушенням цього права шкоди. ОК «Судові та правоохоронні органи України» (ОК 13), яка надає здобувачам можливість отримати теоретичні знання з основ судоустрою України, організації й діяльності суду, прокуратури є основою для подальшого вивчення способів захисту порушених екологічних прав. Оскільки органи місцевого самоврядування наділені повноваженнями в сфері регулювання екологічних відносин навчальна дисципліна «</w:t>
      </w:r>
      <w:r>
        <w:rPr>
          <w:rFonts w:ascii="Times New Roman" w:eastAsia="Times New Roman" w:hAnsi="Times New Roman" w:cs="Times New Roman"/>
        </w:rPr>
        <w:t xml:space="preserve">Правові основи </w:t>
      </w:r>
      <w:r>
        <w:rPr>
          <w:rFonts w:ascii="Times New Roman" w:eastAsia="Times New Roman" w:hAnsi="Times New Roman" w:cs="Times New Roman"/>
        </w:rPr>
        <w:lastRenderedPageBreak/>
        <w:t>природокористування та охорони навколишнього середовища</w:t>
      </w:r>
      <w:r>
        <w:t>» пов’язана і з  Муніципальним правом (ОК 29).</w:t>
      </w:r>
    </w:p>
    <w:p w14:paraId="00000045" w14:textId="77777777" w:rsidR="008D0335" w:rsidRDefault="007A3F09">
      <w:pPr>
        <w:widowControl/>
        <w:pBdr>
          <w:top w:val="nil"/>
          <w:left w:val="nil"/>
          <w:bottom w:val="nil"/>
          <w:right w:val="nil"/>
          <w:between w:val="nil"/>
        </w:pBdr>
        <w:spacing w:after="120"/>
        <w:ind w:left="283"/>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Паспорт навчальної дисципліни</w:t>
      </w:r>
    </w:p>
    <w:tbl>
      <w:tblPr>
        <w:tblStyle w:val="af5"/>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5"/>
        <w:gridCol w:w="3263"/>
        <w:gridCol w:w="3259"/>
      </w:tblGrid>
      <w:tr w:rsidR="008D0335" w14:paraId="6647E349" w14:textId="77777777">
        <w:trPr>
          <w:trHeight w:val="883"/>
        </w:trPr>
        <w:tc>
          <w:tcPr>
            <w:tcW w:w="2975" w:type="dxa"/>
            <w:tcBorders>
              <w:top w:val="single" w:sz="4" w:space="0" w:color="000000"/>
              <w:left w:val="single" w:sz="4" w:space="0" w:color="000000"/>
              <w:bottom w:val="single" w:sz="4" w:space="0" w:color="000000"/>
              <w:right w:val="single" w:sz="4" w:space="0" w:color="000000"/>
            </w:tcBorders>
            <w:vAlign w:val="center"/>
          </w:tcPr>
          <w:p w14:paraId="00000046" w14:textId="77777777" w:rsidR="008D0335" w:rsidRDefault="007A3F09">
            <w:pPr>
              <w:spacing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Нормативні показники </w:t>
            </w:r>
          </w:p>
        </w:tc>
        <w:tc>
          <w:tcPr>
            <w:tcW w:w="3263" w:type="dxa"/>
            <w:tcBorders>
              <w:top w:val="single" w:sz="4" w:space="0" w:color="000000"/>
              <w:left w:val="single" w:sz="4" w:space="0" w:color="000000"/>
              <w:right w:val="single" w:sz="4" w:space="0" w:color="000000"/>
            </w:tcBorders>
            <w:vAlign w:val="center"/>
          </w:tcPr>
          <w:p w14:paraId="00000047" w14:textId="77777777" w:rsidR="008D0335" w:rsidRDefault="007A3F09">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sz w:val="22"/>
                <w:szCs w:val="22"/>
              </w:rPr>
              <w:t>денна форма здобуття освіти</w:t>
            </w:r>
          </w:p>
        </w:tc>
        <w:tc>
          <w:tcPr>
            <w:tcW w:w="3259" w:type="dxa"/>
            <w:tcBorders>
              <w:top w:val="single" w:sz="4" w:space="0" w:color="000000"/>
              <w:left w:val="single" w:sz="4" w:space="0" w:color="000000"/>
              <w:right w:val="single" w:sz="4" w:space="0" w:color="000000"/>
            </w:tcBorders>
            <w:vAlign w:val="center"/>
          </w:tcPr>
          <w:p w14:paraId="00000048" w14:textId="77777777" w:rsidR="008D0335" w:rsidRDefault="007A3F09">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sz w:val="22"/>
                <w:szCs w:val="22"/>
              </w:rPr>
              <w:t>заочна форма здобуття освіти</w:t>
            </w:r>
          </w:p>
        </w:tc>
      </w:tr>
      <w:tr w:rsidR="008D0335" w14:paraId="6EE74BB2" w14:textId="77777777">
        <w:trPr>
          <w:trHeight w:val="44"/>
        </w:trPr>
        <w:tc>
          <w:tcPr>
            <w:tcW w:w="2975" w:type="dxa"/>
            <w:tcBorders>
              <w:top w:val="single" w:sz="4" w:space="0" w:color="000000"/>
              <w:left w:val="single" w:sz="4" w:space="0" w:color="000000"/>
              <w:bottom w:val="single" w:sz="4" w:space="0" w:color="000000"/>
              <w:right w:val="single" w:sz="4" w:space="0" w:color="000000"/>
            </w:tcBorders>
            <w:vAlign w:val="center"/>
          </w:tcPr>
          <w:p w14:paraId="00000049" w14:textId="77777777" w:rsidR="008D0335" w:rsidRDefault="007A3F09">
            <w:pPr>
              <w:jc w:val="center"/>
              <w:rPr>
                <w:rFonts w:ascii="Times New Roman" w:eastAsia="Times New Roman" w:hAnsi="Times New Roman" w:cs="Times New Roman"/>
                <w:b/>
                <w:bCs/>
                <w:i/>
                <w:iCs/>
                <w:sz w:val="16"/>
                <w:szCs w:val="16"/>
              </w:rPr>
            </w:pPr>
            <w:r>
              <w:rPr>
                <w:rFonts w:ascii="Times New Roman" w:eastAsia="Times New Roman" w:hAnsi="Times New Roman" w:cs="Times New Roman"/>
                <w:b/>
                <w:bCs/>
                <w:i/>
                <w:iCs/>
                <w:sz w:val="16"/>
                <w:szCs w:val="16"/>
              </w:rPr>
              <w:t>1</w:t>
            </w:r>
          </w:p>
        </w:tc>
        <w:tc>
          <w:tcPr>
            <w:tcW w:w="3263" w:type="dxa"/>
            <w:tcBorders>
              <w:top w:val="single" w:sz="4" w:space="0" w:color="000000"/>
              <w:left w:val="single" w:sz="4" w:space="0" w:color="000000"/>
              <w:right w:val="single" w:sz="4" w:space="0" w:color="000000"/>
            </w:tcBorders>
            <w:vAlign w:val="center"/>
          </w:tcPr>
          <w:p w14:paraId="0000004A" w14:textId="77777777" w:rsidR="008D0335" w:rsidRDefault="007A3F09">
            <w:pPr>
              <w:jc w:val="center"/>
              <w:rPr>
                <w:rFonts w:ascii="Times New Roman" w:eastAsia="Times New Roman" w:hAnsi="Times New Roman" w:cs="Times New Roman"/>
                <w:b/>
                <w:bCs/>
                <w:i/>
                <w:iCs/>
                <w:sz w:val="16"/>
                <w:szCs w:val="16"/>
              </w:rPr>
            </w:pPr>
            <w:r>
              <w:rPr>
                <w:rFonts w:ascii="Times New Roman" w:eastAsia="Times New Roman" w:hAnsi="Times New Roman" w:cs="Times New Roman"/>
                <w:b/>
                <w:bCs/>
                <w:i/>
                <w:iCs/>
                <w:sz w:val="16"/>
                <w:szCs w:val="16"/>
              </w:rPr>
              <w:t>2</w:t>
            </w:r>
          </w:p>
        </w:tc>
        <w:tc>
          <w:tcPr>
            <w:tcW w:w="3259" w:type="dxa"/>
            <w:tcBorders>
              <w:top w:val="single" w:sz="4" w:space="0" w:color="000000"/>
              <w:left w:val="single" w:sz="4" w:space="0" w:color="000000"/>
              <w:right w:val="single" w:sz="4" w:space="0" w:color="000000"/>
            </w:tcBorders>
            <w:vAlign w:val="center"/>
          </w:tcPr>
          <w:p w14:paraId="0000004B" w14:textId="77777777" w:rsidR="008D0335" w:rsidRDefault="007A3F09">
            <w:pPr>
              <w:jc w:val="center"/>
              <w:rPr>
                <w:rFonts w:ascii="Times New Roman" w:eastAsia="Times New Roman" w:hAnsi="Times New Roman" w:cs="Times New Roman"/>
                <w:b/>
                <w:bCs/>
                <w:i/>
                <w:iCs/>
                <w:sz w:val="16"/>
                <w:szCs w:val="16"/>
              </w:rPr>
            </w:pPr>
            <w:r>
              <w:rPr>
                <w:rFonts w:ascii="Times New Roman" w:eastAsia="Times New Roman" w:hAnsi="Times New Roman" w:cs="Times New Roman"/>
                <w:b/>
                <w:bCs/>
                <w:i/>
                <w:iCs/>
                <w:sz w:val="16"/>
                <w:szCs w:val="16"/>
              </w:rPr>
              <w:t>3</w:t>
            </w:r>
          </w:p>
        </w:tc>
      </w:tr>
      <w:tr w:rsidR="008D0335" w14:paraId="3A4FE63F" w14:textId="77777777">
        <w:trPr>
          <w:trHeight w:val="365"/>
        </w:trPr>
        <w:tc>
          <w:tcPr>
            <w:tcW w:w="2975" w:type="dxa"/>
            <w:tcBorders>
              <w:top w:val="single" w:sz="4" w:space="0" w:color="000000"/>
              <w:left w:val="single" w:sz="4" w:space="0" w:color="000000"/>
              <w:bottom w:val="single" w:sz="4" w:space="0" w:color="000000"/>
              <w:right w:val="single" w:sz="4" w:space="0" w:color="000000"/>
            </w:tcBorders>
            <w:vAlign w:val="center"/>
          </w:tcPr>
          <w:p w14:paraId="0000004C" w14:textId="77777777" w:rsidR="008D0335" w:rsidRDefault="007A3F09">
            <w:pPr>
              <w:spacing w:before="60" w:after="60" w:line="276" w:lineRule="auto"/>
              <w:rPr>
                <w:rFonts w:ascii="Times New Roman" w:eastAsia="Times New Roman" w:hAnsi="Times New Roman" w:cs="Times New Roman"/>
              </w:rPr>
            </w:pPr>
            <w:r>
              <w:rPr>
                <w:rFonts w:ascii="Times New Roman" w:eastAsia="Times New Roman" w:hAnsi="Times New Roman" w:cs="Times New Roman"/>
              </w:rPr>
              <w:t>Статус дисципліни</w:t>
            </w:r>
          </w:p>
        </w:tc>
        <w:tc>
          <w:tcPr>
            <w:tcW w:w="6522" w:type="dxa"/>
            <w:gridSpan w:val="2"/>
            <w:tcBorders>
              <w:top w:val="single" w:sz="4" w:space="0" w:color="000000"/>
              <w:left w:val="single" w:sz="4" w:space="0" w:color="000000"/>
              <w:bottom w:val="single" w:sz="4" w:space="0" w:color="000000"/>
              <w:right w:val="single" w:sz="4" w:space="0" w:color="000000"/>
            </w:tcBorders>
            <w:vAlign w:val="center"/>
          </w:tcPr>
          <w:p w14:paraId="0000004D" w14:textId="77777777" w:rsidR="008D0335" w:rsidRDefault="007A3F09">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Обов’язкова </w:t>
            </w:r>
          </w:p>
          <w:p w14:paraId="0000004E" w14:textId="77777777" w:rsidR="008D0335" w:rsidRDefault="007A3F09">
            <w:pPr>
              <w:spacing w:line="276" w:lineRule="auto"/>
              <w:jc w:val="center"/>
              <w:rPr>
                <w:rFonts w:ascii="Times New Roman" w:eastAsia="Times New Roman" w:hAnsi="Times New Roman" w:cs="Times New Roman"/>
              </w:rPr>
            </w:pPr>
            <w:r>
              <w:rPr>
                <w:rFonts w:ascii="Times New Roman" w:eastAsia="Times New Roman" w:hAnsi="Times New Roman" w:cs="Times New Roman"/>
                <w:b/>
                <w:bCs/>
              </w:rPr>
              <w:t>Цикл професійної підготовки спеціальності</w:t>
            </w:r>
          </w:p>
        </w:tc>
      </w:tr>
      <w:tr w:rsidR="008D0335" w14:paraId="2640DF06" w14:textId="77777777">
        <w:trPr>
          <w:trHeight w:val="243"/>
        </w:trPr>
        <w:tc>
          <w:tcPr>
            <w:tcW w:w="2975" w:type="dxa"/>
            <w:tcBorders>
              <w:top w:val="single" w:sz="4" w:space="0" w:color="000000"/>
              <w:left w:val="single" w:sz="4" w:space="0" w:color="000000"/>
              <w:bottom w:val="single" w:sz="4" w:space="0" w:color="000000"/>
              <w:right w:val="single" w:sz="4" w:space="0" w:color="000000"/>
            </w:tcBorders>
            <w:vAlign w:val="center"/>
          </w:tcPr>
          <w:p w14:paraId="00000050" w14:textId="77777777" w:rsidR="008D0335" w:rsidRDefault="007A3F09">
            <w:pPr>
              <w:spacing w:before="60" w:after="60" w:line="276" w:lineRule="auto"/>
              <w:rPr>
                <w:rFonts w:ascii="Times New Roman" w:eastAsia="Times New Roman" w:hAnsi="Times New Roman" w:cs="Times New Roman"/>
              </w:rPr>
            </w:pPr>
            <w:r>
              <w:rPr>
                <w:rFonts w:ascii="Times New Roman" w:eastAsia="Times New Roman" w:hAnsi="Times New Roman" w:cs="Times New Roman"/>
              </w:rPr>
              <w:t xml:space="preserve">Семестр </w:t>
            </w:r>
          </w:p>
        </w:tc>
        <w:tc>
          <w:tcPr>
            <w:tcW w:w="3263" w:type="dxa"/>
            <w:tcBorders>
              <w:top w:val="single" w:sz="4" w:space="0" w:color="000000"/>
              <w:left w:val="single" w:sz="4" w:space="0" w:color="000000"/>
              <w:bottom w:val="single" w:sz="4" w:space="0" w:color="000000"/>
              <w:right w:val="single" w:sz="4" w:space="0" w:color="000000"/>
            </w:tcBorders>
            <w:vAlign w:val="center"/>
          </w:tcPr>
          <w:p w14:paraId="00000051" w14:textId="77777777" w:rsidR="008D0335" w:rsidRDefault="007A3F09">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 2-й</w:t>
            </w:r>
          </w:p>
        </w:tc>
        <w:tc>
          <w:tcPr>
            <w:tcW w:w="3259" w:type="dxa"/>
            <w:tcBorders>
              <w:top w:val="single" w:sz="4" w:space="0" w:color="000000"/>
              <w:left w:val="single" w:sz="4" w:space="0" w:color="000000"/>
              <w:bottom w:val="single" w:sz="4" w:space="0" w:color="000000"/>
              <w:right w:val="single" w:sz="4" w:space="0" w:color="000000"/>
            </w:tcBorders>
            <w:vAlign w:val="center"/>
          </w:tcPr>
          <w:p w14:paraId="00000052" w14:textId="77777777" w:rsidR="008D0335" w:rsidRDefault="007A3F09">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 2-й</w:t>
            </w:r>
          </w:p>
        </w:tc>
      </w:tr>
      <w:tr w:rsidR="008D0335" w14:paraId="21B89E62" w14:textId="77777777">
        <w:trPr>
          <w:trHeight w:val="511"/>
        </w:trPr>
        <w:tc>
          <w:tcPr>
            <w:tcW w:w="2975" w:type="dxa"/>
            <w:tcBorders>
              <w:top w:val="single" w:sz="4" w:space="0" w:color="000000"/>
              <w:left w:val="single" w:sz="4" w:space="0" w:color="000000"/>
              <w:bottom w:val="single" w:sz="4" w:space="0" w:color="000000"/>
              <w:right w:val="single" w:sz="4" w:space="0" w:color="000000"/>
            </w:tcBorders>
            <w:vAlign w:val="center"/>
          </w:tcPr>
          <w:p w14:paraId="00000053" w14:textId="77777777" w:rsidR="008D0335" w:rsidRDefault="007A3F09">
            <w:pPr>
              <w:spacing w:before="60" w:after="60" w:line="276" w:lineRule="auto"/>
              <w:rPr>
                <w:rFonts w:ascii="Times New Roman" w:eastAsia="Times New Roman" w:hAnsi="Times New Roman" w:cs="Times New Roman"/>
              </w:rPr>
            </w:pPr>
            <w:r>
              <w:rPr>
                <w:rFonts w:ascii="Times New Roman" w:eastAsia="Times New Roman" w:hAnsi="Times New Roman" w:cs="Times New Roman"/>
              </w:rPr>
              <w:t xml:space="preserve">Кількість кредитів ECTS </w:t>
            </w:r>
          </w:p>
        </w:tc>
        <w:tc>
          <w:tcPr>
            <w:tcW w:w="3263" w:type="dxa"/>
            <w:tcBorders>
              <w:top w:val="single" w:sz="4" w:space="0" w:color="000000"/>
              <w:left w:val="single" w:sz="4" w:space="0" w:color="000000"/>
              <w:bottom w:val="single" w:sz="4" w:space="0" w:color="000000"/>
              <w:right w:val="single" w:sz="4" w:space="0" w:color="000000"/>
            </w:tcBorders>
            <w:vAlign w:val="center"/>
          </w:tcPr>
          <w:p w14:paraId="00000054" w14:textId="77777777" w:rsidR="008D0335" w:rsidRDefault="007A3F09">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5</w:t>
            </w:r>
          </w:p>
        </w:tc>
        <w:tc>
          <w:tcPr>
            <w:tcW w:w="3259" w:type="dxa"/>
            <w:tcBorders>
              <w:top w:val="single" w:sz="4" w:space="0" w:color="000000"/>
              <w:left w:val="single" w:sz="4" w:space="0" w:color="000000"/>
              <w:bottom w:val="single" w:sz="4" w:space="0" w:color="000000"/>
              <w:right w:val="single" w:sz="4" w:space="0" w:color="000000"/>
            </w:tcBorders>
            <w:vAlign w:val="center"/>
          </w:tcPr>
          <w:p w14:paraId="00000055" w14:textId="77777777" w:rsidR="008D0335" w:rsidRDefault="007A3F09">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5</w:t>
            </w:r>
          </w:p>
        </w:tc>
      </w:tr>
      <w:tr w:rsidR="008D0335" w14:paraId="42A0C7BB" w14:textId="77777777">
        <w:trPr>
          <w:trHeight w:val="364"/>
        </w:trPr>
        <w:tc>
          <w:tcPr>
            <w:tcW w:w="2975" w:type="dxa"/>
            <w:tcBorders>
              <w:top w:val="single" w:sz="4" w:space="0" w:color="000000"/>
              <w:left w:val="single" w:sz="4" w:space="0" w:color="000000"/>
              <w:bottom w:val="single" w:sz="4" w:space="0" w:color="000000"/>
              <w:right w:val="single" w:sz="4" w:space="0" w:color="000000"/>
            </w:tcBorders>
            <w:vAlign w:val="center"/>
          </w:tcPr>
          <w:p w14:paraId="00000056" w14:textId="77777777" w:rsidR="008D0335" w:rsidRDefault="007A3F09">
            <w:pPr>
              <w:spacing w:before="60" w:after="60" w:line="276" w:lineRule="auto"/>
              <w:rPr>
                <w:rFonts w:ascii="Times New Roman" w:eastAsia="Times New Roman" w:hAnsi="Times New Roman" w:cs="Times New Roman"/>
              </w:rPr>
            </w:pPr>
            <w:r>
              <w:rPr>
                <w:rFonts w:ascii="Times New Roman" w:eastAsia="Times New Roman" w:hAnsi="Times New Roman" w:cs="Times New Roman"/>
              </w:rPr>
              <w:t xml:space="preserve">Кількість годин </w:t>
            </w:r>
          </w:p>
        </w:tc>
        <w:tc>
          <w:tcPr>
            <w:tcW w:w="3263" w:type="dxa"/>
            <w:tcBorders>
              <w:top w:val="single" w:sz="4" w:space="0" w:color="000000"/>
              <w:left w:val="single" w:sz="4" w:space="0" w:color="000000"/>
              <w:bottom w:val="single" w:sz="4" w:space="0" w:color="000000"/>
              <w:right w:val="single" w:sz="4" w:space="0" w:color="000000"/>
            </w:tcBorders>
            <w:vAlign w:val="center"/>
          </w:tcPr>
          <w:p w14:paraId="00000057" w14:textId="77777777" w:rsidR="008D0335" w:rsidRDefault="007A3F09">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150</w:t>
            </w:r>
          </w:p>
        </w:tc>
        <w:tc>
          <w:tcPr>
            <w:tcW w:w="3259" w:type="dxa"/>
            <w:tcBorders>
              <w:top w:val="single" w:sz="4" w:space="0" w:color="000000"/>
              <w:left w:val="single" w:sz="4" w:space="0" w:color="000000"/>
              <w:bottom w:val="single" w:sz="4" w:space="0" w:color="000000"/>
              <w:right w:val="single" w:sz="4" w:space="0" w:color="000000"/>
            </w:tcBorders>
            <w:vAlign w:val="center"/>
          </w:tcPr>
          <w:p w14:paraId="00000058" w14:textId="77777777" w:rsidR="008D0335" w:rsidRDefault="007A3F09">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150</w:t>
            </w:r>
          </w:p>
        </w:tc>
      </w:tr>
      <w:tr w:rsidR="008D0335" w14:paraId="2D1B1844" w14:textId="77777777">
        <w:trPr>
          <w:trHeight w:val="272"/>
        </w:trPr>
        <w:tc>
          <w:tcPr>
            <w:tcW w:w="2975" w:type="dxa"/>
            <w:tcBorders>
              <w:top w:val="single" w:sz="4" w:space="0" w:color="000000"/>
              <w:left w:val="single" w:sz="4" w:space="0" w:color="000000"/>
              <w:bottom w:val="single" w:sz="4" w:space="0" w:color="000000"/>
              <w:right w:val="single" w:sz="4" w:space="0" w:color="000000"/>
            </w:tcBorders>
            <w:vAlign w:val="center"/>
          </w:tcPr>
          <w:p w14:paraId="00000059" w14:textId="77777777" w:rsidR="008D0335" w:rsidRDefault="007A3F09">
            <w:pPr>
              <w:spacing w:line="276" w:lineRule="auto"/>
              <w:rPr>
                <w:rFonts w:ascii="Times New Roman" w:eastAsia="Times New Roman" w:hAnsi="Times New Roman" w:cs="Times New Roman"/>
              </w:rPr>
            </w:pPr>
            <w:r>
              <w:rPr>
                <w:rFonts w:ascii="Times New Roman" w:eastAsia="Times New Roman" w:hAnsi="Times New Roman" w:cs="Times New Roman"/>
              </w:rPr>
              <w:t>Лекційні заняття</w:t>
            </w:r>
          </w:p>
        </w:tc>
        <w:tc>
          <w:tcPr>
            <w:tcW w:w="3263" w:type="dxa"/>
            <w:tcBorders>
              <w:top w:val="single" w:sz="4" w:space="0" w:color="000000"/>
              <w:left w:val="single" w:sz="4" w:space="0" w:color="000000"/>
              <w:bottom w:val="single" w:sz="4" w:space="0" w:color="000000"/>
              <w:right w:val="single" w:sz="4" w:space="0" w:color="000000"/>
            </w:tcBorders>
            <w:vAlign w:val="center"/>
          </w:tcPr>
          <w:p w14:paraId="0000005A" w14:textId="77777777" w:rsidR="008D0335" w:rsidRDefault="007A3F09">
            <w:pPr>
              <w:spacing w:line="276" w:lineRule="auto"/>
              <w:jc w:val="center"/>
              <w:rPr>
                <w:rFonts w:ascii="Times New Roman" w:eastAsia="Times New Roman" w:hAnsi="Times New Roman" w:cs="Times New Roman"/>
                <w:b/>
                <w:bCs/>
                <w:i/>
                <w:iCs/>
              </w:rPr>
            </w:pPr>
            <w:r>
              <w:rPr>
                <w:rFonts w:ascii="Times New Roman" w:eastAsia="Times New Roman" w:hAnsi="Times New Roman" w:cs="Times New Roman"/>
                <w:b/>
                <w:bCs/>
              </w:rPr>
              <w:t>34 год.</w:t>
            </w:r>
          </w:p>
        </w:tc>
        <w:tc>
          <w:tcPr>
            <w:tcW w:w="3259" w:type="dxa"/>
            <w:tcBorders>
              <w:top w:val="single" w:sz="4" w:space="0" w:color="000000"/>
              <w:left w:val="single" w:sz="4" w:space="0" w:color="000000"/>
              <w:bottom w:val="single" w:sz="4" w:space="0" w:color="000000"/>
              <w:right w:val="single" w:sz="4" w:space="0" w:color="000000"/>
            </w:tcBorders>
            <w:vAlign w:val="center"/>
          </w:tcPr>
          <w:p w14:paraId="0000005B" w14:textId="08901A7F" w:rsidR="008D0335" w:rsidRPr="00A54760" w:rsidRDefault="002F3FF4">
            <w:pPr>
              <w:spacing w:line="276" w:lineRule="auto"/>
              <w:jc w:val="center"/>
              <w:rPr>
                <w:rFonts w:ascii="Times New Roman" w:eastAsia="Times New Roman" w:hAnsi="Times New Roman" w:cs="Times New Roman"/>
                <w:b/>
                <w:bCs/>
              </w:rPr>
            </w:pPr>
            <w:sdt>
              <w:sdtPr>
                <w:tag w:val="goog_rdk_3"/>
                <w:id w:val="909590053"/>
                <w:showingPlcHdr/>
              </w:sdtPr>
              <w:sdtContent>
                <w:r w:rsidR="00A54760" w:rsidRPr="00A54760">
                  <w:t xml:space="preserve">     </w:t>
                </w:r>
              </w:sdtContent>
            </w:sdt>
            <w:r w:rsidR="00A54760" w:rsidRPr="00A54760">
              <w:rPr>
                <w:rFonts w:ascii="Times New Roman" w:eastAsia="Times New Roman" w:hAnsi="Times New Roman" w:cs="Times New Roman"/>
                <w:b/>
                <w:bCs/>
                <w:lang w:val="uk-UA"/>
              </w:rPr>
              <w:t>14</w:t>
            </w:r>
            <w:r w:rsidR="007A3F09" w:rsidRPr="00A54760">
              <w:rPr>
                <w:rFonts w:ascii="Times New Roman" w:eastAsia="Times New Roman" w:hAnsi="Times New Roman" w:cs="Times New Roman"/>
                <w:b/>
                <w:bCs/>
              </w:rPr>
              <w:t xml:space="preserve"> год.</w:t>
            </w:r>
          </w:p>
        </w:tc>
      </w:tr>
      <w:tr w:rsidR="008D0335" w14:paraId="30872558" w14:textId="77777777">
        <w:trPr>
          <w:trHeight w:val="679"/>
        </w:trPr>
        <w:tc>
          <w:tcPr>
            <w:tcW w:w="2975" w:type="dxa"/>
            <w:tcBorders>
              <w:top w:val="single" w:sz="4" w:space="0" w:color="000000"/>
              <w:left w:val="single" w:sz="4" w:space="0" w:color="000000"/>
              <w:right w:val="single" w:sz="4" w:space="0" w:color="000000"/>
            </w:tcBorders>
            <w:vAlign w:val="center"/>
          </w:tcPr>
          <w:p w14:paraId="0000005C" w14:textId="77777777" w:rsidR="008D0335" w:rsidRDefault="007A3F09">
            <w:pPr>
              <w:spacing w:line="276" w:lineRule="auto"/>
              <w:rPr>
                <w:rFonts w:ascii="Times New Roman" w:eastAsia="Times New Roman" w:hAnsi="Times New Roman" w:cs="Times New Roman"/>
              </w:rPr>
            </w:pPr>
            <w:r>
              <w:rPr>
                <w:rFonts w:ascii="Times New Roman" w:eastAsia="Times New Roman" w:hAnsi="Times New Roman" w:cs="Times New Roman"/>
              </w:rPr>
              <w:t>Семінарські  / Практичні / Лабораторні заняття</w:t>
            </w:r>
          </w:p>
        </w:tc>
        <w:tc>
          <w:tcPr>
            <w:tcW w:w="3263" w:type="dxa"/>
            <w:tcBorders>
              <w:top w:val="single" w:sz="4" w:space="0" w:color="000000"/>
              <w:left w:val="single" w:sz="4" w:space="0" w:color="000000"/>
              <w:right w:val="single" w:sz="4" w:space="0" w:color="000000"/>
            </w:tcBorders>
            <w:vAlign w:val="center"/>
          </w:tcPr>
          <w:p w14:paraId="0000005D" w14:textId="77777777" w:rsidR="008D0335" w:rsidRDefault="007A3F09">
            <w:pPr>
              <w:spacing w:line="276" w:lineRule="auto"/>
              <w:jc w:val="center"/>
              <w:rPr>
                <w:rFonts w:ascii="Times New Roman" w:eastAsia="Times New Roman" w:hAnsi="Times New Roman" w:cs="Times New Roman"/>
                <w:b/>
                <w:bCs/>
                <w:i/>
                <w:iCs/>
              </w:rPr>
            </w:pPr>
            <w:r>
              <w:rPr>
                <w:rFonts w:ascii="Times New Roman" w:eastAsia="Times New Roman" w:hAnsi="Times New Roman" w:cs="Times New Roman"/>
                <w:b/>
                <w:bCs/>
              </w:rPr>
              <w:t>16 год.</w:t>
            </w:r>
          </w:p>
        </w:tc>
        <w:tc>
          <w:tcPr>
            <w:tcW w:w="3259" w:type="dxa"/>
            <w:tcBorders>
              <w:top w:val="single" w:sz="4" w:space="0" w:color="000000"/>
              <w:left w:val="single" w:sz="4" w:space="0" w:color="000000"/>
              <w:right w:val="single" w:sz="4" w:space="0" w:color="000000"/>
            </w:tcBorders>
            <w:vAlign w:val="center"/>
          </w:tcPr>
          <w:p w14:paraId="0000005E" w14:textId="0847F336" w:rsidR="008D0335" w:rsidRPr="00A54760" w:rsidRDefault="002F3FF4">
            <w:pPr>
              <w:spacing w:line="276" w:lineRule="auto"/>
              <w:jc w:val="center"/>
              <w:rPr>
                <w:rFonts w:ascii="Times New Roman" w:eastAsia="Times New Roman" w:hAnsi="Times New Roman" w:cs="Times New Roman"/>
                <w:b/>
                <w:bCs/>
              </w:rPr>
            </w:pPr>
            <w:sdt>
              <w:sdtPr>
                <w:tag w:val="goog_rdk_4"/>
                <w:id w:val="-1556096023"/>
              </w:sdtPr>
              <w:sdtContent>
                <w:r w:rsidR="00E17100">
                  <w:rPr>
                    <w:lang w:val="uk-UA"/>
                  </w:rPr>
                  <w:t xml:space="preserve">      </w:t>
                </w:r>
              </w:sdtContent>
            </w:sdt>
            <w:r w:rsidR="00A54760" w:rsidRPr="00A54760">
              <w:rPr>
                <w:rFonts w:ascii="Times New Roman" w:eastAsia="Times New Roman" w:hAnsi="Times New Roman" w:cs="Times New Roman"/>
                <w:b/>
                <w:bCs/>
                <w:lang w:val="uk-UA"/>
              </w:rPr>
              <w:t>12</w:t>
            </w:r>
            <w:r w:rsidR="007A3F09" w:rsidRPr="00A54760">
              <w:rPr>
                <w:rFonts w:ascii="Times New Roman" w:eastAsia="Times New Roman" w:hAnsi="Times New Roman" w:cs="Times New Roman"/>
                <w:b/>
                <w:bCs/>
              </w:rPr>
              <w:t xml:space="preserve"> год.</w:t>
            </w:r>
          </w:p>
        </w:tc>
      </w:tr>
      <w:tr w:rsidR="008D0335" w14:paraId="48481834" w14:textId="77777777">
        <w:trPr>
          <w:trHeight w:val="317"/>
        </w:trPr>
        <w:tc>
          <w:tcPr>
            <w:tcW w:w="2975" w:type="dxa"/>
            <w:tcBorders>
              <w:top w:val="single" w:sz="4" w:space="0" w:color="000000"/>
              <w:left w:val="single" w:sz="4" w:space="0" w:color="000000"/>
              <w:bottom w:val="single" w:sz="4" w:space="0" w:color="000000"/>
              <w:right w:val="single" w:sz="4" w:space="0" w:color="000000"/>
            </w:tcBorders>
            <w:vAlign w:val="center"/>
          </w:tcPr>
          <w:p w14:paraId="0000005F" w14:textId="77777777" w:rsidR="008D0335" w:rsidRDefault="007A3F09">
            <w:pPr>
              <w:spacing w:line="276" w:lineRule="auto"/>
              <w:rPr>
                <w:rFonts w:ascii="Times New Roman" w:eastAsia="Times New Roman" w:hAnsi="Times New Roman" w:cs="Times New Roman"/>
              </w:rPr>
            </w:pPr>
            <w:r>
              <w:rPr>
                <w:rFonts w:ascii="Times New Roman" w:eastAsia="Times New Roman" w:hAnsi="Times New Roman" w:cs="Times New Roman"/>
              </w:rPr>
              <w:t>Самостійна робота</w:t>
            </w:r>
          </w:p>
        </w:tc>
        <w:tc>
          <w:tcPr>
            <w:tcW w:w="3263" w:type="dxa"/>
            <w:tcBorders>
              <w:left w:val="single" w:sz="4" w:space="0" w:color="000000"/>
              <w:bottom w:val="single" w:sz="4" w:space="0" w:color="000000"/>
              <w:right w:val="single" w:sz="4" w:space="0" w:color="000000"/>
            </w:tcBorders>
            <w:vAlign w:val="center"/>
          </w:tcPr>
          <w:p w14:paraId="00000060" w14:textId="77777777" w:rsidR="008D0335" w:rsidRDefault="007A3F09">
            <w:pPr>
              <w:spacing w:line="276" w:lineRule="auto"/>
              <w:jc w:val="center"/>
              <w:rPr>
                <w:rFonts w:ascii="Times New Roman" w:eastAsia="Times New Roman" w:hAnsi="Times New Roman" w:cs="Times New Roman"/>
                <w:b/>
                <w:bCs/>
                <w:i/>
                <w:iCs/>
              </w:rPr>
            </w:pPr>
            <w:r>
              <w:rPr>
                <w:rFonts w:ascii="Times New Roman" w:eastAsia="Times New Roman" w:hAnsi="Times New Roman" w:cs="Times New Roman"/>
                <w:b/>
                <w:bCs/>
              </w:rPr>
              <w:t>100 год.</w:t>
            </w:r>
          </w:p>
        </w:tc>
        <w:tc>
          <w:tcPr>
            <w:tcW w:w="3259" w:type="dxa"/>
            <w:tcBorders>
              <w:left w:val="single" w:sz="4" w:space="0" w:color="000000"/>
              <w:bottom w:val="single" w:sz="4" w:space="0" w:color="000000"/>
              <w:right w:val="single" w:sz="4" w:space="0" w:color="000000"/>
            </w:tcBorders>
            <w:vAlign w:val="center"/>
          </w:tcPr>
          <w:p w14:paraId="00000061" w14:textId="36160F57" w:rsidR="008D0335" w:rsidRPr="00A54760" w:rsidRDefault="002F3FF4">
            <w:pPr>
              <w:spacing w:line="276" w:lineRule="auto"/>
              <w:jc w:val="center"/>
              <w:rPr>
                <w:rFonts w:ascii="Times New Roman" w:eastAsia="Times New Roman" w:hAnsi="Times New Roman" w:cs="Times New Roman"/>
                <w:b/>
                <w:bCs/>
              </w:rPr>
            </w:pPr>
            <w:sdt>
              <w:sdtPr>
                <w:tag w:val="goog_rdk_5"/>
                <w:id w:val="-1728855205"/>
              </w:sdtPr>
              <w:sdtContent>
                <w:r w:rsidR="00E17100">
                  <w:rPr>
                    <w:lang w:val="uk-UA"/>
                  </w:rPr>
                  <w:t xml:space="preserve">     </w:t>
                </w:r>
              </w:sdtContent>
            </w:sdt>
            <w:r w:rsidR="007A3F09" w:rsidRPr="00A54760">
              <w:rPr>
                <w:rFonts w:ascii="Times New Roman" w:eastAsia="Times New Roman" w:hAnsi="Times New Roman" w:cs="Times New Roman"/>
                <w:b/>
                <w:bCs/>
              </w:rPr>
              <w:t>1</w:t>
            </w:r>
            <w:r w:rsidR="00A54760" w:rsidRPr="00A54760">
              <w:rPr>
                <w:rFonts w:ascii="Times New Roman" w:eastAsia="Times New Roman" w:hAnsi="Times New Roman" w:cs="Times New Roman"/>
                <w:b/>
                <w:bCs/>
                <w:lang w:val="uk-UA"/>
              </w:rPr>
              <w:t>24</w:t>
            </w:r>
            <w:r w:rsidR="007A3F09" w:rsidRPr="00A54760">
              <w:rPr>
                <w:rFonts w:ascii="Times New Roman" w:eastAsia="Times New Roman" w:hAnsi="Times New Roman" w:cs="Times New Roman"/>
                <w:b/>
                <w:bCs/>
              </w:rPr>
              <w:t xml:space="preserve"> год.</w:t>
            </w:r>
          </w:p>
        </w:tc>
      </w:tr>
      <w:tr w:rsidR="008D0335" w14:paraId="6613AF6E" w14:textId="77777777">
        <w:trPr>
          <w:trHeight w:val="606"/>
        </w:trPr>
        <w:tc>
          <w:tcPr>
            <w:tcW w:w="2975" w:type="dxa"/>
            <w:tcBorders>
              <w:top w:val="single" w:sz="4" w:space="0" w:color="000000"/>
              <w:left w:val="single" w:sz="4" w:space="0" w:color="000000"/>
              <w:bottom w:val="single" w:sz="4" w:space="0" w:color="000000"/>
              <w:right w:val="single" w:sz="4" w:space="0" w:color="000000"/>
            </w:tcBorders>
            <w:vAlign w:val="center"/>
          </w:tcPr>
          <w:p w14:paraId="00000062" w14:textId="77777777" w:rsidR="008D0335" w:rsidRDefault="007A3F09">
            <w:pPr>
              <w:spacing w:line="276" w:lineRule="auto"/>
              <w:rPr>
                <w:rFonts w:ascii="Times New Roman" w:eastAsia="Times New Roman" w:hAnsi="Times New Roman" w:cs="Times New Roman"/>
              </w:rPr>
            </w:pPr>
            <w:r>
              <w:rPr>
                <w:rFonts w:ascii="Times New Roman" w:eastAsia="Times New Roman" w:hAnsi="Times New Roman" w:cs="Times New Roman"/>
              </w:rPr>
              <w:t xml:space="preserve">Консультації </w:t>
            </w:r>
          </w:p>
        </w:tc>
        <w:tc>
          <w:tcPr>
            <w:tcW w:w="6522" w:type="dxa"/>
            <w:gridSpan w:val="2"/>
            <w:tcBorders>
              <w:top w:val="single" w:sz="4" w:space="0" w:color="000000"/>
              <w:left w:val="single" w:sz="4" w:space="0" w:color="000000"/>
              <w:bottom w:val="single" w:sz="4" w:space="0" w:color="000000"/>
              <w:right w:val="single" w:sz="4" w:space="0" w:color="000000"/>
            </w:tcBorders>
            <w:vAlign w:val="center"/>
          </w:tcPr>
          <w:p w14:paraId="00000063" w14:textId="77777777" w:rsidR="008D0335" w:rsidRDefault="007A3F09">
            <w:pPr>
              <w:jc w:val="center"/>
              <w:rPr>
                <w:rFonts w:ascii="Times New Roman" w:eastAsia="Times New Roman" w:hAnsi="Times New Roman" w:cs="Times New Roman"/>
              </w:rPr>
            </w:pPr>
            <w:r>
              <w:rPr>
                <w:rFonts w:ascii="Times New Roman" w:eastAsia="Times New Roman" w:hAnsi="Times New Roman" w:cs="Times New Roman"/>
              </w:rPr>
              <w:t>Субота 11:25 – 12:40 (дистанційно)</w:t>
            </w:r>
          </w:p>
        </w:tc>
      </w:tr>
      <w:tr w:rsidR="008D0335" w14:paraId="1C3DF1A5" w14:textId="77777777">
        <w:trPr>
          <w:trHeight w:val="485"/>
        </w:trPr>
        <w:tc>
          <w:tcPr>
            <w:tcW w:w="2975" w:type="dxa"/>
            <w:tcBorders>
              <w:top w:val="single" w:sz="4" w:space="0" w:color="000000"/>
              <w:left w:val="single" w:sz="4" w:space="0" w:color="000000"/>
              <w:bottom w:val="single" w:sz="4" w:space="0" w:color="000000"/>
              <w:right w:val="single" w:sz="4" w:space="0" w:color="000000"/>
            </w:tcBorders>
            <w:vAlign w:val="center"/>
          </w:tcPr>
          <w:p w14:paraId="00000065" w14:textId="77777777" w:rsidR="008D0335" w:rsidRDefault="007A3F09">
            <w:pPr>
              <w:spacing w:line="276" w:lineRule="auto"/>
              <w:rPr>
                <w:rFonts w:ascii="Times New Roman" w:eastAsia="Times New Roman" w:hAnsi="Times New Roman" w:cs="Times New Roman"/>
              </w:rPr>
            </w:pPr>
            <w:r>
              <w:rPr>
                <w:rFonts w:ascii="Times New Roman" w:eastAsia="Times New Roman" w:hAnsi="Times New Roman" w:cs="Times New Roman"/>
              </w:rPr>
              <w:t xml:space="preserve">Вид підсумкового семестрового контролю: </w:t>
            </w:r>
          </w:p>
        </w:tc>
        <w:tc>
          <w:tcPr>
            <w:tcW w:w="6522" w:type="dxa"/>
            <w:gridSpan w:val="2"/>
            <w:tcBorders>
              <w:top w:val="single" w:sz="4" w:space="0" w:color="000000"/>
              <w:left w:val="single" w:sz="4" w:space="0" w:color="000000"/>
              <w:bottom w:val="single" w:sz="4" w:space="0" w:color="000000"/>
              <w:right w:val="single" w:sz="4" w:space="0" w:color="000000"/>
            </w:tcBorders>
            <w:vAlign w:val="center"/>
          </w:tcPr>
          <w:p w14:paraId="00000066" w14:textId="77777777" w:rsidR="008D0335" w:rsidRDefault="007A3F09">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залік</w:t>
            </w:r>
          </w:p>
        </w:tc>
      </w:tr>
      <w:tr w:rsidR="008D0335" w14:paraId="0F6C02E3" w14:textId="77777777">
        <w:trPr>
          <w:trHeight w:val="888"/>
        </w:trPr>
        <w:tc>
          <w:tcPr>
            <w:tcW w:w="2975" w:type="dxa"/>
            <w:tcBorders>
              <w:top w:val="single" w:sz="4" w:space="0" w:color="000000"/>
              <w:left w:val="single" w:sz="4" w:space="0" w:color="000000"/>
              <w:bottom w:val="single" w:sz="4" w:space="0" w:color="000000"/>
              <w:right w:val="single" w:sz="4" w:space="0" w:color="000000"/>
            </w:tcBorders>
            <w:vAlign w:val="center"/>
          </w:tcPr>
          <w:p w14:paraId="00000068" w14:textId="77777777" w:rsidR="008D0335" w:rsidRDefault="007A3F09">
            <w:pPr>
              <w:spacing w:line="276" w:lineRule="auto"/>
              <w:rPr>
                <w:rFonts w:ascii="Times New Roman" w:eastAsia="Times New Roman" w:hAnsi="Times New Roman" w:cs="Times New Roman"/>
              </w:rPr>
            </w:pPr>
            <w:r>
              <w:rPr>
                <w:rFonts w:ascii="Times New Roman" w:eastAsia="Times New Roman" w:hAnsi="Times New Roman" w:cs="Times New Roman"/>
              </w:rPr>
              <w:t xml:space="preserve">Посилання на електронний курс у СЕЗН ЗНУ (платформа </w:t>
            </w:r>
            <w:proofErr w:type="spellStart"/>
            <w:r>
              <w:rPr>
                <w:rFonts w:ascii="Times New Roman" w:eastAsia="Times New Roman" w:hAnsi="Times New Roman" w:cs="Times New Roman"/>
              </w:rPr>
              <w:t>Moodle</w:t>
            </w:r>
            <w:proofErr w:type="spellEnd"/>
            <w:r>
              <w:rPr>
                <w:rFonts w:ascii="Times New Roman" w:eastAsia="Times New Roman" w:hAnsi="Times New Roman" w:cs="Times New Roman"/>
              </w:rPr>
              <w:t>)</w:t>
            </w:r>
          </w:p>
        </w:tc>
        <w:tc>
          <w:tcPr>
            <w:tcW w:w="6522" w:type="dxa"/>
            <w:gridSpan w:val="2"/>
            <w:tcBorders>
              <w:top w:val="single" w:sz="4" w:space="0" w:color="000000"/>
              <w:left w:val="single" w:sz="4" w:space="0" w:color="000000"/>
              <w:bottom w:val="single" w:sz="4" w:space="0" w:color="000000"/>
              <w:right w:val="single" w:sz="4" w:space="0" w:color="000000"/>
            </w:tcBorders>
            <w:vAlign w:val="center"/>
          </w:tcPr>
          <w:p w14:paraId="00000069" w14:textId="77777777" w:rsidR="008D0335" w:rsidRDefault="007A3F09">
            <w:pPr>
              <w:spacing w:line="276" w:lineRule="auto"/>
              <w:jc w:val="center"/>
              <w:rPr>
                <w:rFonts w:ascii="Times New Roman" w:eastAsia="Times New Roman" w:hAnsi="Times New Roman" w:cs="Times New Roman"/>
              </w:rPr>
            </w:pPr>
            <w:r>
              <w:rPr>
                <w:rFonts w:ascii="Times New Roman" w:eastAsia="Times New Roman" w:hAnsi="Times New Roman" w:cs="Times New Roman"/>
              </w:rPr>
              <w:t>https://moodle.znu.edu.ua/course/view.php?id=12557</w:t>
            </w:r>
          </w:p>
        </w:tc>
      </w:tr>
    </w:tbl>
    <w:p w14:paraId="0000006B" w14:textId="77777777" w:rsidR="008D0335" w:rsidRDefault="008D0335">
      <w:pPr>
        <w:jc w:val="center"/>
        <w:rPr>
          <w:rFonts w:ascii="Times New Roman" w:eastAsia="Times New Roman" w:hAnsi="Times New Roman" w:cs="Times New Roman"/>
          <w:b/>
          <w:bCs/>
          <w:sz w:val="28"/>
          <w:szCs w:val="28"/>
        </w:rPr>
      </w:pPr>
    </w:p>
    <w:p w14:paraId="0000006C" w14:textId="77777777" w:rsidR="008D0335" w:rsidRDefault="008D0335">
      <w:pPr>
        <w:jc w:val="center"/>
        <w:rPr>
          <w:rFonts w:ascii="Times New Roman" w:eastAsia="Times New Roman" w:hAnsi="Times New Roman" w:cs="Times New Roman"/>
          <w:b/>
          <w:bCs/>
          <w:sz w:val="28"/>
          <w:szCs w:val="28"/>
        </w:rPr>
      </w:pPr>
    </w:p>
    <w:p w14:paraId="0000006D" w14:textId="77777777" w:rsidR="008D0335" w:rsidRDefault="007A3F09">
      <w:pPr>
        <w:jc w:val="center"/>
        <w:rPr>
          <w:rFonts w:ascii="Times New Roman" w:eastAsia="Times New Roman" w:hAnsi="Times New Roman" w:cs="Times New Roman"/>
          <w:b/>
          <w:bCs/>
        </w:rPr>
      </w:pPr>
      <w:r>
        <w:rPr>
          <w:rFonts w:ascii="Times New Roman" w:eastAsia="Times New Roman" w:hAnsi="Times New Roman" w:cs="Times New Roman"/>
          <w:b/>
          <w:bCs/>
        </w:rPr>
        <w:t xml:space="preserve">2. Методи досягнення запланованих освітньою програмою </w:t>
      </w:r>
      <w:proofErr w:type="spellStart"/>
      <w:r>
        <w:rPr>
          <w:rFonts w:ascii="Times New Roman" w:eastAsia="Times New Roman" w:hAnsi="Times New Roman" w:cs="Times New Roman"/>
          <w:b/>
          <w:bCs/>
        </w:rPr>
        <w:t>компетентностей</w:t>
      </w:r>
      <w:proofErr w:type="spellEnd"/>
      <w:r>
        <w:rPr>
          <w:rFonts w:ascii="Times New Roman" w:eastAsia="Times New Roman" w:hAnsi="Times New Roman" w:cs="Times New Roman"/>
          <w:b/>
          <w:bCs/>
        </w:rPr>
        <w:t xml:space="preserve"> і результатів навчання </w:t>
      </w:r>
    </w:p>
    <w:tbl>
      <w:tblPr>
        <w:tblStyle w:val="af6"/>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276"/>
        <w:gridCol w:w="3635"/>
      </w:tblGrid>
      <w:tr w:rsidR="008D0335" w14:paraId="3DB77DEE" w14:textId="77777777">
        <w:tc>
          <w:tcPr>
            <w:tcW w:w="2943" w:type="dxa"/>
            <w:tcBorders>
              <w:top w:val="single" w:sz="4" w:space="0" w:color="000000"/>
              <w:left w:val="single" w:sz="4" w:space="0" w:color="000000"/>
              <w:bottom w:val="single" w:sz="4" w:space="0" w:color="000000"/>
              <w:right w:val="single" w:sz="4" w:space="0" w:color="000000"/>
            </w:tcBorders>
          </w:tcPr>
          <w:p w14:paraId="0000006E" w14:textId="77777777" w:rsidR="008D0335" w:rsidRDefault="007A3F09">
            <w:pPr>
              <w:spacing w:line="276" w:lineRule="auto"/>
              <w:ind w:firstLine="295"/>
              <w:jc w:val="center"/>
              <w:rPr>
                <w:rFonts w:ascii="Times New Roman" w:eastAsia="Times New Roman" w:hAnsi="Times New Roman" w:cs="Times New Roman"/>
                <w:b/>
                <w:bCs/>
              </w:rPr>
            </w:pPr>
            <w:r>
              <w:rPr>
                <w:rFonts w:ascii="Times New Roman" w:eastAsia="Times New Roman" w:hAnsi="Times New Roman" w:cs="Times New Roman"/>
                <w:b/>
                <w:bCs/>
              </w:rPr>
              <w:t>Компетентності/</w:t>
            </w:r>
          </w:p>
          <w:p w14:paraId="0000006F" w14:textId="77777777" w:rsidR="008D0335" w:rsidRDefault="007A3F09">
            <w:pPr>
              <w:spacing w:line="276" w:lineRule="auto"/>
              <w:ind w:firstLine="295"/>
              <w:jc w:val="center"/>
              <w:rPr>
                <w:rFonts w:ascii="Times New Roman" w:eastAsia="Times New Roman" w:hAnsi="Times New Roman" w:cs="Times New Roman"/>
                <w:b/>
                <w:bCs/>
              </w:rPr>
            </w:pPr>
            <w:r>
              <w:rPr>
                <w:rFonts w:ascii="Times New Roman" w:eastAsia="Times New Roman" w:hAnsi="Times New Roman" w:cs="Times New Roman"/>
                <w:b/>
                <w:bCs/>
              </w:rPr>
              <w:t>результати навчання</w:t>
            </w:r>
          </w:p>
          <w:p w14:paraId="00000070" w14:textId="77777777" w:rsidR="008D0335" w:rsidRDefault="008D0335">
            <w:pPr>
              <w:spacing w:line="276" w:lineRule="auto"/>
              <w:ind w:firstLine="295"/>
              <w:jc w:val="center"/>
              <w:rPr>
                <w:rFonts w:ascii="Times New Roman" w:eastAsia="Times New Roman" w:hAnsi="Times New Roman" w:cs="Times New Roman"/>
                <w:b/>
                <w:bCs/>
              </w:rPr>
            </w:pPr>
          </w:p>
        </w:tc>
        <w:tc>
          <w:tcPr>
            <w:tcW w:w="3276" w:type="dxa"/>
            <w:tcBorders>
              <w:top w:val="single" w:sz="4" w:space="0" w:color="000000"/>
              <w:left w:val="single" w:sz="4" w:space="0" w:color="000000"/>
              <w:bottom w:val="single" w:sz="4" w:space="0" w:color="000000"/>
              <w:right w:val="single" w:sz="4" w:space="0" w:color="000000"/>
            </w:tcBorders>
          </w:tcPr>
          <w:p w14:paraId="00000071" w14:textId="77777777" w:rsidR="008D0335" w:rsidRDefault="007A3F09">
            <w:pPr>
              <w:spacing w:line="276" w:lineRule="auto"/>
              <w:ind w:firstLine="295"/>
              <w:jc w:val="center"/>
              <w:rPr>
                <w:rFonts w:ascii="Times New Roman" w:eastAsia="Times New Roman" w:hAnsi="Times New Roman" w:cs="Times New Roman"/>
                <w:b/>
                <w:bCs/>
              </w:rPr>
            </w:pPr>
            <w:r>
              <w:rPr>
                <w:rFonts w:ascii="Times New Roman" w:eastAsia="Times New Roman" w:hAnsi="Times New Roman" w:cs="Times New Roman"/>
                <w:b/>
                <w:bCs/>
              </w:rPr>
              <w:t xml:space="preserve">Методи навчання  </w:t>
            </w:r>
          </w:p>
        </w:tc>
        <w:tc>
          <w:tcPr>
            <w:tcW w:w="3635" w:type="dxa"/>
            <w:tcBorders>
              <w:top w:val="single" w:sz="4" w:space="0" w:color="000000"/>
              <w:left w:val="single" w:sz="4" w:space="0" w:color="000000"/>
              <w:bottom w:val="single" w:sz="4" w:space="0" w:color="000000"/>
              <w:right w:val="single" w:sz="4" w:space="0" w:color="000000"/>
            </w:tcBorders>
          </w:tcPr>
          <w:p w14:paraId="00000072" w14:textId="77777777" w:rsidR="008D0335" w:rsidRDefault="007A3F09">
            <w:pPr>
              <w:spacing w:line="276" w:lineRule="auto"/>
              <w:ind w:firstLine="295"/>
              <w:jc w:val="center"/>
              <w:rPr>
                <w:rFonts w:ascii="Times New Roman" w:eastAsia="Times New Roman" w:hAnsi="Times New Roman" w:cs="Times New Roman"/>
                <w:b/>
                <w:bCs/>
              </w:rPr>
            </w:pPr>
            <w:r>
              <w:rPr>
                <w:rFonts w:ascii="Times New Roman" w:eastAsia="Times New Roman" w:hAnsi="Times New Roman" w:cs="Times New Roman"/>
                <w:b/>
                <w:bCs/>
              </w:rPr>
              <w:t>Форми і методи оцінювання</w:t>
            </w:r>
          </w:p>
        </w:tc>
      </w:tr>
      <w:tr w:rsidR="008D0335" w14:paraId="4366E788" w14:textId="77777777">
        <w:tc>
          <w:tcPr>
            <w:tcW w:w="2943" w:type="dxa"/>
            <w:tcBorders>
              <w:top w:val="single" w:sz="4" w:space="0" w:color="000000"/>
              <w:left w:val="single" w:sz="4" w:space="0" w:color="000000"/>
              <w:bottom w:val="single" w:sz="4" w:space="0" w:color="000000"/>
              <w:right w:val="single" w:sz="4" w:space="0" w:color="000000"/>
            </w:tcBorders>
          </w:tcPr>
          <w:p w14:paraId="00000073" w14:textId="77777777" w:rsidR="008D0335" w:rsidRDefault="007A3F09">
            <w:pPr>
              <w:spacing w:line="276" w:lineRule="auto"/>
              <w:ind w:firstLine="295"/>
              <w:jc w:val="center"/>
              <w:rPr>
                <w:rFonts w:ascii="Times New Roman" w:eastAsia="Times New Roman" w:hAnsi="Times New Roman" w:cs="Times New Roman"/>
                <w:b/>
                <w:bCs/>
                <w:i/>
                <w:iCs/>
                <w:sz w:val="16"/>
                <w:szCs w:val="16"/>
              </w:rPr>
            </w:pPr>
            <w:r>
              <w:rPr>
                <w:rFonts w:ascii="Times New Roman" w:eastAsia="Times New Roman" w:hAnsi="Times New Roman" w:cs="Times New Roman"/>
                <w:b/>
                <w:bCs/>
                <w:i/>
                <w:iCs/>
                <w:sz w:val="16"/>
                <w:szCs w:val="16"/>
              </w:rPr>
              <w:t>1</w:t>
            </w:r>
          </w:p>
        </w:tc>
        <w:tc>
          <w:tcPr>
            <w:tcW w:w="3276" w:type="dxa"/>
            <w:tcBorders>
              <w:top w:val="single" w:sz="4" w:space="0" w:color="000000"/>
              <w:left w:val="single" w:sz="4" w:space="0" w:color="000000"/>
              <w:bottom w:val="single" w:sz="4" w:space="0" w:color="000000"/>
              <w:right w:val="single" w:sz="4" w:space="0" w:color="000000"/>
            </w:tcBorders>
          </w:tcPr>
          <w:p w14:paraId="00000074" w14:textId="77777777" w:rsidR="008D0335" w:rsidRDefault="007A3F09">
            <w:pPr>
              <w:spacing w:line="276" w:lineRule="auto"/>
              <w:ind w:firstLine="295"/>
              <w:jc w:val="center"/>
              <w:rPr>
                <w:rFonts w:ascii="Times New Roman" w:eastAsia="Times New Roman" w:hAnsi="Times New Roman" w:cs="Times New Roman"/>
                <w:b/>
                <w:bCs/>
                <w:i/>
                <w:iCs/>
                <w:sz w:val="16"/>
                <w:szCs w:val="16"/>
              </w:rPr>
            </w:pPr>
            <w:r>
              <w:rPr>
                <w:rFonts w:ascii="Times New Roman" w:eastAsia="Times New Roman" w:hAnsi="Times New Roman" w:cs="Times New Roman"/>
                <w:b/>
                <w:bCs/>
                <w:i/>
                <w:iCs/>
                <w:sz w:val="16"/>
                <w:szCs w:val="16"/>
              </w:rPr>
              <w:t>2</w:t>
            </w:r>
          </w:p>
        </w:tc>
        <w:tc>
          <w:tcPr>
            <w:tcW w:w="3635" w:type="dxa"/>
            <w:tcBorders>
              <w:top w:val="single" w:sz="4" w:space="0" w:color="000000"/>
              <w:left w:val="single" w:sz="4" w:space="0" w:color="000000"/>
              <w:bottom w:val="single" w:sz="4" w:space="0" w:color="000000"/>
              <w:right w:val="single" w:sz="4" w:space="0" w:color="000000"/>
            </w:tcBorders>
          </w:tcPr>
          <w:p w14:paraId="00000075" w14:textId="77777777" w:rsidR="008D0335" w:rsidRDefault="007A3F09">
            <w:pPr>
              <w:spacing w:line="276" w:lineRule="auto"/>
              <w:ind w:firstLine="295"/>
              <w:jc w:val="center"/>
              <w:rPr>
                <w:rFonts w:ascii="Times New Roman" w:eastAsia="Times New Roman" w:hAnsi="Times New Roman" w:cs="Times New Roman"/>
                <w:b/>
                <w:bCs/>
                <w:i/>
                <w:iCs/>
                <w:sz w:val="16"/>
                <w:szCs w:val="16"/>
              </w:rPr>
            </w:pPr>
            <w:r>
              <w:rPr>
                <w:rFonts w:ascii="Times New Roman" w:eastAsia="Times New Roman" w:hAnsi="Times New Roman" w:cs="Times New Roman"/>
                <w:b/>
                <w:bCs/>
                <w:i/>
                <w:iCs/>
                <w:sz w:val="16"/>
                <w:szCs w:val="16"/>
              </w:rPr>
              <w:t>3</w:t>
            </w:r>
          </w:p>
        </w:tc>
      </w:tr>
      <w:tr w:rsidR="008D0335" w14:paraId="211BDDC1" w14:textId="77777777">
        <w:tc>
          <w:tcPr>
            <w:tcW w:w="2943" w:type="dxa"/>
            <w:tcBorders>
              <w:top w:val="single" w:sz="4" w:space="0" w:color="000000"/>
              <w:left w:val="single" w:sz="4" w:space="0" w:color="000000"/>
              <w:bottom w:val="single" w:sz="4" w:space="0" w:color="000000"/>
              <w:right w:val="single" w:sz="4" w:space="0" w:color="000000"/>
            </w:tcBorders>
          </w:tcPr>
          <w:p w14:paraId="00000076" w14:textId="77777777" w:rsidR="008D0335" w:rsidRDefault="007A3F09">
            <w:pPr>
              <w:pBdr>
                <w:top w:val="nil"/>
                <w:left w:val="nil"/>
                <w:bottom w:val="nil"/>
                <w:right w:val="nil"/>
                <w:between w:val="nil"/>
              </w:pBdr>
              <w:spacing w:line="25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ЗК1.</w:t>
            </w:r>
            <w:r>
              <w:rPr>
                <w:rFonts w:ascii="Times New Roman" w:eastAsia="Times New Roman" w:hAnsi="Times New Roman" w:cs="Times New Roman"/>
                <w:color w:val="000000"/>
              </w:rPr>
              <w:t xml:space="preserve"> Здатність до абстрактного мислення, аналізу та синтезу.</w:t>
            </w:r>
          </w:p>
          <w:p w14:paraId="00000077" w14:textId="77777777" w:rsidR="008D0335" w:rsidRDefault="007A3F09">
            <w:pPr>
              <w:pBdr>
                <w:top w:val="nil"/>
                <w:left w:val="nil"/>
                <w:bottom w:val="nil"/>
                <w:right w:val="nil"/>
                <w:between w:val="nil"/>
              </w:pBdr>
              <w:spacing w:line="25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ЗК2. </w:t>
            </w:r>
            <w:r>
              <w:rPr>
                <w:rFonts w:ascii="Times New Roman" w:eastAsia="Times New Roman" w:hAnsi="Times New Roman" w:cs="Times New Roman"/>
                <w:color w:val="000000"/>
              </w:rPr>
              <w:t>Здатність застосовувати знання у практичних ситуаціях.</w:t>
            </w:r>
          </w:p>
          <w:p w14:paraId="00000078" w14:textId="77777777" w:rsidR="008D0335" w:rsidRDefault="007A3F09">
            <w:pPr>
              <w:pBdr>
                <w:top w:val="nil"/>
                <w:left w:val="nil"/>
                <w:bottom w:val="nil"/>
                <w:right w:val="nil"/>
                <w:between w:val="nil"/>
              </w:pBdr>
              <w:spacing w:line="25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ЗК3.</w:t>
            </w:r>
            <w:r>
              <w:rPr>
                <w:rFonts w:ascii="Times New Roman" w:eastAsia="Times New Roman" w:hAnsi="Times New Roman" w:cs="Times New Roman"/>
                <w:color w:val="000000"/>
              </w:rPr>
              <w:t xml:space="preserve"> Знання та розуміння предметної області та розуміння професійної діяльності.</w:t>
            </w:r>
          </w:p>
          <w:p w14:paraId="00000079" w14:textId="77777777" w:rsidR="008D0335" w:rsidRDefault="007A3F09">
            <w:pPr>
              <w:pBdr>
                <w:top w:val="nil"/>
                <w:left w:val="nil"/>
                <w:bottom w:val="nil"/>
                <w:right w:val="nil"/>
                <w:between w:val="nil"/>
              </w:pBdr>
              <w:spacing w:line="25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ЗК8.</w:t>
            </w:r>
            <w:r>
              <w:rPr>
                <w:rFonts w:ascii="Times New Roman" w:eastAsia="Times New Roman" w:hAnsi="Times New Roman" w:cs="Times New Roman"/>
                <w:color w:val="000000"/>
              </w:rPr>
              <w:t xml:space="preserve"> Здатність бути критичним і самокритичним.</w:t>
            </w:r>
          </w:p>
          <w:p w14:paraId="0000007A" w14:textId="77777777" w:rsidR="008D0335" w:rsidRDefault="007A3F09">
            <w:pPr>
              <w:pBdr>
                <w:top w:val="nil"/>
                <w:left w:val="nil"/>
                <w:bottom w:val="nil"/>
                <w:right w:val="nil"/>
                <w:between w:val="nil"/>
              </w:pBdr>
              <w:spacing w:line="25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lastRenderedPageBreak/>
              <w:t>ЗК11.</w:t>
            </w:r>
            <w:r>
              <w:rPr>
                <w:rFonts w:ascii="Times New Roman" w:eastAsia="Times New Roman" w:hAnsi="Times New Roman" w:cs="Times New Roman"/>
                <w:color w:val="000000"/>
              </w:rPr>
              <w:t xml:space="preserve"> Здатність реалізувати свої права і обов’язки як члена суспільства; усвідомлення цінності громадянського (вільного демократичного) суспільства та необхідності його сталого розвитку, верховенства права, прав і свобод людини і громадянина в Україні.</w:t>
            </w:r>
          </w:p>
          <w:p w14:paraId="0000007B" w14:textId="77777777" w:rsidR="008D0335" w:rsidRDefault="007A3F09">
            <w:pPr>
              <w:pBdr>
                <w:top w:val="nil"/>
                <w:left w:val="nil"/>
                <w:bottom w:val="nil"/>
                <w:right w:val="nil"/>
                <w:between w:val="nil"/>
              </w:pBdr>
              <w:spacing w:line="25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ЗК13.</w:t>
            </w:r>
            <w:r>
              <w:rPr>
                <w:rFonts w:ascii="Times New Roman" w:eastAsia="Times New Roman" w:hAnsi="Times New Roman" w:cs="Times New Roman"/>
                <w:color w:val="000000"/>
              </w:rPr>
              <w:t xml:space="preserve">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0000007C" w14:textId="77777777" w:rsidR="008D0335" w:rsidRDefault="007A3F09">
            <w:pPr>
              <w:pBdr>
                <w:top w:val="nil"/>
                <w:left w:val="nil"/>
                <w:bottom w:val="nil"/>
                <w:right w:val="nil"/>
                <w:between w:val="nil"/>
              </w:pBdr>
              <w:spacing w:line="256"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ЗК15.</w:t>
            </w:r>
            <w:r>
              <w:rPr>
                <w:rFonts w:ascii="Times New Roman" w:eastAsia="Times New Roman" w:hAnsi="Times New Roman" w:cs="Times New Roman"/>
                <w:color w:val="000000"/>
              </w:rPr>
              <w:t xml:space="preserve"> Прагнення до збереження навколишнього середовища.</w:t>
            </w:r>
          </w:p>
          <w:p w14:paraId="0000007D" w14:textId="77777777" w:rsidR="008D0335" w:rsidRDefault="008D0335">
            <w:pPr>
              <w:spacing w:line="276" w:lineRule="auto"/>
              <w:jc w:val="both"/>
            </w:pPr>
          </w:p>
          <w:p w14:paraId="0000007E" w14:textId="77777777" w:rsidR="008D0335" w:rsidRDefault="007A3F09">
            <w:pPr>
              <w:spacing w:line="276" w:lineRule="auto"/>
              <w:jc w:val="both"/>
            </w:pPr>
            <w:r>
              <w:rPr>
                <w:b/>
                <w:bCs/>
              </w:rPr>
              <w:t>СК1.</w:t>
            </w:r>
            <w:r>
              <w:t xml:space="preserve"> Здатність застосовувати знання з основ теорії та філософії права, знання і розуміння структури правничої професії та її ролі у суспільстві.</w:t>
            </w:r>
          </w:p>
          <w:p w14:paraId="0000007F" w14:textId="77777777" w:rsidR="008D0335" w:rsidRDefault="007A3F09">
            <w:pPr>
              <w:spacing w:line="276" w:lineRule="auto"/>
              <w:jc w:val="both"/>
            </w:pPr>
            <w:r>
              <w:rPr>
                <w:b/>
                <w:bCs/>
              </w:rPr>
              <w:t>СК7.</w:t>
            </w:r>
            <w:r>
              <w:t xml:space="preserve"> Здатність застосовувати норми та інститути права, </w:t>
            </w:r>
            <w:r>
              <w:lastRenderedPageBreak/>
              <w:t>щонайменше з таких галузей, як: конституційне право, адміністративне право і адміністративне процесуальне право, цивільне і цивільне процесуальне право, трудове право, кримінальне і кримінальне процесуальне право.</w:t>
            </w:r>
          </w:p>
          <w:p w14:paraId="00000080" w14:textId="77777777" w:rsidR="008D0335" w:rsidRDefault="008D0335">
            <w:pPr>
              <w:spacing w:line="276" w:lineRule="auto"/>
              <w:jc w:val="both"/>
            </w:pPr>
          </w:p>
          <w:p w14:paraId="3C4FAA57" w14:textId="77777777" w:rsidR="00F44C6E" w:rsidRDefault="00F44C6E" w:rsidP="00F44C6E">
            <w:pPr>
              <w:spacing w:line="276" w:lineRule="auto"/>
              <w:jc w:val="both"/>
            </w:pPr>
            <w:r w:rsidRPr="00E17100">
              <w:rPr>
                <w:b/>
                <w:bCs/>
              </w:rPr>
              <w:t>РН 1.</w:t>
            </w:r>
            <w:r>
              <w:t xml:space="preserve"> Визначати переконливість аргументів у процесі оцінки</w:t>
            </w:r>
          </w:p>
          <w:p w14:paraId="00000081" w14:textId="57469C27" w:rsidR="008D0335" w:rsidRDefault="00F44C6E" w:rsidP="00F44C6E">
            <w:pPr>
              <w:spacing w:line="276" w:lineRule="auto"/>
              <w:jc w:val="both"/>
              <w:rPr>
                <w:lang w:val="uk-UA"/>
              </w:rPr>
            </w:pPr>
            <w:r>
              <w:t>заздалегідь невідомих умов та обставин.</w:t>
            </w:r>
          </w:p>
          <w:p w14:paraId="747C1FC7" w14:textId="77777777" w:rsidR="00F44C6E" w:rsidRPr="00F44C6E" w:rsidRDefault="00F44C6E" w:rsidP="00F44C6E">
            <w:pPr>
              <w:spacing w:line="276" w:lineRule="auto"/>
              <w:jc w:val="both"/>
              <w:rPr>
                <w:lang w:val="uk-UA"/>
              </w:rPr>
            </w:pPr>
            <w:r w:rsidRPr="00E17100">
              <w:rPr>
                <w:b/>
                <w:bCs/>
                <w:lang w:val="uk-UA"/>
              </w:rPr>
              <w:t>РН 3.</w:t>
            </w:r>
            <w:r w:rsidRPr="00F44C6E">
              <w:rPr>
                <w:lang w:val="uk-UA"/>
              </w:rPr>
              <w:t xml:space="preserve"> Проводити збір і інтегрований аналіз матеріалів з різних</w:t>
            </w:r>
          </w:p>
          <w:p w14:paraId="446452F1" w14:textId="58DBF952" w:rsidR="00F44C6E" w:rsidRDefault="00F44C6E" w:rsidP="00F44C6E">
            <w:pPr>
              <w:spacing w:line="276" w:lineRule="auto"/>
              <w:jc w:val="both"/>
              <w:rPr>
                <w:lang w:val="uk-UA"/>
              </w:rPr>
            </w:pPr>
            <w:r w:rsidRPr="00F44C6E">
              <w:rPr>
                <w:lang w:val="uk-UA"/>
              </w:rPr>
              <w:t>джерел.</w:t>
            </w:r>
          </w:p>
          <w:p w14:paraId="5428BB17" w14:textId="77777777" w:rsidR="00F44C6E" w:rsidRPr="00F44C6E" w:rsidRDefault="00F44C6E" w:rsidP="00F44C6E">
            <w:pPr>
              <w:spacing w:line="276" w:lineRule="auto"/>
              <w:jc w:val="both"/>
              <w:rPr>
                <w:lang w:val="uk-UA"/>
              </w:rPr>
            </w:pPr>
            <w:r w:rsidRPr="00E17100">
              <w:rPr>
                <w:b/>
                <w:bCs/>
                <w:lang w:val="uk-UA"/>
              </w:rPr>
              <w:t>РН 5.</w:t>
            </w:r>
            <w:r w:rsidRPr="00F44C6E">
              <w:rPr>
                <w:lang w:val="uk-UA"/>
              </w:rPr>
              <w:t xml:space="preserve"> Давати короткий правовий висновок щодо окремих</w:t>
            </w:r>
          </w:p>
          <w:p w14:paraId="23D88992" w14:textId="399E5592" w:rsidR="00F44C6E" w:rsidRDefault="00F44C6E" w:rsidP="00F44C6E">
            <w:pPr>
              <w:spacing w:line="276" w:lineRule="auto"/>
              <w:jc w:val="both"/>
              <w:rPr>
                <w:lang w:val="uk-UA"/>
              </w:rPr>
            </w:pPr>
            <w:r w:rsidRPr="00F44C6E">
              <w:rPr>
                <w:lang w:val="uk-UA"/>
              </w:rPr>
              <w:t>фактичних обставин з достатньою обґрунтованістю.</w:t>
            </w:r>
          </w:p>
          <w:p w14:paraId="7B046A81" w14:textId="77777777" w:rsidR="00F44C6E" w:rsidRPr="00F44C6E" w:rsidRDefault="00F44C6E" w:rsidP="00F44C6E">
            <w:pPr>
              <w:spacing w:line="276" w:lineRule="auto"/>
              <w:jc w:val="both"/>
              <w:rPr>
                <w:lang w:val="uk-UA"/>
              </w:rPr>
            </w:pPr>
            <w:r w:rsidRPr="00E17100">
              <w:rPr>
                <w:b/>
                <w:bCs/>
                <w:lang w:val="uk-UA"/>
              </w:rPr>
              <w:t>РН 13.</w:t>
            </w:r>
            <w:r w:rsidRPr="00F44C6E">
              <w:rPr>
                <w:lang w:val="uk-UA"/>
              </w:rPr>
              <w:t xml:space="preserve"> Знати та розуміти особливості реалізації та застосування</w:t>
            </w:r>
          </w:p>
          <w:p w14:paraId="29E48AA6" w14:textId="7376C741" w:rsidR="00F44C6E" w:rsidRDefault="00F44C6E" w:rsidP="00F44C6E">
            <w:pPr>
              <w:spacing w:line="276" w:lineRule="auto"/>
              <w:jc w:val="both"/>
              <w:rPr>
                <w:lang w:val="uk-UA"/>
              </w:rPr>
            </w:pPr>
            <w:r w:rsidRPr="00F44C6E">
              <w:rPr>
                <w:lang w:val="uk-UA"/>
              </w:rPr>
              <w:t>норм матеріального і процесуального права.</w:t>
            </w:r>
          </w:p>
          <w:p w14:paraId="7D3C2256" w14:textId="77777777" w:rsidR="00F44C6E" w:rsidRPr="00F44C6E" w:rsidRDefault="00F44C6E" w:rsidP="00F44C6E">
            <w:pPr>
              <w:spacing w:line="276" w:lineRule="auto"/>
              <w:jc w:val="both"/>
              <w:rPr>
                <w:lang w:val="uk-UA"/>
              </w:rPr>
            </w:pPr>
            <w:r w:rsidRPr="00E17100">
              <w:rPr>
                <w:b/>
                <w:bCs/>
                <w:lang w:val="uk-UA"/>
              </w:rPr>
              <w:t>РН 18.</w:t>
            </w:r>
            <w:r w:rsidRPr="00F44C6E">
              <w:rPr>
                <w:lang w:val="uk-UA"/>
              </w:rPr>
              <w:t xml:space="preserve"> Застосовувати в професійній діяльності основні сучасні</w:t>
            </w:r>
          </w:p>
          <w:p w14:paraId="06FE3A00" w14:textId="77777777" w:rsidR="00F44C6E" w:rsidRPr="00F44C6E" w:rsidRDefault="00F44C6E" w:rsidP="00F44C6E">
            <w:pPr>
              <w:spacing w:line="276" w:lineRule="auto"/>
              <w:jc w:val="both"/>
              <w:rPr>
                <w:lang w:val="uk-UA"/>
              </w:rPr>
            </w:pPr>
            <w:r w:rsidRPr="00F44C6E">
              <w:rPr>
                <w:lang w:val="uk-UA"/>
              </w:rPr>
              <w:t>правові доктрини, цінності та принципи функціонування</w:t>
            </w:r>
          </w:p>
          <w:p w14:paraId="2190AF5E" w14:textId="6203D61C" w:rsidR="00F44C6E" w:rsidRDefault="00F44C6E" w:rsidP="00F44C6E">
            <w:pPr>
              <w:spacing w:line="276" w:lineRule="auto"/>
              <w:jc w:val="both"/>
              <w:rPr>
                <w:lang w:val="uk-UA"/>
              </w:rPr>
            </w:pPr>
            <w:r w:rsidRPr="00F44C6E">
              <w:rPr>
                <w:lang w:val="uk-UA"/>
              </w:rPr>
              <w:t>національної правової системи.</w:t>
            </w:r>
          </w:p>
          <w:p w14:paraId="26A485AB" w14:textId="77777777" w:rsidR="00F44C6E" w:rsidRPr="00F44C6E" w:rsidRDefault="00F44C6E" w:rsidP="00F44C6E">
            <w:pPr>
              <w:spacing w:line="276" w:lineRule="auto"/>
              <w:jc w:val="both"/>
              <w:rPr>
                <w:lang w:val="uk-UA"/>
              </w:rPr>
            </w:pPr>
            <w:r w:rsidRPr="00E17100">
              <w:rPr>
                <w:b/>
                <w:bCs/>
                <w:lang w:val="uk-UA"/>
              </w:rPr>
              <w:t>РН 19.</w:t>
            </w:r>
            <w:r w:rsidRPr="00F44C6E">
              <w:rPr>
                <w:lang w:val="uk-UA"/>
              </w:rPr>
              <w:t xml:space="preserve"> Пояснювати природу та зміст основних правових явищ і</w:t>
            </w:r>
          </w:p>
          <w:p w14:paraId="10A8C15F" w14:textId="77777777" w:rsidR="00F44C6E" w:rsidRPr="00F44C6E" w:rsidRDefault="00F44C6E" w:rsidP="00F44C6E">
            <w:pPr>
              <w:spacing w:line="276" w:lineRule="auto"/>
              <w:jc w:val="both"/>
              <w:rPr>
                <w:lang w:val="uk-UA"/>
              </w:rPr>
            </w:pPr>
            <w:r w:rsidRPr="00F44C6E">
              <w:rPr>
                <w:lang w:val="uk-UA"/>
              </w:rPr>
              <w:lastRenderedPageBreak/>
              <w:t>процесів.</w:t>
            </w:r>
          </w:p>
          <w:p w14:paraId="350F2198" w14:textId="77777777" w:rsidR="00F44C6E" w:rsidRPr="00F44C6E" w:rsidRDefault="00F44C6E" w:rsidP="00F44C6E">
            <w:pPr>
              <w:spacing w:line="276" w:lineRule="auto"/>
              <w:jc w:val="both"/>
              <w:rPr>
                <w:lang w:val="uk-UA"/>
              </w:rPr>
            </w:pPr>
            <w:r w:rsidRPr="00E17100">
              <w:rPr>
                <w:b/>
                <w:bCs/>
                <w:lang w:val="uk-UA"/>
              </w:rPr>
              <w:t>РН 20.</w:t>
            </w:r>
            <w:r w:rsidRPr="00F44C6E">
              <w:rPr>
                <w:lang w:val="uk-UA"/>
              </w:rPr>
              <w:t xml:space="preserve"> Виокремлювати і аналізувати юридично значущі факти і</w:t>
            </w:r>
          </w:p>
          <w:p w14:paraId="6CAB7F63" w14:textId="20889405" w:rsidR="00F44C6E" w:rsidRPr="00F44C6E" w:rsidRDefault="00F44C6E" w:rsidP="00F44C6E">
            <w:pPr>
              <w:spacing w:line="276" w:lineRule="auto"/>
              <w:jc w:val="both"/>
              <w:rPr>
                <w:lang w:val="uk-UA"/>
              </w:rPr>
            </w:pPr>
            <w:r w:rsidRPr="00F44C6E">
              <w:rPr>
                <w:lang w:val="uk-UA"/>
              </w:rPr>
              <w:t>робити обґрунтовані правові висновки.</w:t>
            </w:r>
          </w:p>
          <w:p w14:paraId="00000082" w14:textId="7E87F2E1" w:rsidR="008D0335" w:rsidRPr="00F44C6E" w:rsidRDefault="008D0335">
            <w:pPr>
              <w:spacing w:line="276" w:lineRule="auto"/>
              <w:jc w:val="both"/>
              <w:rPr>
                <w:lang w:val="uk-UA"/>
              </w:rPr>
            </w:pPr>
          </w:p>
          <w:p w14:paraId="00000083" w14:textId="77777777" w:rsidR="008D0335" w:rsidRDefault="008D0335">
            <w:pPr>
              <w:spacing w:line="276" w:lineRule="auto"/>
              <w:jc w:val="both"/>
            </w:pPr>
          </w:p>
          <w:p w14:paraId="00000084" w14:textId="77777777" w:rsidR="008D0335" w:rsidRDefault="008D0335">
            <w:pPr>
              <w:spacing w:line="276" w:lineRule="auto"/>
              <w:jc w:val="both"/>
            </w:pPr>
          </w:p>
          <w:p w14:paraId="00000085" w14:textId="77777777" w:rsidR="008D0335" w:rsidRDefault="008D0335">
            <w:pPr>
              <w:spacing w:line="276" w:lineRule="auto"/>
              <w:jc w:val="both"/>
            </w:pPr>
          </w:p>
          <w:p w14:paraId="00000086" w14:textId="77777777" w:rsidR="008D0335" w:rsidRDefault="008D0335">
            <w:pPr>
              <w:spacing w:line="276" w:lineRule="auto"/>
              <w:jc w:val="both"/>
            </w:pPr>
          </w:p>
          <w:p w14:paraId="00000087" w14:textId="77777777" w:rsidR="008D0335" w:rsidRDefault="008D0335">
            <w:pPr>
              <w:spacing w:line="276" w:lineRule="auto"/>
              <w:jc w:val="both"/>
            </w:pPr>
          </w:p>
          <w:p w14:paraId="00000088" w14:textId="77777777" w:rsidR="008D0335" w:rsidRDefault="008D0335">
            <w:pPr>
              <w:spacing w:line="276" w:lineRule="auto"/>
              <w:jc w:val="both"/>
            </w:pPr>
          </w:p>
          <w:p w14:paraId="00000089" w14:textId="77777777" w:rsidR="008D0335" w:rsidRDefault="008D0335">
            <w:pPr>
              <w:spacing w:line="276" w:lineRule="auto"/>
              <w:jc w:val="both"/>
              <w:rPr>
                <w:rFonts w:ascii="Times New Roman" w:eastAsia="Times New Roman" w:hAnsi="Times New Roman" w:cs="Times New Roman"/>
              </w:rPr>
            </w:pPr>
          </w:p>
        </w:tc>
        <w:tc>
          <w:tcPr>
            <w:tcW w:w="3276" w:type="dxa"/>
            <w:tcBorders>
              <w:top w:val="single" w:sz="4" w:space="0" w:color="000000"/>
              <w:left w:val="single" w:sz="4" w:space="0" w:color="000000"/>
              <w:bottom w:val="single" w:sz="4" w:space="0" w:color="000000"/>
              <w:right w:val="single" w:sz="4" w:space="0" w:color="000000"/>
            </w:tcBorders>
          </w:tcPr>
          <w:p w14:paraId="0000008A" w14:textId="77777777" w:rsidR="008D0335" w:rsidRDefault="007A3F09">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Під час вивчення навчальної дисципліни застосовується комплекс словесних, наочних, практичних методів навчання. Залучаються до застосування інтерактивні методи, що активізують </w:t>
            </w:r>
            <w:proofErr w:type="spellStart"/>
            <w:r>
              <w:rPr>
                <w:rFonts w:ascii="Times New Roman" w:eastAsia="Times New Roman" w:hAnsi="Times New Roman" w:cs="Times New Roman"/>
              </w:rPr>
              <w:t>мисленнєві</w:t>
            </w:r>
            <w:proofErr w:type="spellEnd"/>
            <w:r>
              <w:rPr>
                <w:rFonts w:ascii="Times New Roman" w:eastAsia="Times New Roman" w:hAnsi="Times New Roman" w:cs="Times New Roman"/>
              </w:rPr>
              <w:t xml:space="preserve"> і комунікативні здібності здобувачів вищої освіти. До методів навчання, що використовуються належать: </w:t>
            </w:r>
          </w:p>
          <w:p w14:paraId="0000008B" w14:textId="77777777" w:rsidR="008D0335" w:rsidRDefault="007A3F09">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 відповіді на запитання і опитування думок здобувачів; </w:t>
            </w:r>
          </w:p>
          <w:p w14:paraId="0000008C" w14:textId="77777777" w:rsidR="008D0335" w:rsidRDefault="007A3F0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розбір та аналіз конкретних кейсів і практичних ситуацій; - дискусії, дебати, полеміки; </w:t>
            </w:r>
          </w:p>
          <w:p w14:paraId="0000008D" w14:textId="77777777" w:rsidR="008D0335" w:rsidRDefault="007A3F0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мозковий штурм; </w:t>
            </w:r>
          </w:p>
          <w:p w14:paraId="0000008E" w14:textId="77777777" w:rsidR="008D0335" w:rsidRDefault="007A3F0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-відпрацювання навичок; </w:t>
            </w:r>
          </w:p>
          <w:p w14:paraId="0000008F" w14:textId="77777777" w:rsidR="008D0335" w:rsidRDefault="007A3F0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методи дистанційного навчання (відео-конференції в форматі лекцій на платформі </w:t>
            </w:r>
            <w:proofErr w:type="spellStart"/>
            <w:r>
              <w:rPr>
                <w:rFonts w:ascii="Times New Roman" w:eastAsia="Times New Roman" w:hAnsi="Times New Roman" w:cs="Times New Roman"/>
              </w:rPr>
              <w:t>Zoom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Googl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Meet</w:t>
            </w:r>
            <w:proofErr w:type="spellEnd"/>
            <w:r>
              <w:rPr>
                <w:rFonts w:ascii="Times New Roman" w:eastAsia="Times New Roman" w:hAnsi="Times New Roman" w:cs="Times New Roman"/>
              </w:rPr>
              <w:t>, індивідуальне і групове консультування, тестування, вікторини, бліцопитування, інтерактивні дошки) тощо</w:t>
            </w:r>
          </w:p>
        </w:tc>
        <w:tc>
          <w:tcPr>
            <w:tcW w:w="3635" w:type="dxa"/>
            <w:tcBorders>
              <w:top w:val="single" w:sz="4" w:space="0" w:color="000000"/>
              <w:left w:val="single" w:sz="4" w:space="0" w:color="000000"/>
              <w:bottom w:val="single" w:sz="4" w:space="0" w:color="000000"/>
              <w:right w:val="single" w:sz="4" w:space="0" w:color="000000"/>
            </w:tcBorders>
          </w:tcPr>
          <w:p w14:paraId="00000090" w14:textId="77777777" w:rsidR="008D0335" w:rsidRDefault="007A3F09">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Поточний контроль здійснюється шляхом опитування по програмному матеріалу теми, змістового модуля; оцінювання участі здобувача у обговоренні дискусійних питань. Проміжний контроль проводиться наприкінці вивчення модуля шляхом виконання таких обов’язкових видів роботи, як тестування та письмові завдання, </w:t>
            </w:r>
            <w:r>
              <w:rPr>
                <w:rFonts w:ascii="Times New Roman" w:eastAsia="Times New Roman" w:hAnsi="Times New Roman" w:cs="Times New Roman"/>
              </w:rPr>
              <w:lastRenderedPageBreak/>
              <w:t>та додаткових видів роботи – участь у науково-дослідній роботі (написання та опублікування тез конференцій; робота у складі студентської наукової проблемної групи; участь в конкурсах тощо); виконання завдань творчого характеру. Підсумкові контрольні заходи проводяться по завершенню семестру та мають дві складові - проходження підсумкового тестування та усної відповіді на заліку.</w:t>
            </w:r>
          </w:p>
          <w:p w14:paraId="00000091" w14:textId="77777777" w:rsidR="008D0335" w:rsidRDefault="008D0335">
            <w:pPr>
              <w:spacing w:line="276" w:lineRule="auto"/>
              <w:jc w:val="both"/>
              <w:rPr>
                <w:rFonts w:ascii="Times New Roman" w:eastAsia="Times New Roman" w:hAnsi="Times New Roman" w:cs="Times New Roman"/>
              </w:rPr>
            </w:pPr>
          </w:p>
          <w:p w14:paraId="00000092" w14:textId="77777777" w:rsidR="008D0335" w:rsidRDefault="007A3F09">
            <w:pPr>
              <w:spacing w:line="276" w:lineRule="auto"/>
              <w:jc w:val="both"/>
              <w:rPr>
                <w:rFonts w:ascii="Times New Roman" w:eastAsia="Times New Roman" w:hAnsi="Times New Roman" w:cs="Times New Roman"/>
              </w:rPr>
            </w:pPr>
            <w:r>
              <w:rPr>
                <w:rFonts w:ascii="Times New Roman" w:eastAsia="Times New Roman" w:hAnsi="Times New Roman" w:cs="Times New Roman"/>
              </w:rPr>
              <w:t>Добір балів – можливість для здобувачів, які не набрали кількість балів, необхідну для отримання допуску до підсумкового контролю, показати рівень отриманих знань, здійснюється у формі, визначеній викладачем (як правило, шляхом усного опитування по програмному матеріалу або за бажанням здобувача шляхом підготовки та опублікування наукових тез / доповіді для участі у науково-практичній конференції).</w:t>
            </w:r>
          </w:p>
        </w:tc>
      </w:tr>
    </w:tbl>
    <w:p w14:paraId="00000093" w14:textId="77777777" w:rsidR="008D0335" w:rsidRDefault="008D0335">
      <w:pPr>
        <w:jc w:val="center"/>
        <w:rPr>
          <w:rFonts w:ascii="Times New Roman" w:eastAsia="Times New Roman" w:hAnsi="Times New Roman" w:cs="Times New Roman"/>
          <w:b/>
          <w:bCs/>
          <w:sz w:val="28"/>
          <w:szCs w:val="28"/>
        </w:rPr>
      </w:pPr>
    </w:p>
    <w:p w14:paraId="00000094" w14:textId="77777777" w:rsidR="008D0335" w:rsidRDefault="007A3F09">
      <w:pPr>
        <w:tabs>
          <w:tab w:val="left" w:pos="0"/>
          <w:tab w:val="left" w:pos="284"/>
        </w:tabs>
        <w:ind w:left="360" w:firstLine="490"/>
        <w:jc w:val="center"/>
        <w:rPr>
          <w:rFonts w:ascii="Times New Roman" w:eastAsia="Times New Roman" w:hAnsi="Times New Roman" w:cs="Times New Roman"/>
          <w:b/>
          <w:bCs/>
        </w:rPr>
      </w:pPr>
      <w:r>
        <w:rPr>
          <w:rFonts w:ascii="Times New Roman" w:eastAsia="Times New Roman" w:hAnsi="Times New Roman" w:cs="Times New Roman"/>
          <w:b/>
          <w:bCs/>
        </w:rPr>
        <w:t>3. Зміст навчальної дисципліни</w:t>
      </w:r>
    </w:p>
    <w:p w14:paraId="00000095" w14:textId="77777777" w:rsidR="008D0335" w:rsidRDefault="008D0335">
      <w:pPr>
        <w:tabs>
          <w:tab w:val="left" w:pos="0"/>
          <w:tab w:val="left" w:pos="284"/>
        </w:tabs>
        <w:ind w:left="360" w:firstLine="490"/>
        <w:jc w:val="center"/>
        <w:rPr>
          <w:rFonts w:ascii="Times New Roman" w:eastAsia="Times New Roman" w:hAnsi="Times New Roman" w:cs="Times New Roman"/>
          <w:b/>
          <w:bCs/>
        </w:rPr>
      </w:pPr>
    </w:p>
    <w:p w14:paraId="00000096" w14:textId="77777777" w:rsidR="008D0335" w:rsidRDefault="007A3F09">
      <w:pPr>
        <w:tabs>
          <w:tab w:val="left" w:pos="0"/>
          <w:tab w:val="left" w:pos="709"/>
        </w:tabs>
        <w:ind w:left="-142" w:firstLine="491"/>
        <w:jc w:val="both"/>
        <w:rPr>
          <w:rFonts w:ascii="Times New Roman" w:eastAsia="Times New Roman" w:hAnsi="Times New Roman" w:cs="Times New Roman"/>
          <w:b/>
          <w:bCs/>
        </w:rPr>
      </w:pPr>
      <w:r>
        <w:rPr>
          <w:rFonts w:ascii="Times New Roman" w:eastAsia="Times New Roman" w:hAnsi="Times New Roman" w:cs="Times New Roman"/>
          <w:b/>
          <w:bCs/>
        </w:rPr>
        <w:t xml:space="preserve">Змістовий модуль 1. </w:t>
      </w:r>
      <w:hyperlink r:id="rId10">
        <w:r>
          <w:rPr>
            <w:rFonts w:ascii="Times New Roman" w:eastAsia="Times New Roman" w:hAnsi="Times New Roman" w:cs="Times New Roman"/>
            <w:b/>
            <w:bCs/>
            <w:color w:val="000000"/>
          </w:rPr>
          <w:t>Поняття, предмет, метод, система та принципи екологічного права. Стан законодавства про природокористування і охорону навколишнього середовища</w:t>
        </w:r>
      </w:hyperlink>
    </w:p>
    <w:p w14:paraId="00000097" w14:textId="77777777" w:rsidR="008D0335" w:rsidRDefault="007A3F09">
      <w:pPr>
        <w:tabs>
          <w:tab w:val="left" w:pos="0"/>
          <w:tab w:val="left" w:pos="709"/>
        </w:tabs>
        <w:ind w:left="-142" w:firstLine="491"/>
        <w:jc w:val="both"/>
        <w:rPr>
          <w:rFonts w:ascii="Times New Roman" w:eastAsia="Times New Roman" w:hAnsi="Times New Roman" w:cs="Times New Roman"/>
          <w:b/>
          <w:bCs/>
        </w:rPr>
      </w:pPr>
      <w:r>
        <w:rPr>
          <w:rFonts w:ascii="Times New Roman" w:eastAsia="Times New Roman" w:hAnsi="Times New Roman" w:cs="Times New Roman"/>
          <w:b/>
          <w:bCs/>
        </w:rPr>
        <w:t xml:space="preserve">Тема 1. </w:t>
      </w:r>
      <w:r>
        <w:rPr>
          <w:rFonts w:ascii="Times New Roman" w:eastAsia="Times New Roman" w:hAnsi="Times New Roman" w:cs="Times New Roman"/>
        </w:rPr>
        <w:t>Поняття, предмет, метод, система та принципи екологічного права.</w:t>
      </w:r>
      <w:r>
        <w:rPr>
          <w:rFonts w:ascii="Times New Roman" w:eastAsia="Times New Roman" w:hAnsi="Times New Roman" w:cs="Times New Roman"/>
          <w:b/>
          <w:bCs/>
        </w:rPr>
        <w:t xml:space="preserve"> </w:t>
      </w:r>
    </w:p>
    <w:p w14:paraId="00000098" w14:textId="77777777" w:rsidR="008D0335" w:rsidRDefault="007A3F09">
      <w:pPr>
        <w:tabs>
          <w:tab w:val="left" w:pos="0"/>
          <w:tab w:val="left" w:pos="709"/>
        </w:tabs>
        <w:ind w:left="-142" w:firstLine="491"/>
        <w:jc w:val="both"/>
        <w:rPr>
          <w:rFonts w:ascii="Times New Roman" w:eastAsia="Times New Roman" w:hAnsi="Times New Roman" w:cs="Times New Roman"/>
          <w:b/>
          <w:bCs/>
        </w:rPr>
      </w:pPr>
      <w:r>
        <w:rPr>
          <w:rFonts w:ascii="Times New Roman" w:eastAsia="Times New Roman" w:hAnsi="Times New Roman" w:cs="Times New Roman"/>
        </w:rPr>
        <w:t xml:space="preserve">Поняття екологічного права як галузі права. Етапи його становлення та розвитку. Поняття, сутність та зміст еколого-правових відносин, їх класифікація (земельні, водні, надрові, рослинні, фауністичні, </w:t>
      </w:r>
      <w:proofErr w:type="spellStart"/>
      <w:r>
        <w:rPr>
          <w:rFonts w:ascii="Times New Roman" w:eastAsia="Times New Roman" w:hAnsi="Times New Roman" w:cs="Times New Roman"/>
        </w:rPr>
        <w:t>атмосферно</w:t>
      </w:r>
      <w:proofErr w:type="spellEnd"/>
      <w:r>
        <w:rPr>
          <w:rFonts w:ascii="Times New Roman" w:eastAsia="Times New Roman" w:hAnsi="Times New Roman" w:cs="Times New Roman"/>
        </w:rPr>
        <w:t>-повітряні, охоронні та ін.). Предмет екологічного права. Співвідношення екологічного права із суміжними галузями права.</w:t>
      </w:r>
    </w:p>
    <w:p w14:paraId="00000099" w14:textId="77777777" w:rsidR="008D0335" w:rsidRDefault="008D0335">
      <w:pPr>
        <w:pBdr>
          <w:top w:val="nil"/>
          <w:left w:val="nil"/>
          <w:bottom w:val="nil"/>
          <w:right w:val="nil"/>
          <w:between w:val="nil"/>
        </w:pBdr>
        <w:tabs>
          <w:tab w:val="left" w:pos="0"/>
          <w:tab w:val="left" w:pos="709"/>
        </w:tabs>
        <w:ind w:left="-142" w:firstLine="491"/>
        <w:jc w:val="both"/>
        <w:rPr>
          <w:rFonts w:ascii="Times New Roman" w:eastAsia="Times New Roman" w:hAnsi="Times New Roman" w:cs="Times New Roman"/>
          <w:color w:val="000000"/>
        </w:rPr>
      </w:pPr>
    </w:p>
    <w:p w14:paraId="0000009A" w14:textId="77777777" w:rsidR="008D0335" w:rsidRDefault="007A3F09">
      <w:pPr>
        <w:tabs>
          <w:tab w:val="left" w:pos="0"/>
          <w:tab w:val="left" w:pos="709"/>
        </w:tabs>
        <w:ind w:left="-142" w:firstLine="491"/>
        <w:jc w:val="both"/>
        <w:rPr>
          <w:rFonts w:ascii="Times New Roman" w:eastAsia="Times New Roman" w:hAnsi="Times New Roman" w:cs="Times New Roman"/>
          <w:b/>
          <w:bCs/>
        </w:rPr>
      </w:pPr>
      <w:r>
        <w:rPr>
          <w:rFonts w:ascii="Times New Roman" w:eastAsia="Times New Roman" w:hAnsi="Times New Roman" w:cs="Times New Roman"/>
          <w:b/>
          <w:bCs/>
        </w:rPr>
        <w:t xml:space="preserve">Тема 2. </w:t>
      </w:r>
      <w:r>
        <w:rPr>
          <w:rFonts w:ascii="Times New Roman" w:eastAsia="Times New Roman" w:hAnsi="Times New Roman" w:cs="Times New Roman"/>
        </w:rPr>
        <w:t>Стан законодавства про природокористування і охорону навколишнього середовища.</w:t>
      </w:r>
    </w:p>
    <w:p w14:paraId="0000009B"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rPr>
        <w:t>Загальна характеристика джерел екологічного права. Конституція України в системі джерел екологічного права. Закон як джерело екологічного права. Нормативно-правові акти Президента України, Кабінету Міністрів України, міністерств та інших центральних органів виконавчої влади. Акти місцевих державних адміністрацій та органів місцевого самоврядування. Міжнародні договори як джерела екологічного права України.</w:t>
      </w:r>
    </w:p>
    <w:p w14:paraId="0000009C" w14:textId="77777777" w:rsidR="008D0335" w:rsidRDefault="008D0335">
      <w:pPr>
        <w:tabs>
          <w:tab w:val="left" w:pos="0"/>
          <w:tab w:val="left" w:pos="709"/>
        </w:tabs>
        <w:ind w:left="-142" w:firstLine="491"/>
        <w:jc w:val="both"/>
        <w:rPr>
          <w:rFonts w:ascii="Times New Roman" w:eastAsia="Times New Roman" w:hAnsi="Times New Roman" w:cs="Times New Roman"/>
        </w:rPr>
      </w:pPr>
    </w:p>
    <w:p w14:paraId="0000009D" w14:textId="77777777" w:rsidR="008D0335" w:rsidRDefault="007A3F09">
      <w:pPr>
        <w:tabs>
          <w:tab w:val="left" w:pos="0"/>
          <w:tab w:val="left" w:pos="709"/>
        </w:tabs>
        <w:ind w:left="-142" w:firstLine="491"/>
        <w:jc w:val="both"/>
        <w:rPr>
          <w:rFonts w:ascii="Times New Roman" w:eastAsia="Times New Roman" w:hAnsi="Times New Roman" w:cs="Times New Roman"/>
          <w:b/>
          <w:bCs/>
        </w:rPr>
      </w:pPr>
      <w:r>
        <w:rPr>
          <w:rFonts w:ascii="Times New Roman" w:eastAsia="Times New Roman" w:hAnsi="Times New Roman" w:cs="Times New Roman"/>
          <w:b/>
          <w:bCs/>
        </w:rPr>
        <w:t>Змістовий модуль 2. Екологічні права та обов’язки громадян</w:t>
      </w:r>
    </w:p>
    <w:p w14:paraId="0000009E"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b/>
          <w:bCs/>
        </w:rPr>
        <w:t xml:space="preserve">Тема 3. </w:t>
      </w:r>
      <w:r>
        <w:rPr>
          <w:rFonts w:ascii="Times New Roman" w:eastAsia="Times New Roman" w:hAnsi="Times New Roman" w:cs="Times New Roman"/>
        </w:rPr>
        <w:t xml:space="preserve">Екологічні права та обов’язки громадян. </w:t>
      </w:r>
    </w:p>
    <w:p w14:paraId="0000009F" w14:textId="77777777" w:rsidR="008D0335" w:rsidRDefault="007A3F09">
      <w:pPr>
        <w:tabs>
          <w:tab w:val="left" w:pos="0"/>
        </w:tabs>
        <w:ind w:left="-142" w:firstLine="491"/>
        <w:jc w:val="both"/>
        <w:rPr>
          <w:rFonts w:ascii="Times New Roman" w:eastAsia="Times New Roman" w:hAnsi="Times New Roman" w:cs="Times New Roman"/>
        </w:rPr>
      </w:pPr>
      <w:r>
        <w:rPr>
          <w:rFonts w:ascii="Times New Roman" w:eastAsia="Times New Roman" w:hAnsi="Times New Roman" w:cs="Times New Roman"/>
        </w:rPr>
        <w:t>Законодавче забезпечення екологічних прав громадян. Загальна характеристика системи екологічних прав громадян. Поняття та види екологічних обов’язків громадян. Права і обов’язки юридичних осіб в сфері природокористування та охорони довкілля. Система способів охорони і захисту екологічних прав та їх реалізація.</w:t>
      </w:r>
    </w:p>
    <w:p w14:paraId="000000A0" w14:textId="77777777" w:rsidR="008D0335" w:rsidRDefault="008D0335">
      <w:pPr>
        <w:tabs>
          <w:tab w:val="left" w:pos="0"/>
        </w:tabs>
        <w:ind w:left="-142" w:firstLine="491"/>
        <w:jc w:val="both"/>
        <w:rPr>
          <w:rFonts w:ascii="Times New Roman" w:eastAsia="Times New Roman" w:hAnsi="Times New Roman" w:cs="Times New Roman"/>
        </w:rPr>
      </w:pPr>
    </w:p>
    <w:p w14:paraId="000000A1"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b/>
          <w:bCs/>
        </w:rPr>
        <w:t>Змістовий модуль 3. Право власності на природні ресурси та право природокористування</w:t>
      </w:r>
    </w:p>
    <w:p w14:paraId="000000A2"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b/>
          <w:bCs/>
        </w:rPr>
        <w:t>Тема 4.</w:t>
      </w:r>
      <w:r>
        <w:rPr>
          <w:rFonts w:ascii="Times New Roman" w:eastAsia="Times New Roman" w:hAnsi="Times New Roman" w:cs="Times New Roman"/>
        </w:rPr>
        <w:t xml:space="preserve"> Право власності на природні ресурси. </w:t>
      </w:r>
    </w:p>
    <w:p w14:paraId="000000A3"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rPr>
        <w:t>Поняття, особливості та зміст права власності на природні ресурси. Форми власності на природні ресурси та їх взаємодія. Право державної, комунальної та приватної власності на природні ресурси. Підстави, порядок та особливості виникнення права власності на природні ресурси.</w:t>
      </w:r>
    </w:p>
    <w:p w14:paraId="000000A4" w14:textId="77777777" w:rsidR="008D0335" w:rsidRDefault="008D0335">
      <w:pPr>
        <w:tabs>
          <w:tab w:val="left" w:pos="0"/>
          <w:tab w:val="left" w:pos="709"/>
        </w:tabs>
        <w:ind w:left="-142" w:firstLine="491"/>
        <w:jc w:val="both"/>
        <w:rPr>
          <w:rFonts w:ascii="Times New Roman" w:eastAsia="Times New Roman" w:hAnsi="Times New Roman" w:cs="Times New Roman"/>
          <w:b/>
          <w:bCs/>
        </w:rPr>
      </w:pPr>
    </w:p>
    <w:p w14:paraId="2602C22F" w14:textId="77777777" w:rsidR="00D84365" w:rsidRDefault="00D84365">
      <w:pPr>
        <w:tabs>
          <w:tab w:val="left" w:pos="0"/>
          <w:tab w:val="left" w:pos="709"/>
        </w:tabs>
        <w:ind w:left="-142" w:firstLine="491"/>
        <w:jc w:val="both"/>
        <w:rPr>
          <w:rFonts w:ascii="Times New Roman" w:eastAsia="Times New Roman" w:hAnsi="Times New Roman" w:cs="Times New Roman"/>
          <w:b/>
          <w:bCs/>
          <w:lang w:val="uk-UA"/>
        </w:rPr>
      </w:pPr>
    </w:p>
    <w:p w14:paraId="000000A5" w14:textId="4DC1FC8E" w:rsidR="008D0335" w:rsidRDefault="007A3F09">
      <w:pPr>
        <w:tabs>
          <w:tab w:val="left" w:pos="0"/>
          <w:tab w:val="left" w:pos="709"/>
        </w:tabs>
        <w:ind w:left="-142" w:firstLine="491"/>
        <w:jc w:val="both"/>
        <w:rPr>
          <w:rFonts w:ascii="Times New Roman" w:eastAsia="Times New Roman" w:hAnsi="Times New Roman" w:cs="Times New Roman"/>
          <w:b/>
          <w:bCs/>
          <w:i/>
          <w:iCs/>
        </w:rPr>
      </w:pPr>
      <w:r>
        <w:rPr>
          <w:rFonts w:ascii="Times New Roman" w:eastAsia="Times New Roman" w:hAnsi="Times New Roman" w:cs="Times New Roman"/>
          <w:b/>
          <w:bCs/>
        </w:rPr>
        <w:t>Тема 5.</w:t>
      </w:r>
      <w:r>
        <w:rPr>
          <w:rFonts w:ascii="Times New Roman" w:eastAsia="Times New Roman" w:hAnsi="Times New Roman" w:cs="Times New Roman"/>
        </w:rPr>
        <w:t xml:space="preserve"> Право природокористування.</w:t>
      </w:r>
    </w:p>
    <w:p w14:paraId="000000A6"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rPr>
        <w:t xml:space="preserve">Принципи та види права природокористування. Суб'єкти та об'єкти права природокористування. Права і обов'язки </w:t>
      </w:r>
      <w:proofErr w:type="spellStart"/>
      <w:r>
        <w:rPr>
          <w:rFonts w:ascii="Times New Roman" w:eastAsia="Times New Roman" w:hAnsi="Times New Roman" w:cs="Times New Roman"/>
        </w:rPr>
        <w:t>природокористувачів</w:t>
      </w:r>
      <w:proofErr w:type="spellEnd"/>
      <w:r>
        <w:rPr>
          <w:rFonts w:ascii="Times New Roman" w:eastAsia="Times New Roman" w:hAnsi="Times New Roman" w:cs="Times New Roman"/>
        </w:rPr>
        <w:t>. Підстави виникнення та припинення права природокористування.</w:t>
      </w:r>
    </w:p>
    <w:p w14:paraId="000000A7" w14:textId="77777777" w:rsidR="008D0335" w:rsidRDefault="008D0335">
      <w:pPr>
        <w:tabs>
          <w:tab w:val="left" w:pos="0"/>
          <w:tab w:val="left" w:pos="709"/>
        </w:tabs>
        <w:ind w:left="-142" w:firstLine="491"/>
        <w:jc w:val="both"/>
        <w:rPr>
          <w:rFonts w:ascii="Times New Roman" w:eastAsia="Times New Roman" w:hAnsi="Times New Roman" w:cs="Times New Roman"/>
        </w:rPr>
      </w:pPr>
    </w:p>
    <w:p w14:paraId="000000A8"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b/>
          <w:bCs/>
        </w:rPr>
        <w:t xml:space="preserve">Тема 6. </w:t>
      </w:r>
      <w:r>
        <w:rPr>
          <w:rFonts w:ascii="Times New Roman" w:eastAsia="Times New Roman" w:hAnsi="Times New Roman" w:cs="Times New Roman"/>
        </w:rPr>
        <w:t xml:space="preserve">Право землекористування </w:t>
      </w:r>
    </w:p>
    <w:p w14:paraId="000000A9"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rPr>
        <w:t>Правові форми використання земель: загальна характеристика. Право землекористування: поняття, принципи та види. Право постійного користування землею. Правові засади оренди земель.</w:t>
      </w:r>
    </w:p>
    <w:p w14:paraId="000000AA" w14:textId="77777777" w:rsidR="008D0335" w:rsidRDefault="008D0335">
      <w:pPr>
        <w:tabs>
          <w:tab w:val="left" w:pos="0"/>
          <w:tab w:val="left" w:pos="709"/>
        </w:tabs>
        <w:ind w:left="-142" w:firstLine="491"/>
        <w:jc w:val="both"/>
        <w:rPr>
          <w:rFonts w:ascii="Times New Roman" w:eastAsia="Times New Roman" w:hAnsi="Times New Roman" w:cs="Times New Roman"/>
        </w:rPr>
      </w:pPr>
    </w:p>
    <w:p w14:paraId="000000AB"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b/>
          <w:bCs/>
        </w:rPr>
        <w:t>Тема 7.</w:t>
      </w:r>
      <w:r>
        <w:rPr>
          <w:rFonts w:ascii="Times New Roman" w:eastAsia="Times New Roman" w:hAnsi="Times New Roman" w:cs="Times New Roman"/>
        </w:rPr>
        <w:t xml:space="preserve"> Правові засади охорони земель</w:t>
      </w:r>
    </w:p>
    <w:p w14:paraId="000000AC"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rPr>
        <w:t>Поняття, завдання та принципи охорони земель. Організаційно-правовий механізм забезпечення охорони земель. Зміст (система заходів) у галузі правової охорони земель. Особливості правового забезпечення охорони ґрунтів на землях сільськогосподарського призначення. Правове регулювання рекультивації та консервації земель. Правові засади меліорації земель.</w:t>
      </w:r>
    </w:p>
    <w:p w14:paraId="000000AD" w14:textId="77777777" w:rsidR="008D0335" w:rsidRDefault="008D0335">
      <w:pPr>
        <w:tabs>
          <w:tab w:val="left" w:pos="0"/>
          <w:tab w:val="left" w:pos="709"/>
        </w:tabs>
        <w:ind w:left="-142" w:firstLine="491"/>
        <w:jc w:val="both"/>
        <w:rPr>
          <w:rFonts w:ascii="Times New Roman" w:eastAsia="Times New Roman" w:hAnsi="Times New Roman" w:cs="Times New Roman"/>
        </w:rPr>
      </w:pPr>
    </w:p>
    <w:p w14:paraId="000000AE"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b/>
          <w:bCs/>
        </w:rPr>
        <w:t>Змістовий модуль 4. Публічне управління в сфері охорони навколишнього природного середовища</w:t>
      </w:r>
    </w:p>
    <w:p w14:paraId="000000AF"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b/>
          <w:bCs/>
        </w:rPr>
        <w:t>Тема 8.</w:t>
      </w:r>
      <w:r>
        <w:rPr>
          <w:rFonts w:ascii="Times New Roman" w:eastAsia="Times New Roman" w:hAnsi="Times New Roman" w:cs="Times New Roman"/>
        </w:rPr>
        <w:t xml:space="preserve"> Правові засади екологічного управління та екологічного контролю</w:t>
      </w:r>
    </w:p>
    <w:p w14:paraId="000000B0"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rPr>
        <w:t xml:space="preserve">Поняття, види та основні принципи екологічного управління та екологічного контролю. Система органів державного екологічного управління та контролю. Функції управління і контролю в сфері природокористування й охорони довкілля. Повноваження органів управління щодо вирішення спорів. </w:t>
      </w:r>
    </w:p>
    <w:p w14:paraId="000000B1" w14:textId="77777777" w:rsidR="008D0335" w:rsidRDefault="008D0335">
      <w:pPr>
        <w:tabs>
          <w:tab w:val="left" w:pos="0"/>
          <w:tab w:val="left" w:pos="709"/>
        </w:tabs>
        <w:ind w:left="-142" w:firstLine="491"/>
        <w:jc w:val="both"/>
        <w:rPr>
          <w:rFonts w:ascii="Times New Roman" w:eastAsia="Times New Roman" w:hAnsi="Times New Roman" w:cs="Times New Roman"/>
        </w:rPr>
      </w:pPr>
    </w:p>
    <w:p w14:paraId="000000B2"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b/>
          <w:bCs/>
        </w:rPr>
        <w:t xml:space="preserve">Тема 9. </w:t>
      </w:r>
      <w:r>
        <w:rPr>
          <w:rFonts w:ascii="Times New Roman" w:eastAsia="Times New Roman" w:hAnsi="Times New Roman" w:cs="Times New Roman"/>
        </w:rPr>
        <w:t xml:space="preserve">Оцінка впливу на довкілля та екологічний моніторинг </w:t>
      </w:r>
    </w:p>
    <w:p w14:paraId="000000B3"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rPr>
        <w:t>Сутність та значення оцінки впливу. Об’єкти оцінки впливу на довкілля. Процедура здійснення оцінка впливу на довкілля. Громадське обговорення: поняття, терміни та значення. Поняття та зміст екологічного моніторингу. Суб’єкти та об’єкти моніторингу. Система державного моніторингу довкілля.</w:t>
      </w:r>
    </w:p>
    <w:p w14:paraId="000000B4" w14:textId="77777777" w:rsidR="008D0335" w:rsidRDefault="008D0335">
      <w:pPr>
        <w:tabs>
          <w:tab w:val="left" w:pos="0"/>
          <w:tab w:val="left" w:pos="709"/>
        </w:tabs>
        <w:ind w:left="-142" w:firstLine="491"/>
        <w:jc w:val="both"/>
        <w:rPr>
          <w:rFonts w:ascii="Times New Roman" w:eastAsia="Times New Roman" w:hAnsi="Times New Roman" w:cs="Times New Roman"/>
        </w:rPr>
      </w:pPr>
    </w:p>
    <w:p w14:paraId="000000B5"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b/>
          <w:bCs/>
        </w:rPr>
        <w:t xml:space="preserve">Змістовий модуль 5. Правове забезпечення використання певних природніх об’єктів </w:t>
      </w:r>
    </w:p>
    <w:p w14:paraId="000000B6"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b/>
          <w:bCs/>
        </w:rPr>
        <w:t>Тема 10</w:t>
      </w:r>
      <w:r>
        <w:rPr>
          <w:rFonts w:ascii="Times New Roman" w:eastAsia="Times New Roman" w:hAnsi="Times New Roman" w:cs="Times New Roman"/>
        </w:rPr>
        <w:t xml:space="preserve">. Правове регулювання використання та охорони надр </w:t>
      </w:r>
    </w:p>
    <w:p w14:paraId="000000B7"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rPr>
        <w:t xml:space="preserve">Надра як об’єкт правового регулювання використання та охорони. Поняття права користування надрами. Види права користування надрами. Підстави та порядок надання надр у </w:t>
      </w:r>
      <w:proofErr w:type="spellStart"/>
      <w:r>
        <w:rPr>
          <w:rFonts w:ascii="Times New Roman" w:eastAsia="Times New Roman" w:hAnsi="Times New Roman" w:cs="Times New Roman"/>
        </w:rPr>
        <w:t>корситування</w:t>
      </w:r>
      <w:proofErr w:type="spellEnd"/>
      <w:r>
        <w:rPr>
          <w:rFonts w:ascii="Times New Roman" w:eastAsia="Times New Roman" w:hAnsi="Times New Roman" w:cs="Times New Roman"/>
        </w:rPr>
        <w:t>. Правова охорона надр. Юридична відповідальність за порушення законодавства про надра.</w:t>
      </w:r>
    </w:p>
    <w:p w14:paraId="000000B8" w14:textId="77777777" w:rsidR="008D0335" w:rsidRDefault="008D0335">
      <w:pPr>
        <w:tabs>
          <w:tab w:val="left" w:pos="0"/>
          <w:tab w:val="left" w:pos="709"/>
        </w:tabs>
        <w:ind w:left="-142" w:firstLine="491"/>
        <w:jc w:val="both"/>
        <w:rPr>
          <w:rFonts w:ascii="Times New Roman" w:eastAsia="Times New Roman" w:hAnsi="Times New Roman" w:cs="Times New Roman"/>
        </w:rPr>
      </w:pPr>
    </w:p>
    <w:p w14:paraId="000000B9"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b/>
          <w:bCs/>
        </w:rPr>
        <w:t>Тема 11.</w:t>
      </w:r>
      <w:r>
        <w:rPr>
          <w:rFonts w:ascii="Times New Roman" w:eastAsia="Times New Roman" w:hAnsi="Times New Roman" w:cs="Times New Roman"/>
        </w:rPr>
        <w:t xml:space="preserve"> Правове регулювання використання та охорони вод</w:t>
      </w:r>
    </w:p>
    <w:p w14:paraId="000000BA" w14:textId="77777777" w:rsidR="008D0335" w:rsidRDefault="007A3F09">
      <w:pPr>
        <w:tabs>
          <w:tab w:val="left" w:pos="0"/>
        </w:tabs>
        <w:ind w:left="-142" w:firstLine="491"/>
        <w:jc w:val="both"/>
        <w:rPr>
          <w:rFonts w:ascii="Times New Roman" w:eastAsia="Times New Roman" w:hAnsi="Times New Roman" w:cs="Times New Roman"/>
          <w:color w:val="000000"/>
        </w:rPr>
      </w:pPr>
      <w:r>
        <w:rPr>
          <w:rFonts w:ascii="Times New Roman" w:eastAsia="Times New Roman" w:hAnsi="Times New Roman" w:cs="Times New Roman"/>
          <w:color w:val="000000"/>
        </w:rPr>
        <w:t>Загальна характеристика права користування водними об'єктами, його поняття, принципи, об'єкти, суб’єкти тощо. Види права водокористування: тимчасове і постійне, відокремлене і сумісне, загальне і спеціальне, цільові види водокористування. Підстави і порядок виникнення права водокористування.  Право користування водними об'єктами на умовах оренди. Права та обов’язки водокористувачів. Правові заходи охорони вод.</w:t>
      </w:r>
    </w:p>
    <w:p w14:paraId="000000BB" w14:textId="77777777" w:rsidR="008D0335" w:rsidRDefault="008D0335">
      <w:pPr>
        <w:tabs>
          <w:tab w:val="left" w:pos="0"/>
        </w:tabs>
        <w:ind w:left="-142" w:firstLine="491"/>
        <w:jc w:val="both"/>
        <w:rPr>
          <w:rFonts w:ascii="Times New Roman" w:eastAsia="Times New Roman" w:hAnsi="Times New Roman" w:cs="Times New Roman"/>
          <w:color w:val="000000"/>
        </w:rPr>
      </w:pPr>
    </w:p>
    <w:p w14:paraId="000000BC" w14:textId="77777777" w:rsidR="008D0335" w:rsidRDefault="007A3F09">
      <w:pPr>
        <w:tabs>
          <w:tab w:val="left" w:pos="0"/>
        </w:tabs>
        <w:ind w:left="-142" w:firstLine="491"/>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Тема 12.</w:t>
      </w:r>
      <w:r>
        <w:rPr>
          <w:rFonts w:ascii="Times New Roman" w:eastAsia="Times New Roman" w:hAnsi="Times New Roman" w:cs="Times New Roman"/>
          <w:color w:val="000000"/>
        </w:rPr>
        <w:t xml:space="preserve"> Правовий режим використання та охорони атмосферного повітря Атмосферне повітря як об’єкт правової охорони </w:t>
      </w:r>
    </w:p>
    <w:p w14:paraId="000000BD" w14:textId="77777777" w:rsidR="008D0335" w:rsidRDefault="007A3F09">
      <w:pPr>
        <w:tabs>
          <w:tab w:val="left" w:pos="0"/>
        </w:tabs>
        <w:ind w:left="-142" w:firstLine="49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Стандартизація та нормування в сфері охорони атмосферного повітря. Особливості </w:t>
      </w:r>
      <w:r>
        <w:rPr>
          <w:rFonts w:ascii="Times New Roman" w:eastAsia="Times New Roman" w:hAnsi="Times New Roman" w:cs="Times New Roman"/>
          <w:color w:val="000000"/>
        </w:rPr>
        <w:lastRenderedPageBreak/>
        <w:t>управління у сфері охорони та використання атмосферного повітря. Захист атмосферного повітря від шумового, радіаційного та інших видів впливу.</w:t>
      </w:r>
    </w:p>
    <w:p w14:paraId="000000BE" w14:textId="77777777" w:rsidR="008D0335" w:rsidRDefault="008D0335">
      <w:pPr>
        <w:tabs>
          <w:tab w:val="left" w:pos="0"/>
          <w:tab w:val="left" w:pos="709"/>
        </w:tabs>
        <w:ind w:left="-142" w:firstLine="491"/>
        <w:jc w:val="both"/>
        <w:rPr>
          <w:rFonts w:ascii="Times New Roman" w:eastAsia="Times New Roman" w:hAnsi="Times New Roman" w:cs="Times New Roman"/>
          <w:b/>
          <w:bCs/>
        </w:rPr>
      </w:pPr>
    </w:p>
    <w:p w14:paraId="000000BF" w14:textId="77777777" w:rsidR="008D0335" w:rsidRDefault="007A3F09">
      <w:pPr>
        <w:tabs>
          <w:tab w:val="left" w:pos="0"/>
          <w:tab w:val="left" w:pos="709"/>
        </w:tabs>
        <w:ind w:left="-142" w:firstLine="491"/>
        <w:jc w:val="both"/>
        <w:rPr>
          <w:rFonts w:ascii="Times New Roman" w:eastAsia="Times New Roman" w:hAnsi="Times New Roman" w:cs="Times New Roman"/>
          <w:b/>
          <w:bCs/>
        </w:rPr>
      </w:pPr>
      <w:r>
        <w:rPr>
          <w:rFonts w:ascii="Times New Roman" w:eastAsia="Times New Roman" w:hAnsi="Times New Roman" w:cs="Times New Roman"/>
          <w:b/>
          <w:bCs/>
        </w:rPr>
        <w:t xml:space="preserve">Тема 13. </w:t>
      </w:r>
      <w:r>
        <w:rPr>
          <w:rFonts w:ascii="Times New Roman" w:eastAsia="Times New Roman" w:hAnsi="Times New Roman" w:cs="Times New Roman"/>
        </w:rPr>
        <w:t>Правовий режим використання, відтворення та охорони лісів</w:t>
      </w:r>
    </w:p>
    <w:p w14:paraId="000000C0" w14:textId="77777777" w:rsidR="008D0335" w:rsidRDefault="007A3F09">
      <w:pPr>
        <w:tabs>
          <w:tab w:val="left" w:pos="0"/>
          <w:tab w:val="left" w:pos="709"/>
        </w:tabs>
        <w:ind w:left="-142" w:firstLine="49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Ліси як об’єкт правової охорони та </w:t>
      </w:r>
      <w:proofErr w:type="spellStart"/>
      <w:r>
        <w:rPr>
          <w:rFonts w:ascii="Times New Roman" w:eastAsia="Times New Roman" w:hAnsi="Times New Roman" w:cs="Times New Roman"/>
          <w:color w:val="000000"/>
        </w:rPr>
        <w:t>використання.Правове</w:t>
      </w:r>
      <w:proofErr w:type="spellEnd"/>
      <w:r>
        <w:rPr>
          <w:rFonts w:ascii="Times New Roman" w:eastAsia="Times New Roman" w:hAnsi="Times New Roman" w:cs="Times New Roman"/>
          <w:color w:val="000000"/>
        </w:rPr>
        <w:t xml:space="preserve"> регулювання охорони та використання лісів. Поняття права лісокористування та його види. Юридична відповідальність за порушення лісового законодавства.</w:t>
      </w:r>
    </w:p>
    <w:p w14:paraId="000000C1" w14:textId="77777777" w:rsidR="008D0335" w:rsidRDefault="008D0335">
      <w:pPr>
        <w:tabs>
          <w:tab w:val="left" w:pos="0"/>
          <w:tab w:val="left" w:pos="709"/>
        </w:tabs>
        <w:ind w:left="-142" w:firstLine="491"/>
        <w:jc w:val="both"/>
        <w:rPr>
          <w:rFonts w:ascii="Times New Roman" w:eastAsia="Times New Roman" w:hAnsi="Times New Roman" w:cs="Times New Roman"/>
          <w:color w:val="000000"/>
        </w:rPr>
      </w:pPr>
    </w:p>
    <w:p w14:paraId="000000C2"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b/>
          <w:bCs/>
        </w:rPr>
        <w:t xml:space="preserve">Тема 14. </w:t>
      </w:r>
      <w:r>
        <w:rPr>
          <w:rFonts w:ascii="Times New Roman" w:eastAsia="Times New Roman" w:hAnsi="Times New Roman" w:cs="Times New Roman"/>
        </w:rPr>
        <w:t xml:space="preserve">Особливості правового регулювання використання рослинного світу </w:t>
      </w:r>
    </w:p>
    <w:p w14:paraId="000000C3"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rPr>
        <w:t>Рослинний світ як об’єкт правової охорони та використання. Загальна характеристика природних рослинних ресурсів та їх класифікація. Форми використання природних рослинних ресурсів, їх правове забезпечення. Правове регулювання спеціального використання природних рослинних ресурсів та його особливості.</w:t>
      </w:r>
    </w:p>
    <w:p w14:paraId="000000C4" w14:textId="77777777" w:rsidR="008D0335" w:rsidRDefault="008D0335">
      <w:pPr>
        <w:tabs>
          <w:tab w:val="left" w:pos="0"/>
          <w:tab w:val="left" w:pos="709"/>
        </w:tabs>
        <w:ind w:left="-142" w:firstLine="491"/>
        <w:jc w:val="both"/>
        <w:rPr>
          <w:rFonts w:ascii="Times New Roman" w:eastAsia="Times New Roman" w:hAnsi="Times New Roman" w:cs="Times New Roman"/>
        </w:rPr>
      </w:pPr>
    </w:p>
    <w:p w14:paraId="000000C5" w14:textId="77777777" w:rsidR="008D0335" w:rsidRDefault="007A3F09">
      <w:pPr>
        <w:tabs>
          <w:tab w:val="left" w:pos="0"/>
          <w:tab w:val="left" w:pos="709"/>
        </w:tabs>
        <w:ind w:left="-142" w:firstLine="491"/>
        <w:jc w:val="both"/>
        <w:rPr>
          <w:rFonts w:ascii="Times New Roman" w:eastAsia="Times New Roman" w:hAnsi="Times New Roman" w:cs="Times New Roman"/>
        </w:rPr>
      </w:pPr>
      <w:r>
        <w:rPr>
          <w:rFonts w:ascii="Times New Roman" w:eastAsia="Times New Roman" w:hAnsi="Times New Roman" w:cs="Times New Roman"/>
          <w:b/>
          <w:bCs/>
        </w:rPr>
        <w:t>Тема 15.</w:t>
      </w:r>
      <w:r>
        <w:rPr>
          <w:rFonts w:ascii="Times New Roman" w:eastAsia="Times New Roman" w:hAnsi="Times New Roman" w:cs="Times New Roman"/>
        </w:rPr>
        <w:t xml:space="preserve"> Особливості правового регулювання використання тваринного світу</w:t>
      </w:r>
    </w:p>
    <w:p w14:paraId="000000C6" w14:textId="77777777" w:rsidR="008D0335" w:rsidRDefault="007A3F09">
      <w:pPr>
        <w:tabs>
          <w:tab w:val="left" w:pos="0"/>
          <w:tab w:val="left" w:pos="709"/>
        </w:tabs>
        <w:ind w:left="-142" w:firstLine="491"/>
        <w:jc w:val="both"/>
        <w:rPr>
          <w:rFonts w:ascii="Times New Roman" w:eastAsia="Times New Roman" w:hAnsi="Times New Roman" w:cs="Times New Roman"/>
          <w:b/>
          <w:bCs/>
        </w:rPr>
      </w:pPr>
      <w:r>
        <w:rPr>
          <w:rFonts w:ascii="Times New Roman" w:eastAsia="Times New Roman" w:hAnsi="Times New Roman" w:cs="Times New Roman"/>
        </w:rPr>
        <w:t xml:space="preserve"> Тваринний світ як об’єкт охорони та використання. Загальна характеристика права користування тваринним світом: поняття, об’єкти, суб’єкти та види. Загальні підстави і порядок виникнення та припинення права використання об’єктів тваринного світу. Права та обов’язки користувачів тваринного світу. Правові підстави та межі загального використання тваринного світу. Правові засади спеціального використання тваринного світу. Правове регулювання полювання та мисливського господарства.</w:t>
      </w:r>
    </w:p>
    <w:p w14:paraId="000000C7" w14:textId="77777777" w:rsidR="008D0335" w:rsidRDefault="008D0335">
      <w:pPr>
        <w:pBdr>
          <w:top w:val="nil"/>
          <w:left w:val="nil"/>
          <w:bottom w:val="nil"/>
          <w:right w:val="nil"/>
          <w:between w:val="nil"/>
        </w:pBdr>
        <w:shd w:val="clear" w:color="auto" w:fill="FFFFFF"/>
        <w:jc w:val="both"/>
        <w:rPr>
          <w:rFonts w:ascii="Times New Roman" w:eastAsia="Times New Roman" w:hAnsi="Times New Roman" w:cs="Times New Roman"/>
          <w:i/>
          <w:iCs/>
          <w:color w:val="000000"/>
          <w:sz w:val="15"/>
          <w:szCs w:val="15"/>
          <w:shd w:val="clear" w:color="auto" w:fill="E8E8E8"/>
        </w:rPr>
      </w:pPr>
    </w:p>
    <w:p w14:paraId="000000C8" w14:textId="77777777" w:rsidR="008D0335" w:rsidRDefault="008D0335">
      <w:pPr>
        <w:pBdr>
          <w:top w:val="nil"/>
          <w:left w:val="nil"/>
          <w:bottom w:val="nil"/>
          <w:right w:val="nil"/>
          <w:between w:val="nil"/>
        </w:pBdr>
        <w:shd w:val="clear" w:color="auto" w:fill="FFFFFF"/>
        <w:jc w:val="both"/>
        <w:rPr>
          <w:rFonts w:ascii="Times New Roman" w:eastAsia="Times New Roman" w:hAnsi="Times New Roman" w:cs="Times New Roman"/>
          <w:i/>
          <w:iCs/>
          <w:color w:val="000000"/>
          <w:sz w:val="15"/>
          <w:szCs w:val="15"/>
          <w:shd w:val="clear" w:color="auto" w:fill="E8E8E8"/>
        </w:rPr>
      </w:pPr>
    </w:p>
    <w:p w14:paraId="000000C9" w14:textId="77777777" w:rsidR="008D0335" w:rsidRDefault="008D0335">
      <w:pPr>
        <w:pBdr>
          <w:top w:val="nil"/>
          <w:left w:val="nil"/>
          <w:bottom w:val="nil"/>
          <w:right w:val="nil"/>
          <w:between w:val="nil"/>
        </w:pBdr>
        <w:shd w:val="clear" w:color="auto" w:fill="FFFFFF"/>
        <w:jc w:val="both"/>
        <w:rPr>
          <w:rFonts w:ascii="Times New Roman" w:eastAsia="Times New Roman" w:hAnsi="Times New Roman" w:cs="Times New Roman"/>
          <w:i/>
          <w:iCs/>
          <w:color w:val="000000"/>
          <w:sz w:val="15"/>
          <w:szCs w:val="15"/>
          <w:shd w:val="clear" w:color="auto" w:fill="E8E8E8"/>
        </w:rPr>
      </w:pPr>
    </w:p>
    <w:p w14:paraId="000000CA" w14:textId="77777777" w:rsidR="008D0335" w:rsidRDefault="007A3F09">
      <w:pPr>
        <w:pBdr>
          <w:top w:val="nil"/>
          <w:left w:val="nil"/>
          <w:bottom w:val="nil"/>
          <w:right w:val="nil"/>
          <w:between w:val="nil"/>
        </w:pBdr>
        <w:ind w:left="11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Структура навчальної дисципліни </w:t>
      </w:r>
    </w:p>
    <w:tbl>
      <w:tblPr>
        <w:tblStyle w:val="af7"/>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4678"/>
        <w:gridCol w:w="850"/>
        <w:gridCol w:w="851"/>
        <w:gridCol w:w="1984"/>
      </w:tblGrid>
      <w:tr w:rsidR="008D0335" w14:paraId="4516E67E" w14:textId="77777777">
        <w:tc>
          <w:tcPr>
            <w:tcW w:w="1418" w:type="dxa"/>
            <w:vMerge w:val="restart"/>
            <w:tcBorders>
              <w:top w:val="single" w:sz="4" w:space="0" w:color="000000"/>
              <w:left w:val="single" w:sz="4" w:space="0" w:color="000000"/>
              <w:bottom w:val="single" w:sz="4" w:space="0" w:color="000000"/>
              <w:right w:val="single" w:sz="4" w:space="0" w:color="000000"/>
            </w:tcBorders>
          </w:tcPr>
          <w:p w14:paraId="000000CB" w14:textId="77777777" w:rsidR="008D0335" w:rsidRDefault="007A3F09">
            <w:pPr>
              <w:spacing w:line="276" w:lineRule="auto"/>
              <w:ind w:left="-7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Вид заняття</w:t>
            </w:r>
          </w:p>
          <w:p w14:paraId="000000CC" w14:textId="77777777" w:rsidR="008D0335" w:rsidRDefault="007A3F09">
            <w:pPr>
              <w:spacing w:line="276" w:lineRule="auto"/>
              <w:ind w:left="-7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/роботи</w:t>
            </w:r>
          </w:p>
        </w:tc>
        <w:tc>
          <w:tcPr>
            <w:tcW w:w="4678" w:type="dxa"/>
            <w:vMerge w:val="restart"/>
            <w:tcBorders>
              <w:top w:val="single" w:sz="4" w:space="0" w:color="000000"/>
              <w:left w:val="single" w:sz="4" w:space="0" w:color="000000"/>
              <w:bottom w:val="single" w:sz="4" w:space="0" w:color="000000"/>
              <w:right w:val="single" w:sz="4" w:space="0" w:color="000000"/>
            </w:tcBorders>
          </w:tcPr>
          <w:p w14:paraId="000000CD" w14:textId="77777777" w:rsidR="008D0335" w:rsidRDefault="007A3F09">
            <w:pPr>
              <w:spacing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Назва теми</w:t>
            </w:r>
          </w:p>
        </w:tc>
        <w:tc>
          <w:tcPr>
            <w:tcW w:w="1701" w:type="dxa"/>
            <w:gridSpan w:val="2"/>
            <w:tcBorders>
              <w:top w:val="single" w:sz="4" w:space="0" w:color="000000"/>
              <w:left w:val="single" w:sz="4" w:space="0" w:color="000000"/>
              <w:bottom w:val="single" w:sz="4" w:space="0" w:color="000000"/>
              <w:right w:val="single" w:sz="4" w:space="0" w:color="000000"/>
            </w:tcBorders>
          </w:tcPr>
          <w:p w14:paraId="000000CE" w14:textId="77777777" w:rsidR="008D0335" w:rsidRDefault="007A3F09">
            <w:pPr>
              <w:spacing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Кількість</w:t>
            </w:r>
          </w:p>
          <w:p w14:paraId="000000CF" w14:textId="77777777" w:rsidR="008D0335" w:rsidRDefault="007A3F09">
            <w:pPr>
              <w:spacing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годин</w:t>
            </w:r>
          </w:p>
        </w:tc>
        <w:tc>
          <w:tcPr>
            <w:tcW w:w="1984" w:type="dxa"/>
            <w:tcBorders>
              <w:top w:val="single" w:sz="4" w:space="0" w:color="000000"/>
              <w:left w:val="single" w:sz="4" w:space="0" w:color="000000"/>
              <w:bottom w:val="single" w:sz="4" w:space="0" w:color="000000"/>
              <w:right w:val="single" w:sz="4" w:space="0" w:color="000000"/>
            </w:tcBorders>
          </w:tcPr>
          <w:p w14:paraId="000000D1" w14:textId="77777777" w:rsidR="008D0335" w:rsidRDefault="007A3F09">
            <w:pPr>
              <w:spacing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Згідно з розкладом</w:t>
            </w:r>
          </w:p>
        </w:tc>
      </w:tr>
      <w:tr w:rsidR="008D0335" w14:paraId="6A7E117E" w14:textId="77777777">
        <w:trPr>
          <w:trHeight w:val="268"/>
        </w:trPr>
        <w:tc>
          <w:tcPr>
            <w:tcW w:w="1418" w:type="dxa"/>
            <w:vMerge/>
            <w:tcBorders>
              <w:top w:val="single" w:sz="4" w:space="0" w:color="000000"/>
              <w:left w:val="single" w:sz="4" w:space="0" w:color="000000"/>
              <w:bottom w:val="single" w:sz="4" w:space="0" w:color="000000"/>
              <w:right w:val="single" w:sz="4" w:space="0" w:color="000000"/>
            </w:tcBorders>
          </w:tcPr>
          <w:p w14:paraId="000000D2" w14:textId="77777777" w:rsidR="008D0335" w:rsidRDefault="008D0335">
            <w:pPr>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4678" w:type="dxa"/>
            <w:vMerge/>
            <w:tcBorders>
              <w:top w:val="single" w:sz="4" w:space="0" w:color="000000"/>
              <w:left w:val="single" w:sz="4" w:space="0" w:color="000000"/>
              <w:bottom w:val="single" w:sz="4" w:space="0" w:color="000000"/>
              <w:right w:val="single" w:sz="4" w:space="0" w:color="000000"/>
            </w:tcBorders>
          </w:tcPr>
          <w:p w14:paraId="000000D3" w14:textId="77777777" w:rsidR="008D0335" w:rsidRDefault="008D0335">
            <w:pPr>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0D4" w14:textId="77777777" w:rsidR="008D0335" w:rsidRDefault="007A3F09">
            <w:pPr>
              <w:spacing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о/</w:t>
            </w:r>
            <w:proofErr w:type="spellStart"/>
            <w:r>
              <w:rPr>
                <w:rFonts w:ascii="Times New Roman" w:eastAsia="Times New Roman" w:hAnsi="Times New Roman" w:cs="Times New Roman"/>
                <w:b/>
                <w:bCs/>
                <w:sz w:val="20"/>
                <w:szCs w:val="20"/>
              </w:rPr>
              <w:t>д.ф</w:t>
            </w:r>
            <w:proofErr w:type="spellEnd"/>
            <w:r>
              <w:rPr>
                <w:rFonts w:ascii="Times New Roman" w:eastAsia="Times New Roman" w:hAnsi="Times New Roman" w:cs="Times New Roman"/>
                <w:b/>
                <w:bCs/>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14:paraId="000000D5" w14:textId="77777777" w:rsidR="008D0335" w:rsidRDefault="002F3FF4">
            <w:pPr>
              <w:spacing w:line="276" w:lineRule="auto"/>
              <w:jc w:val="center"/>
              <w:rPr>
                <w:rFonts w:ascii="Times New Roman" w:eastAsia="Times New Roman" w:hAnsi="Times New Roman" w:cs="Times New Roman"/>
                <w:b/>
                <w:bCs/>
                <w:sz w:val="20"/>
                <w:szCs w:val="20"/>
              </w:rPr>
            </w:pPr>
            <w:sdt>
              <w:sdtPr>
                <w:tag w:val="goog_rdk_7"/>
                <w:id w:val="-987371854"/>
              </w:sdtPr>
              <w:sdtContent/>
            </w:sdt>
            <w:proofErr w:type="spellStart"/>
            <w:r w:rsidR="007A3F09">
              <w:rPr>
                <w:rFonts w:ascii="Times New Roman" w:eastAsia="Times New Roman" w:hAnsi="Times New Roman" w:cs="Times New Roman"/>
                <w:b/>
                <w:bCs/>
                <w:sz w:val="20"/>
                <w:szCs w:val="20"/>
              </w:rPr>
              <w:t>з.ф</w:t>
            </w:r>
            <w:proofErr w:type="spellEnd"/>
            <w:r w:rsidR="007A3F09">
              <w:rPr>
                <w:rFonts w:ascii="Times New Roman" w:eastAsia="Times New Roman" w:hAnsi="Times New Roman" w:cs="Times New Roman"/>
                <w:b/>
                <w:bCs/>
                <w:sz w:val="20"/>
                <w:szCs w:val="20"/>
              </w:rPr>
              <w:t>.</w:t>
            </w:r>
          </w:p>
        </w:tc>
        <w:tc>
          <w:tcPr>
            <w:tcW w:w="1984" w:type="dxa"/>
            <w:tcBorders>
              <w:top w:val="single" w:sz="4" w:space="0" w:color="000000"/>
              <w:left w:val="single" w:sz="4" w:space="0" w:color="000000"/>
              <w:bottom w:val="single" w:sz="4" w:space="0" w:color="000000"/>
              <w:right w:val="single" w:sz="4" w:space="0" w:color="000000"/>
            </w:tcBorders>
          </w:tcPr>
          <w:p w14:paraId="000000D6" w14:textId="77777777" w:rsidR="008D0335" w:rsidRDefault="008D0335">
            <w:pPr>
              <w:spacing w:line="276" w:lineRule="auto"/>
              <w:jc w:val="center"/>
              <w:rPr>
                <w:rFonts w:ascii="Times New Roman" w:eastAsia="Times New Roman" w:hAnsi="Times New Roman" w:cs="Times New Roman"/>
                <w:sz w:val="20"/>
                <w:szCs w:val="20"/>
              </w:rPr>
            </w:pPr>
          </w:p>
        </w:tc>
      </w:tr>
      <w:tr w:rsidR="008D0335" w14:paraId="0171F8E0" w14:textId="77777777">
        <w:trPr>
          <w:trHeight w:val="88"/>
        </w:trPr>
        <w:tc>
          <w:tcPr>
            <w:tcW w:w="1418" w:type="dxa"/>
            <w:tcBorders>
              <w:top w:val="single" w:sz="4" w:space="0" w:color="000000"/>
              <w:left w:val="single" w:sz="4" w:space="0" w:color="000000"/>
              <w:bottom w:val="single" w:sz="4" w:space="0" w:color="000000"/>
              <w:right w:val="single" w:sz="4" w:space="0" w:color="000000"/>
            </w:tcBorders>
            <w:vAlign w:val="center"/>
          </w:tcPr>
          <w:p w14:paraId="000000D7" w14:textId="77777777" w:rsidR="008D0335" w:rsidRDefault="007A3F09">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w:t>
            </w:r>
          </w:p>
        </w:tc>
        <w:tc>
          <w:tcPr>
            <w:tcW w:w="4678" w:type="dxa"/>
            <w:tcBorders>
              <w:top w:val="single" w:sz="4" w:space="0" w:color="000000"/>
              <w:left w:val="single" w:sz="4" w:space="0" w:color="000000"/>
              <w:bottom w:val="single" w:sz="4" w:space="0" w:color="000000"/>
              <w:right w:val="single" w:sz="4" w:space="0" w:color="000000"/>
            </w:tcBorders>
            <w:vAlign w:val="center"/>
          </w:tcPr>
          <w:p w14:paraId="000000D8" w14:textId="77777777" w:rsidR="008D0335" w:rsidRDefault="007A3F09">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w:t>
            </w:r>
          </w:p>
        </w:tc>
        <w:tc>
          <w:tcPr>
            <w:tcW w:w="850" w:type="dxa"/>
            <w:tcBorders>
              <w:top w:val="single" w:sz="4" w:space="0" w:color="000000"/>
              <w:left w:val="single" w:sz="4" w:space="0" w:color="000000"/>
              <w:bottom w:val="single" w:sz="4" w:space="0" w:color="000000"/>
              <w:right w:val="single" w:sz="4" w:space="0" w:color="000000"/>
            </w:tcBorders>
          </w:tcPr>
          <w:p w14:paraId="000000D9" w14:textId="77777777" w:rsidR="008D0335" w:rsidRDefault="007A3F09">
            <w:pPr>
              <w:spacing w:line="276" w:lineRule="auto"/>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w:t>
            </w:r>
          </w:p>
        </w:tc>
        <w:tc>
          <w:tcPr>
            <w:tcW w:w="851" w:type="dxa"/>
            <w:tcBorders>
              <w:top w:val="single" w:sz="4" w:space="0" w:color="000000"/>
              <w:left w:val="single" w:sz="4" w:space="0" w:color="000000"/>
              <w:bottom w:val="single" w:sz="4" w:space="0" w:color="000000"/>
              <w:right w:val="single" w:sz="4" w:space="0" w:color="000000"/>
            </w:tcBorders>
          </w:tcPr>
          <w:p w14:paraId="000000DA" w14:textId="77777777" w:rsidR="008D0335" w:rsidRDefault="007A3F09">
            <w:pPr>
              <w:spacing w:line="276" w:lineRule="auto"/>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w:t>
            </w:r>
          </w:p>
        </w:tc>
        <w:tc>
          <w:tcPr>
            <w:tcW w:w="1984" w:type="dxa"/>
            <w:tcBorders>
              <w:top w:val="single" w:sz="4" w:space="0" w:color="000000"/>
              <w:left w:val="single" w:sz="4" w:space="0" w:color="000000"/>
              <w:bottom w:val="single" w:sz="4" w:space="0" w:color="000000"/>
              <w:right w:val="single" w:sz="4" w:space="0" w:color="000000"/>
            </w:tcBorders>
          </w:tcPr>
          <w:p w14:paraId="000000DB" w14:textId="77777777" w:rsidR="008D0335" w:rsidRDefault="007A3F09">
            <w:pPr>
              <w:spacing w:line="276" w:lineRule="auto"/>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5</w:t>
            </w:r>
          </w:p>
        </w:tc>
      </w:tr>
      <w:tr w:rsidR="008D0335" w14:paraId="0C6564A6" w14:textId="77777777">
        <w:trPr>
          <w:trHeight w:val="88"/>
        </w:trPr>
        <w:tc>
          <w:tcPr>
            <w:tcW w:w="9781" w:type="dxa"/>
            <w:gridSpan w:val="5"/>
            <w:tcBorders>
              <w:top w:val="single" w:sz="4" w:space="0" w:color="000000"/>
              <w:left w:val="single" w:sz="4" w:space="0" w:color="000000"/>
              <w:bottom w:val="single" w:sz="4" w:space="0" w:color="000000"/>
              <w:right w:val="single" w:sz="4" w:space="0" w:color="000000"/>
            </w:tcBorders>
            <w:vAlign w:val="center"/>
          </w:tcPr>
          <w:p w14:paraId="000000DC" w14:textId="77777777" w:rsidR="008D0335" w:rsidRDefault="007A3F09">
            <w:pPr>
              <w:tabs>
                <w:tab w:val="left" w:pos="0"/>
                <w:tab w:val="left" w:pos="709"/>
              </w:tabs>
              <w:ind w:left="-142" w:firstLine="491"/>
              <w:jc w:val="center"/>
              <w:rPr>
                <w:rFonts w:ascii="Times New Roman" w:eastAsia="Times New Roman" w:hAnsi="Times New Roman" w:cs="Times New Roman"/>
                <w:b/>
                <w:bCs/>
                <w:sz w:val="20"/>
                <w:szCs w:val="20"/>
              </w:rPr>
            </w:pPr>
            <w:r>
              <w:rPr>
                <w:rFonts w:ascii="Times New Roman" w:eastAsia="Times New Roman" w:hAnsi="Times New Roman" w:cs="Times New Roman"/>
                <w:b/>
                <w:bCs/>
                <w:color w:val="000000"/>
                <w:sz w:val="20"/>
                <w:szCs w:val="20"/>
              </w:rPr>
              <w:t xml:space="preserve">Змістовий модуль 1. </w:t>
            </w:r>
            <w:hyperlink r:id="rId11">
              <w:r>
                <w:rPr>
                  <w:rFonts w:ascii="Times New Roman" w:eastAsia="Times New Roman" w:hAnsi="Times New Roman" w:cs="Times New Roman"/>
                  <w:b/>
                  <w:bCs/>
                  <w:color w:val="000000"/>
                  <w:sz w:val="20"/>
                  <w:szCs w:val="20"/>
                </w:rPr>
                <w:t>Поняття, предмет, метод, система та принципи екологічного права. Стан законодавства про природокористування і охорону навколишнього середовища</w:t>
              </w:r>
            </w:hyperlink>
          </w:p>
        </w:tc>
      </w:tr>
      <w:tr w:rsidR="008D0335" w14:paraId="28D2DB6C" w14:textId="77777777">
        <w:trPr>
          <w:trHeight w:val="675"/>
        </w:trPr>
        <w:tc>
          <w:tcPr>
            <w:tcW w:w="1418" w:type="dxa"/>
            <w:tcBorders>
              <w:top w:val="single" w:sz="4" w:space="0" w:color="000000"/>
              <w:left w:val="single" w:sz="4" w:space="0" w:color="000000"/>
              <w:bottom w:val="single" w:sz="4" w:space="0" w:color="000000"/>
              <w:right w:val="single" w:sz="4" w:space="0" w:color="000000"/>
            </w:tcBorders>
          </w:tcPr>
          <w:p w14:paraId="000000E1"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Лекція 1</w:t>
            </w:r>
          </w:p>
        </w:tc>
        <w:tc>
          <w:tcPr>
            <w:tcW w:w="4678" w:type="dxa"/>
            <w:tcBorders>
              <w:top w:val="single" w:sz="4" w:space="0" w:color="000000"/>
              <w:left w:val="single" w:sz="4" w:space="0" w:color="000000"/>
              <w:bottom w:val="single" w:sz="4" w:space="0" w:color="000000"/>
              <w:right w:val="single" w:sz="4" w:space="0" w:color="000000"/>
            </w:tcBorders>
          </w:tcPr>
          <w:p w14:paraId="000000E2"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Тема 1. </w:t>
            </w:r>
            <w:r>
              <w:rPr>
                <w:rFonts w:ascii="Times New Roman" w:eastAsia="Times New Roman" w:hAnsi="Times New Roman" w:cs="Times New Roman"/>
                <w:sz w:val="20"/>
                <w:szCs w:val="20"/>
              </w:rPr>
              <w:t>Поняття, предмет, метод, система та принципи екологічного права.</w:t>
            </w:r>
            <w:r>
              <w:rPr>
                <w:rFonts w:ascii="Times New Roman" w:eastAsia="Times New Roman" w:hAnsi="Times New Roman" w:cs="Times New Roman"/>
                <w:b/>
                <w:bCs/>
                <w:sz w:val="20"/>
                <w:szCs w:val="20"/>
              </w:rPr>
              <w:t xml:space="preserve"> </w:t>
            </w:r>
          </w:p>
          <w:p w14:paraId="000000E3" w14:textId="77777777" w:rsidR="008D0335" w:rsidRDefault="008D0335">
            <w:pPr>
              <w:tabs>
                <w:tab w:val="left" w:pos="36"/>
                <w:tab w:val="left" w:pos="1735"/>
                <w:tab w:val="left" w:pos="1876"/>
              </w:tabs>
              <w:ind w:left="175" w:firstLine="461"/>
              <w:jc w:val="center"/>
              <w:rPr>
                <w:rFonts w:ascii="Times New Roman" w:eastAsia="Times New Roman" w:hAnsi="Times New Roman" w:cs="Times New Roman"/>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0E4"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000000E5" w14:textId="5C56E025" w:rsidR="008D0335" w:rsidRPr="006E16CF" w:rsidRDefault="008D0335">
            <w:pPr>
              <w:jc w:val="center"/>
              <w:rPr>
                <w:rFonts w:ascii="Times New Roman" w:eastAsia="Times New Roman" w:hAnsi="Times New Roman" w:cs="Times New Roman"/>
                <w:color w:val="000000"/>
                <w:sz w:val="20"/>
                <w:szCs w:val="20"/>
                <w:lang w:val="uk-UA"/>
              </w:rPr>
            </w:pPr>
          </w:p>
        </w:tc>
        <w:tc>
          <w:tcPr>
            <w:tcW w:w="1984" w:type="dxa"/>
            <w:tcBorders>
              <w:top w:val="single" w:sz="4" w:space="0" w:color="000000"/>
              <w:left w:val="single" w:sz="4" w:space="0" w:color="000000"/>
              <w:bottom w:val="single" w:sz="4" w:space="0" w:color="000000"/>
              <w:right w:val="single" w:sz="4" w:space="0" w:color="000000"/>
            </w:tcBorders>
          </w:tcPr>
          <w:p w14:paraId="000000E6"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0E7" w14:textId="77777777" w:rsidR="008D0335" w:rsidRDefault="008D0335">
            <w:pPr>
              <w:jc w:val="center"/>
              <w:rPr>
                <w:rFonts w:ascii="Times New Roman" w:eastAsia="Times New Roman" w:hAnsi="Times New Roman" w:cs="Times New Roman"/>
                <w:i/>
                <w:iCs/>
                <w:color w:val="000000"/>
                <w:sz w:val="20"/>
                <w:szCs w:val="20"/>
                <w:highlight w:val="yellow"/>
              </w:rPr>
            </w:pPr>
          </w:p>
        </w:tc>
      </w:tr>
      <w:tr w:rsidR="008D0335" w14:paraId="3C38762B" w14:textId="77777777">
        <w:trPr>
          <w:trHeight w:val="675"/>
        </w:trPr>
        <w:tc>
          <w:tcPr>
            <w:tcW w:w="1418" w:type="dxa"/>
            <w:tcBorders>
              <w:top w:val="single" w:sz="4" w:space="0" w:color="000000"/>
              <w:left w:val="single" w:sz="4" w:space="0" w:color="000000"/>
              <w:bottom w:val="single" w:sz="4" w:space="0" w:color="000000"/>
              <w:right w:val="single" w:sz="4" w:space="0" w:color="000000"/>
            </w:tcBorders>
          </w:tcPr>
          <w:p w14:paraId="000000E8"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Практичне заняття 1</w:t>
            </w:r>
          </w:p>
        </w:tc>
        <w:tc>
          <w:tcPr>
            <w:tcW w:w="4678" w:type="dxa"/>
            <w:tcBorders>
              <w:top w:val="single" w:sz="4" w:space="0" w:color="000000"/>
              <w:left w:val="single" w:sz="4" w:space="0" w:color="000000"/>
              <w:bottom w:val="single" w:sz="4" w:space="0" w:color="000000"/>
              <w:right w:val="single" w:sz="4" w:space="0" w:color="000000"/>
            </w:tcBorders>
          </w:tcPr>
          <w:p w14:paraId="000000E9"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Тема 1. </w:t>
            </w:r>
            <w:r>
              <w:rPr>
                <w:rFonts w:ascii="Times New Roman" w:eastAsia="Times New Roman" w:hAnsi="Times New Roman" w:cs="Times New Roman"/>
                <w:sz w:val="20"/>
                <w:szCs w:val="20"/>
              </w:rPr>
              <w:t>Поняття, предмет, метод, система та принципи екологічного права.</w:t>
            </w:r>
            <w:r>
              <w:rPr>
                <w:rFonts w:ascii="Times New Roman" w:eastAsia="Times New Roman" w:hAnsi="Times New Roman" w:cs="Times New Roman"/>
                <w:b/>
                <w:bCs/>
                <w:sz w:val="20"/>
                <w:szCs w:val="20"/>
              </w:rPr>
              <w:t xml:space="preserve"> </w:t>
            </w:r>
          </w:p>
          <w:p w14:paraId="000000EA"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0EB"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000000EC" w14:textId="0BE1D9BD" w:rsidR="008D0335" w:rsidRPr="006E16CF" w:rsidRDefault="006E16CF">
            <w:pPr>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2</w:t>
            </w:r>
          </w:p>
        </w:tc>
        <w:tc>
          <w:tcPr>
            <w:tcW w:w="1984" w:type="dxa"/>
            <w:tcBorders>
              <w:top w:val="single" w:sz="4" w:space="0" w:color="000000"/>
              <w:left w:val="single" w:sz="4" w:space="0" w:color="000000"/>
              <w:bottom w:val="single" w:sz="4" w:space="0" w:color="000000"/>
              <w:right w:val="single" w:sz="4" w:space="0" w:color="000000"/>
            </w:tcBorders>
          </w:tcPr>
          <w:p w14:paraId="000000ED"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один раз на два тижні</w:t>
            </w:r>
          </w:p>
        </w:tc>
      </w:tr>
      <w:tr w:rsidR="008D0335" w14:paraId="5D1A2D18" w14:textId="77777777">
        <w:trPr>
          <w:trHeight w:val="675"/>
        </w:trPr>
        <w:tc>
          <w:tcPr>
            <w:tcW w:w="1418" w:type="dxa"/>
            <w:tcBorders>
              <w:top w:val="single" w:sz="4" w:space="0" w:color="000000"/>
              <w:left w:val="single" w:sz="4" w:space="0" w:color="000000"/>
              <w:bottom w:val="single" w:sz="4" w:space="0" w:color="000000"/>
              <w:right w:val="single" w:sz="4" w:space="0" w:color="000000"/>
            </w:tcBorders>
          </w:tcPr>
          <w:p w14:paraId="000000EE"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Самостійна робота</w:t>
            </w:r>
          </w:p>
        </w:tc>
        <w:tc>
          <w:tcPr>
            <w:tcW w:w="4678" w:type="dxa"/>
            <w:tcBorders>
              <w:top w:val="single" w:sz="4" w:space="0" w:color="000000"/>
              <w:left w:val="single" w:sz="4" w:space="0" w:color="000000"/>
              <w:bottom w:val="single" w:sz="4" w:space="0" w:color="000000"/>
              <w:right w:val="single" w:sz="4" w:space="0" w:color="000000"/>
            </w:tcBorders>
          </w:tcPr>
          <w:p w14:paraId="000000EF"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Тема 1. </w:t>
            </w:r>
            <w:r>
              <w:rPr>
                <w:rFonts w:ascii="Times New Roman" w:eastAsia="Times New Roman" w:hAnsi="Times New Roman" w:cs="Times New Roman"/>
                <w:sz w:val="20"/>
                <w:szCs w:val="20"/>
              </w:rPr>
              <w:t>Поняття, предмет, метод, система та принципи екологічного права.</w:t>
            </w:r>
            <w:r>
              <w:rPr>
                <w:rFonts w:ascii="Times New Roman" w:eastAsia="Times New Roman" w:hAnsi="Times New Roman" w:cs="Times New Roman"/>
                <w:b/>
                <w:bCs/>
                <w:sz w:val="20"/>
                <w:szCs w:val="20"/>
              </w:rPr>
              <w:t xml:space="preserve"> </w:t>
            </w:r>
          </w:p>
          <w:p w14:paraId="000000F0" w14:textId="77777777" w:rsidR="008D0335" w:rsidRDefault="008D0335">
            <w:pPr>
              <w:tabs>
                <w:tab w:val="left" w:pos="36"/>
                <w:tab w:val="left" w:pos="1735"/>
                <w:tab w:val="left" w:pos="1876"/>
              </w:tabs>
              <w:ind w:left="175" w:firstLine="461"/>
              <w:jc w:val="center"/>
              <w:rPr>
                <w:rFonts w:ascii="Times New Roman" w:eastAsia="Times New Roman" w:hAnsi="Times New Roman" w:cs="Times New Roman"/>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0F1"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851" w:type="dxa"/>
            <w:tcBorders>
              <w:top w:val="single" w:sz="4" w:space="0" w:color="000000"/>
              <w:left w:val="single" w:sz="4" w:space="0" w:color="000000"/>
              <w:bottom w:val="single" w:sz="4" w:space="0" w:color="000000"/>
              <w:right w:val="single" w:sz="4" w:space="0" w:color="000000"/>
            </w:tcBorders>
          </w:tcPr>
          <w:p w14:paraId="000000F2" w14:textId="44F14146" w:rsidR="008D0335" w:rsidRPr="006E16CF" w:rsidRDefault="008D0335">
            <w:pPr>
              <w:jc w:val="center"/>
              <w:rPr>
                <w:rFonts w:ascii="Times New Roman" w:eastAsia="Times New Roman" w:hAnsi="Times New Roman" w:cs="Times New Roman"/>
                <w:color w:val="000000"/>
                <w:sz w:val="20"/>
                <w:szCs w:val="20"/>
                <w:lang w:val="uk-UA"/>
              </w:rPr>
            </w:pPr>
          </w:p>
        </w:tc>
        <w:tc>
          <w:tcPr>
            <w:tcW w:w="1984" w:type="dxa"/>
            <w:tcBorders>
              <w:top w:val="single" w:sz="4" w:space="0" w:color="000000"/>
              <w:left w:val="single" w:sz="4" w:space="0" w:color="000000"/>
              <w:bottom w:val="single" w:sz="4" w:space="0" w:color="000000"/>
              <w:right w:val="single" w:sz="4" w:space="0" w:color="000000"/>
            </w:tcBorders>
          </w:tcPr>
          <w:p w14:paraId="000000F3"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0F4" w14:textId="77777777" w:rsidR="008D0335" w:rsidRDefault="008D0335">
            <w:pPr>
              <w:jc w:val="center"/>
              <w:rPr>
                <w:rFonts w:ascii="Times New Roman" w:eastAsia="Times New Roman" w:hAnsi="Times New Roman" w:cs="Times New Roman"/>
                <w:i/>
                <w:iCs/>
                <w:color w:val="000000"/>
                <w:sz w:val="20"/>
                <w:szCs w:val="20"/>
              </w:rPr>
            </w:pPr>
          </w:p>
        </w:tc>
      </w:tr>
      <w:tr w:rsidR="008D0335" w14:paraId="5040CF3B"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0F5" w14:textId="77777777" w:rsidR="008D0335" w:rsidRDefault="007A3F09">
            <w:pPr>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Лекція 2</w:t>
            </w:r>
          </w:p>
        </w:tc>
        <w:tc>
          <w:tcPr>
            <w:tcW w:w="4678" w:type="dxa"/>
            <w:tcBorders>
              <w:top w:val="single" w:sz="4" w:space="0" w:color="000000"/>
              <w:left w:val="single" w:sz="4" w:space="0" w:color="000000"/>
              <w:bottom w:val="single" w:sz="4" w:space="0" w:color="000000"/>
              <w:right w:val="single" w:sz="4" w:space="0" w:color="000000"/>
            </w:tcBorders>
          </w:tcPr>
          <w:p w14:paraId="000000F6"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Тема 2. </w:t>
            </w:r>
            <w:r>
              <w:rPr>
                <w:rFonts w:ascii="Times New Roman" w:eastAsia="Times New Roman" w:hAnsi="Times New Roman" w:cs="Times New Roman"/>
                <w:sz w:val="20"/>
                <w:szCs w:val="20"/>
              </w:rPr>
              <w:t>Стан законодавства про природокористування і охорону навколишнього середовища.</w:t>
            </w:r>
          </w:p>
          <w:p w14:paraId="000000F7" w14:textId="77777777" w:rsidR="008D0335" w:rsidRDefault="008D0335">
            <w:pPr>
              <w:tabs>
                <w:tab w:val="left" w:pos="36"/>
                <w:tab w:val="left" w:pos="1735"/>
                <w:tab w:val="left" w:pos="1876"/>
              </w:tabs>
              <w:ind w:left="175" w:firstLine="461"/>
              <w:jc w:val="center"/>
              <w:rPr>
                <w:rFonts w:ascii="Times New Roman" w:eastAsia="Times New Roman" w:hAnsi="Times New Roman" w:cs="Times New Roman"/>
                <w:color w:val="000000"/>
                <w:sz w:val="20"/>
                <w:szCs w:val="20"/>
                <w:highlight w:val="yellow"/>
              </w:rPr>
            </w:pPr>
          </w:p>
        </w:tc>
        <w:tc>
          <w:tcPr>
            <w:tcW w:w="850" w:type="dxa"/>
            <w:tcBorders>
              <w:top w:val="single" w:sz="4" w:space="0" w:color="000000"/>
              <w:left w:val="single" w:sz="4" w:space="0" w:color="000000"/>
              <w:bottom w:val="single" w:sz="4" w:space="0" w:color="000000"/>
              <w:right w:val="single" w:sz="4" w:space="0" w:color="000000"/>
            </w:tcBorders>
          </w:tcPr>
          <w:p w14:paraId="000000F8"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000000F9"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984" w:type="dxa"/>
            <w:tcBorders>
              <w:top w:val="single" w:sz="4" w:space="0" w:color="000000"/>
              <w:left w:val="single" w:sz="4" w:space="0" w:color="000000"/>
              <w:bottom w:val="single" w:sz="4" w:space="0" w:color="000000"/>
              <w:right w:val="single" w:sz="4" w:space="0" w:color="000000"/>
            </w:tcBorders>
          </w:tcPr>
          <w:p w14:paraId="000000FA"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0FB" w14:textId="77777777" w:rsidR="008D0335" w:rsidRDefault="008D0335">
            <w:pPr>
              <w:jc w:val="center"/>
              <w:rPr>
                <w:rFonts w:ascii="Times New Roman" w:eastAsia="Times New Roman" w:hAnsi="Times New Roman" w:cs="Times New Roman"/>
                <w:i/>
                <w:iCs/>
                <w:color w:val="000000"/>
                <w:sz w:val="20"/>
                <w:szCs w:val="20"/>
              </w:rPr>
            </w:pPr>
          </w:p>
        </w:tc>
      </w:tr>
      <w:tr w:rsidR="008D0335" w14:paraId="615AD848"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0FC"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Практичне заняття 2</w:t>
            </w:r>
          </w:p>
        </w:tc>
        <w:tc>
          <w:tcPr>
            <w:tcW w:w="4678" w:type="dxa"/>
            <w:tcBorders>
              <w:top w:val="single" w:sz="4" w:space="0" w:color="000000"/>
              <w:left w:val="single" w:sz="4" w:space="0" w:color="000000"/>
              <w:bottom w:val="single" w:sz="4" w:space="0" w:color="000000"/>
              <w:right w:val="single" w:sz="4" w:space="0" w:color="000000"/>
            </w:tcBorders>
          </w:tcPr>
          <w:p w14:paraId="000000FD"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Тема 2. </w:t>
            </w:r>
            <w:r>
              <w:rPr>
                <w:rFonts w:ascii="Times New Roman" w:eastAsia="Times New Roman" w:hAnsi="Times New Roman" w:cs="Times New Roman"/>
                <w:sz w:val="20"/>
                <w:szCs w:val="20"/>
              </w:rPr>
              <w:t>Стан законодавства про природокористування і охорону навколишнього середовища.</w:t>
            </w:r>
          </w:p>
          <w:p w14:paraId="000000FE"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0FF"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00000100"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984" w:type="dxa"/>
            <w:tcBorders>
              <w:top w:val="single" w:sz="4" w:space="0" w:color="000000"/>
              <w:left w:val="single" w:sz="4" w:space="0" w:color="000000"/>
              <w:bottom w:val="single" w:sz="4" w:space="0" w:color="000000"/>
              <w:right w:val="single" w:sz="4" w:space="0" w:color="000000"/>
            </w:tcBorders>
          </w:tcPr>
          <w:p w14:paraId="00000101"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один раз на два тижні</w:t>
            </w:r>
          </w:p>
        </w:tc>
      </w:tr>
      <w:tr w:rsidR="008D0335" w14:paraId="752837CA"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02" w14:textId="77777777" w:rsidR="008D0335" w:rsidRDefault="007A3F09">
            <w:pPr>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Самостійна робота</w:t>
            </w:r>
          </w:p>
        </w:tc>
        <w:tc>
          <w:tcPr>
            <w:tcW w:w="4678" w:type="dxa"/>
            <w:tcBorders>
              <w:top w:val="single" w:sz="4" w:space="0" w:color="000000"/>
              <w:left w:val="single" w:sz="4" w:space="0" w:color="000000"/>
              <w:bottom w:val="single" w:sz="4" w:space="0" w:color="000000"/>
              <w:right w:val="single" w:sz="4" w:space="0" w:color="000000"/>
            </w:tcBorders>
          </w:tcPr>
          <w:p w14:paraId="00000103"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Тема 2. </w:t>
            </w:r>
            <w:r>
              <w:rPr>
                <w:rFonts w:ascii="Times New Roman" w:eastAsia="Times New Roman" w:hAnsi="Times New Roman" w:cs="Times New Roman"/>
                <w:sz w:val="20"/>
                <w:szCs w:val="20"/>
              </w:rPr>
              <w:t>Стан законодавства про природокористування і охорону навколишнього середовища.</w:t>
            </w:r>
          </w:p>
          <w:p w14:paraId="00000104" w14:textId="77777777" w:rsidR="008D0335" w:rsidRDefault="008D0335">
            <w:pPr>
              <w:tabs>
                <w:tab w:val="left" w:pos="36"/>
                <w:tab w:val="left" w:pos="1735"/>
                <w:tab w:val="left" w:pos="1876"/>
              </w:tabs>
              <w:ind w:left="175" w:firstLine="461"/>
              <w:jc w:val="center"/>
              <w:rPr>
                <w:rFonts w:ascii="Times New Roman" w:eastAsia="Times New Roman" w:hAnsi="Times New Roman" w:cs="Times New Roman"/>
                <w:color w:val="000000"/>
                <w:sz w:val="20"/>
                <w:szCs w:val="20"/>
                <w:highlight w:val="yellow"/>
              </w:rPr>
            </w:pPr>
          </w:p>
        </w:tc>
        <w:tc>
          <w:tcPr>
            <w:tcW w:w="850" w:type="dxa"/>
            <w:tcBorders>
              <w:top w:val="single" w:sz="4" w:space="0" w:color="000000"/>
              <w:left w:val="single" w:sz="4" w:space="0" w:color="000000"/>
              <w:bottom w:val="single" w:sz="4" w:space="0" w:color="000000"/>
              <w:right w:val="single" w:sz="4" w:space="0" w:color="000000"/>
            </w:tcBorders>
          </w:tcPr>
          <w:p w14:paraId="00000105"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851" w:type="dxa"/>
            <w:tcBorders>
              <w:top w:val="single" w:sz="4" w:space="0" w:color="000000"/>
              <w:left w:val="single" w:sz="4" w:space="0" w:color="000000"/>
              <w:bottom w:val="single" w:sz="4" w:space="0" w:color="000000"/>
              <w:right w:val="single" w:sz="4" w:space="0" w:color="000000"/>
            </w:tcBorders>
          </w:tcPr>
          <w:p w14:paraId="00000106" w14:textId="766205B9" w:rsidR="008D0335" w:rsidRPr="006E16CF" w:rsidRDefault="008D0335">
            <w:pPr>
              <w:jc w:val="center"/>
              <w:rPr>
                <w:rFonts w:ascii="Times New Roman" w:eastAsia="Times New Roman" w:hAnsi="Times New Roman" w:cs="Times New Roman"/>
                <w:color w:val="000000"/>
                <w:sz w:val="20"/>
                <w:szCs w:val="20"/>
                <w:lang w:val="uk-UA"/>
              </w:rPr>
            </w:pPr>
          </w:p>
        </w:tc>
        <w:tc>
          <w:tcPr>
            <w:tcW w:w="1984" w:type="dxa"/>
            <w:tcBorders>
              <w:top w:val="single" w:sz="4" w:space="0" w:color="000000"/>
              <w:left w:val="single" w:sz="4" w:space="0" w:color="000000"/>
              <w:bottom w:val="single" w:sz="4" w:space="0" w:color="000000"/>
              <w:right w:val="single" w:sz="4" w:space="0" w:color="000000"/>
            </w:tcBorders>
          </w:tcPr>
          <w:p w14:paraId="00000107"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08" w14:textId="77777777" w:rsidR="008D0335" w:rsidRDefault="008D0335">
            <w:pPr>
              <w:jc w:val="center"/>
              <w:rPr>
                <w:rFonts w:ascii="Times New Roman" w:eastAsia="Times New Roman" w:hAnsi="Times New Roman" w:cs="Times New Roman"/>
                <w:i/>
                <w:iCs/>
                <w:color w:val="000000"/>
                <w:sz w:val="20"/>
                <w:szCs w:val="20"/>
              </w:rPr>
            </w:pPr>
          </w:p>
        </w:tc>
      </w:tr>
      <w:tr w:rsidR="008D0335" w14:paraId="22F14755"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09" w14:textId="77777777" w:rsidR="008D0335" w:rsidRDefault="008D0335">
            <w:pPr>
              <w:jc w:val="center"/>
              <w:rPr>
                <w:rFonts w:ascii="Times New Roman" w:eastAsia="Times New Roman" w:hAnsi="Times New Roman" w:cs="Times New Roman"/>
                <w:color w:val="000000"/>
                <w:sz w:val="20"/>
                <w:szCs w:val="20"/>
              </w:rPr>
            </w:pPr>
          </w:p>
        </w:tc>
        <w:tc>
          <w:tcPr>
            <w:tcW w:w="4678" w:type="dxa"/>
            <w:tcBorders>
              <w:top w:val="single" w:sz="4" w:space="0" w:color="000000"/>
              <w:left w:val="single" w:sz="4" w:space="0" w:color="000000"/>
              <w:bottom w:val="single" w:sz="4" w:space="0" w:color="000000"/>
              <w:right w:val="single" w:sz="4" w:space="0" w:color="000000"/>
            </w:tcBorders>
          </w:tcPr>
          <w:p w14:paraId="0000010A"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Змістовий модуль 2. Екологічні права та обов’язки громадян</w:t>
            </w:r>
          </w:p>
        </w:tc>
        <w:tc>
          <w:tcPr>
            <w:tcW w:w="850" w:type="dxa"/>
            <w:tcBorders>
              <w:top w:val="single" w:sz="4" w:space="0" w:color="000000"/>
              <w:left w:val="single" w:sz="4" w:space="0" w:color="000000"/>
              <w:bottom w:val="single" w:sz="4" w:space="0" w:color="000000"/>
              <w:right w:val="single" w:sz="4" w:space="0" w:color="000000"/>
            </w:tcBorders>
          </w:tcPr>
          <w:p w14:paraId="0000010B" w14:textId="77777777" w:rsidR="008D0335" w:rsidRDefault="008D0335">
            <w:pPr>
              <w:jc w:val="center"/>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0000010C" w14:textId="77777777" w:rsidR="008D0335" w:rsidRDefault="008D0335">
            <w:pPr>
              <w:jc w:val="center"/>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0000010D" w14:textId="77777777" w:rsidR="008D0335" w:rsidRDefault="008D0335">
            <w:pPr>
              <w:jc w:val="center"/>
              <w:rPr>
                <w:rFonts w:ascii="Times New Roman" w:eastAsia="Times New Roman" w:hAnsi="Times New Roman" w:cs="Times New Roman"/>
                <w:i/>
                <w:iCs/>
                <w:color w:val="000000"/>
                <w:sz w:val="20"/>
                <w:szCs w:val="20"/>
              </w:rPr>
            </w:pPr>
          </w:p>
        </w:tc>
      </w:tr>
      <w:tr w:rsidR="008D0335" w14:paraId="1D4A409A"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0E"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Лекція 3</w:t>
            </w:r>
          </w:p>
        </w:tc>
        <w:tc>
          <w:tcPr>
            <w:tcW w:w="4678" w:type="dxa"/>
            <w:tcBorders>
              <w:top w:val="single" w:sz="4" w:space="0" w:color="000000"/>
              <w:left w:val="single" w:sz="4" w:space="0" w:color="000000"/>
              <w:bottom w:val="single" w:sz="4" w:space="0" w:color="000000"/>
              <w:right w:val="single" w:sz="4" w:space="0" w:color="000000"/>
            </w:tcBorders>
          </w:tcPr>
          <w:p w14:paraId="0000010F"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Тема 3. </w:t>
            </w:r>
            <w:r>
              <w:rPr>
                <w:rFonts w:ascii="Times New Roman" w:eastAsia="Times New Roman" w:hAnsi="Times New Roman" w:cs="Times New Roman"/>
                <w:sz w:val="20"/>
                <w:szCs w:val="20"/>
              </w:rPr>
              <w:t xml:space="preserve">Екологічні права та обов’язки </w:t>
            </w:r>
            <w:r>
              <w:rPr>
                <w:rFonts w:ascii="Times New Roman" w:eastAsia="Times New Roman" w:hAnsi="Times New Roman" w:cs="Times New Roman"/>
                <w:sz w:val="20"/>
                <w:szCs w:val="20"/>
              </w:rPr>
              <w:lastRenderedPageBreak/>
              <w:t xml:space="preserve">громадян. </w:t>
            </w:r>
          </w:p>
          <w:p w14:paraId="00000110"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11"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4</w:t>
            </w:r>
          </w:p>
        </w:tc>
        <w:tc>
          <w:tcPr>
            <w:tcW w:w="851" w:type="dxa"/>
            <w:tcBorders>
              <w:top w:val="single" w:sz="4" w:space="0" w:color="000000"/>
              <w:left w:val="single" w:sz="4" w:space="0" w:color="000000"/>
              <w:bottom w:val="single" w:sz="4" w:space="0" w:color="000000"/>
              <w:right w:val="single" w:sz="4" w:space="0" w:color="000000"/>
            </w:tcBorders>
          </w:tcPr>
          <w:p w14:paraId="00000112"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984" w:type="dxa"/>
            <w:tcBorders>
              <w:top w:val="single" w:sz="4" w:space="0" w:color="000000"/>
              <w:left w:val="single" w:sz="4" w:space="0" w:color="000000"/>
              <w:bottom w:val="single" w:sz="4" w:space="0" w:color="000000"/>
              <w:right w:val="single" w:sz="4" w:space="0" w:color="000000"/>
            </w:tcBorders>
          </w:tcPr>
          <w:p w14:paraId="00000113"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14" w14:textId="77777777" w:rsidR="008D0335" w:rsidRDefault="008D0335">
            <w:pPr>
              <w:jc w:val="center"/>
              <w:rPr>
                <w:rFonts w:ascii="Times New Roman" w:eastAsia="Times New Roman" w:hAnsi="Times New Roman" w:cs="Times New Roman"/>
                <w:i/>
                <w:iCs/>
                <w:color w:val="000000"/>
                <w:sz w:val="20"/>
                <w:szCs w:val="20"/>
              </w:rPr>
            </w:pPr>
          </w:p>
        </w:tc>
      </w:tr>
      <w:tr w:rsidR="008D0335" w14:paraId="449D1AAD"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15" w14:textId="77777777" w:rsidR="008D0335" w:rsidRDefault="007A3F09">
            <w:pPr>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lastRenderedPageBreak/>
              <w:t>Практичне заняття 3</w:t>
            </w:r>
          </w:p>
        </w:tc>
        <w:tc>
          <w:tcPr>
            <w:tcW w:w="4678" w:type="dxa"/>
            <w:tcBorders>
              <w:top w:val="single" w:sz="4" w:space="0" w:color="000000"/>
              <w:left w:val="single" w:sz="4" w:space="0" w:color="000000"/>
              <w:bottom w:val="single" w:sz="4" w:space="0" w:color="000000"/>
              <w:right w:val="single" w:sz="4" w:space="0" w:color="000000"/>
            </w:tcBorders>
          </w:tcPr>
          <w:p w14:paraId="00000116"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Тема 3. </w:t>
            </w:r>
            <w:r>
              <w:rPr>
                <w:rFonts w:ascii="Times New Roman" w:eastAsia="Times New Roman" w:hAnsi="Times New Roman" w:cs="Times New Roman"/>
                <w:sz w:val="20"/>
                <w:szCs w:val="20"/>
              </w:rPr>
              <w:t xml:space="preserve">Екологічні права та обов’язки громадян. </w:t>
            </w:r>
          </w:p>
          <w:p w14:paraId="00000117" w14:textId="77777777" w:rsidR="008D0335" w:rsidRDefault="008D0335">
            <w:pPr>
              <w:tabs>
                <w:tab w:val="left" w:pos="36"/>
                <w:tab w:val="left" w:pos="1735"/>
                <w:tab w:val="left" w:pos="1876"/>
              </w:tabs>
              <w:ind w:left="175" w:firstLine="461"/>
              <w:jc w:val="center"/>
              <w:rPr>
                <w:rFonts w:ascii="Times New Roman" w:eastAsia="Times New Roman" w:hAnsi="Times New Roman" w:cs="Times New Roman"/>
                <w:color w:val="000000"/>
                <w:sz w:val="20"/>
                <w:szCs w:val="20"/>
                <w:highlight w:val="yellow"/>
              </w:rPr>
            </w:pPr>
          </w:p>
        </w:tc>
        <w:tc>
          <w:tcPr>
            <w:tcW w:w="850" w:type="dxa"/>
            <w:tcBorders>
              <w:top w:val="single" w:sz="4" w:space="0" w:color="000000"/>
              <w:left w:val="single" w:sz="4" w:space="0" w:color="000000"/>
              <w:bottom w:val="single" w:sz="4" w:space="0" w:color="000000"/>
              <w:right w:val="single" w:sz="4" w:space="0" w:color="000000"/>
            </w:tcBorders>
          </w:tcPr>
          <w:p w14:paraId="00000118"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00000119" w14:textId="726AE985" w:rsidR="008D0335" w:rsidRPr="006E16CF" w:rsidRDefault="006E16CF">
            <w:pPr>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2</w:t>
            </w:r>
          </w:p>
        </w:tc>
        <w:tc>
          <w:tcPr>
            <w:tcW w:w="1984" w:type="dxa"/>
            <w:tcBorders>
              <w:top w:val="single" w:sz="4" w:space="0" w:color="000000"/>
              <w:left w:val="single" w:sz="4" w:space="0" w:color="000000"/>
              <w:bottom w:val="single" w:sz="4" w:space="0" w:color="000000"/>
              <w:right w:val="single" w:sz="4" w:space="0" w:color="000000"/>
            </w:tcBorders>
          </w:tcPr>
          <w:p w14:paraId="0000011A"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один раз на два тижні</w:t>
            </w:r>
          </w:p>
        </w:tc>
      </w:tr>
      <w:tr w:rsidR="008D0335" w14:paraId="5A154AAB"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1B" w14:textId="77777777" w:rsidR="008D0335" w:rsidRDefault="007A3F09">
            <w:pPr>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Самостійна робота</w:t>
            </w:r>
          </w:p>
        </w:tc>
        <w:tc>
          <w:tcPr>
            <w:tcW w:w="4678" w:type="dxa"/>
            <w:tcBorders>
              <w:top w:val="single" w:sz="4" w:space="0" w:color="000000"/>
              <w:left w:val="single" w:sz="4" w:space="0" w:color="000000"/>
              <w:bottom w:val="single" w:sz="4" w:space="0" w:color="000000"/>
              <w:right w:val="single" w:sz="4" w:space="0" w:color="000000"/>
            </w:tcBorders>
          </w:tcPr>
          <w:p w14:paraId="0000011C"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Тема 3. </w:t>
            </w:r>
            <w:r>
              <w:rPr>
                <w:rFonts w:ascii="Times New Roman" w:eastAsia="Times New Roman" w:hAnsi="Times New Roman" w:cs="Times New Roman"/>
                <w:sz w:val="20"/>
                <w:szCs w:val="20"/>
              </w:rPr>
              <w:t xml:space="preserve">Екологічні права та обов’язки громадян. </w:t>
            </w:r>
          </w:p>
          <w:p w14:paraId="0000011D" w14:textId="77777777" w:rsidR="008D0335" w:rsidRDefault="008D0335">
            <w:pPr>
              <w:tabs>
                <w:tab w:val="left" w:pos="36"/>
                <w:tab w:val="left" w:pos="1735"/>
                <w:tab w:val="left" w:pos="1876"/>
              </w:tabs>
              <w:ind w:left="175" w:firstLine="461"/>
              <w:jc w:val="center"/>
              <w:rPr>
                <w:rFonts w:ascii="Times New Roman" w:eastAsia="Times New Roman" w:hAnsi="Times New Roman" w:cs="Times New Roman"/>
                <w:color w:val="000000"/>
                <w:sz w:val="20"/>
                <w:szCs w:val="20"/>
                <w:highlight w:val="yellow"/>
              </w:rPr>
            </w:pPr>
          </w:p>
        </w:tc>
        <w:tc>
          <w:tcPr>
            <w:tcW w:w="850" w:type="dxa"/>
            <w:tcBorders>
              <w:top w:val="single" w:sz="4" w:space="0" w:color="000000"/>
              <w:left w:val="single" w:sz="4" w:space="0" w:color="000000"/>
              <w:bottom w:val="single" w:sz="4" w:space="0" w:color="000000"/>
              <w:right w:val="single" w:sz="4" w:space="0" w:color="000000"/>
            </w:tcBorders>
          </w:tcPr>
          <w:p w14:paraId="0000011E"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851" w:type="dxa"/>
            <w:tcBorders>
              <w:top w:val="single" w:sz="4" w:space="0" w:color="000000"/>
              <w:left w:val="single" w:sz="4" w:space="0" w:color="000000"/>
              <w:bottom w:val="single" w:sz="4" w:space="0" w:color="000000"/>
              <w:right w:val="single" w:sz="4" w:space="0" w:color="000000"/>
            </w:tcBorders>
          </w:tcPr>
          <w:p w14:paraId="0000011F"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984" w:type="dxa"/>
            <w:tcBorders>
              <w:top w:val="single" w:sz="4" w:space="0" w:color="000000"/>
              <w:left w:val="single" w:sz="4" w:space="0" w:color="000000"/>
              <w:bottom w:val="single" w:sz="4" w:space="0" w:color="000000"/>
              <w:right w:val="single" w:sz="4" w:space="0" w:color="000000"/>
            </w:tcBorders>
          </w:tcPr>
          <w:p w14:paraId="00000120"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21" w14:textId="77777777" w:rsidR="008D0335" w:rsidRDefault="008D0335">
            <w:pPr>
              <w:jc w:val="center"/>
              <w:rPr>
                <w:rFonts w:ascii="Times New Roman" w:eastAsia="Times New Roman" w:hAnsi="Times New Roman" w:cs="Times New Roman"/>
                <w:i/>
                <w:iCs/>
                <w:color w:val="000000"/>
                <w:sz w:val="20"/>
                <w:szCs w:val="20"/>
              </w:rPr>
            </w:pPr>
          </w:p>
        </w:tc>
      </w:tr>
      <w:tr w:rsidR="008D0335" w14:paraId="7DDE6A91"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22" w14:textId="77777777" w:rsidR="008D0335" w:rsidRDefault="008D0335">
            <w:pPr>
              <w:jc w:val="center"/>
              <w:rPr>
                <w:rFonts w:ascii="Times New Roman" w:eastAsia="Times New Roman" w:hAnsi="Times New Roman" w:cs="Times New Roman"/>
                <w:color w:val="000000"/>
                <w:sz w:val="20"/>
                <w:szCs w:val="20"/>
              </w:rPr>
            </w:pPr>
          </w:p>
        </w:tc>
        <w:tc>
          <w:tcPr>
            <w:tcW w:w="4678" w:type="dxa"/>
            <w:tcBorders>
              <w:top w:val="single" w:sz="4" w:space="0" w:color="000000"/>
              <w:left w:val="single" w:sz="4" w:space="0" w:color="000000"/>
              <w:bottom w:val="single" w:sz="4" w:space="0" w:color="000000"/>
              <w:right w:val="single" w:sz="4" w:space="0" w:color="000000"/>
            </w:tcBorders>
          </w:tcPr>
          <w:p w14:paraId="00000123"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Змістовий модуль 3. Право власності на природні ресурси та право природокористування</w:t>
            </w:r>
          </w:p>
          <w:p w14:paraId="00000124"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25" w14:textId="77777777" w:rsidR="008D0335" w:rsidRDefault="008D0335">
            <w:pPr>
              <w:jc w:val="center"/>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00000126" w14:textId="77777777" w:rsidR="008D0335" w:rsidRDefault="008D0335">
            <w:pPr>
              <w:jc w:val="center"/>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00000127" w14:textId="77777777" w:rsidR="008D0335" w:rsidRDefault="008D0335">
            <w:pPr>
              <w:jc w:val="center"/>
              <w:rPr>
                <w:rFonts w:ascii="Times New Roman" w:eastAsia="Times New Roman" w:hAnsi="Times New Roman" w:cs="Times New Roman"/>
                <w:i/>
                <w:iCs/>
                <w:color w:val="000000"/>
                <w:sz w:val="20"/>
                <w:szCs w:val="20"/>
              </w:rPr>
            </w:pPr>
          </w:p>
        </w:tc>
      </w:tr>
      <w:tr w:rsidR="008D0335" w14:paraId="58AB44D2"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28" w14:textId="77777777" w:rsidR="008D0335" w:rsidRDefault="007A3F09">
            <w:pPr>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Лекція 4</w:t>
            </w:r>
          </w:p>
        </w:tc>
        <w:tc>
          <w:tcPr>
            <w:tcW w:w="4678" w:type="dxa"/>
            <w:tcBorders>
              <w:top w:val="single" w:sz="4" w:space="0" w:color="000000"/>
              <w:left w:val="single" w:sz="4" w:space="0" w:color="000000"/>
              <w:bottom w:val="single" w:sz="4" w:space="0" w:color="000000"/>
              <w:right w:val="single" w:sz="4" w:space="0" w:color="000000"/>
            </w:tcBorders>
          </w:tcPr>
          <w:p w14:paraId="00000129"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Тема 4.</w:t>
            </w:r>
            <w:r>
              <w:rPr>
                <w:rFonts w:ascii="Times New Roman" w:eastAsia="Times New Roman" w:hAnsi="Times New Roman" w:cs="Times New Roman"/>
                <w:sz w:val="20"/>
                <w:szCs w:val="20"/>
              </w:rPr>
              <w:t xml:space="preserve"> Право власності на природні ресурси. </w:t>
            </w:r>
          </w:p>
          <w:p w14:paraId="0000012A" w14:textId="77777777" w:rsidR="008D0335" w:rsidRDefault="008D0335">
            <w:pPr>
              <w:tabs>
                <w:tab w:val="left" w:pos="36"/>
                <w:tab w:val="left" w:pos="1735"/>
                <w:tab w:val="left" w:pos="1876"/>
              </w:tabs>
              <w:ind w:left="175" w:firstLine="461"/>
              <w:jc w:val="center"/>
              <w:rPr>
                <w:rFonts w:ascii="Times New Roman" w:eastAsia="Times New Roman" w:hAnsi="Times New Roman" w:cs="Times New Roman"/>
                <w:color w:val="000000"/>
                <w:sz w:val="20"/>
                <w:szCs w:val="20"/>
                <w:highlight w:val="yellow"/>
              </w:rPr>
            </w:pPr>
          </w:p>
        </w:tc>
        <w:tc>
          <w:tcPr>
            <w:tcW w:w="850" w:type="dxa"/>
            <w:tcBorders>
              <w:top w:val="single" w:sz="4" w:space="0" w:color="000000"/>
              <w:left w:val="single" w:sz="4" w:space="0" w:color="000000"/>
              <w:bottom w:val="single" w:sz="4" w:space="0" w:color="000000"/>
              <w:right w:val="single" w:sz="4" w:space="0" w:color="000000"/>
            </w:tcBorders>
          </w:tcPr>
          <w:p w14:paraId="0000012B"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851" w:type="dxa"/>
            <w:tcBorders>
              <w:top w:val="single" w:sz="4" w:space="0" w:color="000000"/>
              <w:left w:val="single" w:sz="4" w:space="0" w:color="000000"/>
              <w:bottom w:val="single" w:sz="4" w:space="0" w:color="000000"/>
              <w:right w:val="single" w:sz="4" w:space="0" w:color="000000"/>
            </w:tcBorders>
          </w:tcPr>
          <w:p w14:paraId="0000012C" w14:textId="407DABD5" w:rsidR="008D0335" w:rsidRPr="00F44C6E" w:rsidRDefault="00F44C6E">
            <w:pPr>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2</w:t>
            </w:r>
          </w:p>
        </w:tc>
        <w:tc>
          <w:tcPr>
            <w:tcW w:w="1984" w:type="dxa"/>
            <w:tcBorders>
              <w:top w:val="single" w:sz="4" w:space="0" w:color="000000"/>
              <w:left w:val="single" w:sz="4" w:space="0" w:color="000000"/>
              <w:bottom w:val="single" w:sz="4" w:space="0" w:color="000000"/>
              <w:right w:val="single" w:sz="4" w:space="0" w:color="000000"/>
            </w:tcBorders>
          </w:tcPr>
          <w:p w14:paraId="0000012D"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2E" w14:textId="77777777" w:rsidR="008D0335" w:rsidRDefault="008D0335">
            <w:pPr>
              <w:jc w:val="center"/>
              <w:rPr>
                <w:rFonts w:ascii="Times New Roman" w:eastAsia="Times New Roman" w:hAnsi="Times New Roman" w:cs="Times New Roman"/>
                <w:i/>
                <w:iCs/>
                <w:color w:val="000000"/>
                <w:sz w:val="20"/>
                <w:szCs w:val="20"/>
              </w:rPr>
            </w:pPr>
          </w:p>
        </w:tc>
      </w:tr>
      <w:tr w:rsidR="008D0335" w14:paraId="3D7C07C7"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2F"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Практичне заняття 4</w:t>
            </w:r>
          </w:p>
        </w:tc>
        <w:tc>
          <w:tcPr>
            <w:tcW w:w="4678" w:type="dxa"/>
            <w:tcBorders>
              <w:top w:val="single" w:sz="4" w:space="0" w:color="000000"/>
              <w:left w:val="single" w:sz="4" w:space="0" w:color="000000"/>
              <w:bottom w:val="single" w:sz="4" w:space="0" w:color="000000"/>
              <w:right w:val="single" w:sz="4" w:space="0" w:color="000000"/>
            </w:tcBorders>
          </w:tcPr>
          <w:p w14:paraId="00000130"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Тема 4.</w:t>
            </w:r>
            <w:r>
              <w:rPr>
                <w:rFonts w:ascii="Times New Roman" w:eastAsia="Times New Roman" w:hAnsi="Times New Roman" w:cs="Times New Roman"/>
                <w:sz w:val="20"/>
                <w:szCs w:val="20"/>
              </w:rPr>
              <w:t xml:space="preserve"> Право власності на природні ресурси. </w:t>
            </w:r>
          </w:p>
          <w:p w14:paraId="00000131"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32"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00000133" w14:textId="77777777" w:rsidR="008D0335" w:rsidRDefault="008D0335">
            <w:pPr>
              <w:jc w:val="center"/>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00000134"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один раз на два тижні</w:t>
            </w:r>
          </w:p>
        </w:tc>
      </w:tr>
      <w:tr w:rsidR="008D0335" w14:paraId="5A432ED0"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35"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Самостійна робота</w:t>
            </w:r>
          </w:p>
          <w:p w14:paraId="00000136" w14:textId="77777777" w:rsidR="008D0335" w:rsidRDefault="008D0335">
            <w:pPr>
              <w:jc w:val="center"/>
              <w:rPr>
                <w:rFonts w:ascii="Times New Roman" w:eastAsia="Times New Roman" w:hAnsi="Times New Roman" w:cs="Times New Roman"/>
                <w:color w:val="000000"/>
                <w:sz w:val="20"/>
                <w:szCs w:val="20"/>
              </w:rPr>
            </w:pPr>
          </w:p>
        </w:tc>
        <w:tc>
          <w:tcPr>
            <w:tcW w:w="4678" w:type="dxa"/>
            <w:tcBorders>
              <w:top w:val="single" w:sz="4" w:space="0" w:color="000000"/>
              <w:left w:val="single" w:sz="4" w:space="0" w:color="000000"/>
              <w:bottom w:val="single" w:sz="4" w:space="0" w:color="000000"/>
              <w:right w:val="single" w:sz="4" w:space="0" w:color="000000"/>
            </w:tcBorders>
          </w:tcPr>
          <w:p w14:paraId="00000137"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Тема 4.</w:t>
            </w:r>
            <w:r>
              <w:rPr>
                <w:rFonts w:ascii="Times New Roman" w:eastAsia="Times New Roman" w:hAnsi="Times New Roman" w:cs="Times New Roman"/>
                <w:sz w:val="20"/>
                <w:szCs w:val="20"/>
              </w:rPr>
              <w:t xml:space="preserve"> Право власності на природні ресурси.</w:t>
            </w:r>
          </w:p>
          <w:p w14:paraId="00000138"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39"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851" w:type="dxa"/>
            <w:tcBorders>
              <w:top w:val="single" w:sz="4" w:space="0" w:color="000000"/>
              <w:left w:val="single" w:sz="4" w:space="0" w:color="000000"/>
              <w:bottom w:val="single" w:sz="4" w:space="0" w:color="000000"/>
              <w:right w:val="single" w:sz="4" w:space="0" w:color="000000"/>
            </w:tcBorders>
          </w:tcPr>
          <w:p w14:paraId="0000013A"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984" w:type="dxa"/>
            <w:tcBorders>
              <w:top w:val="single" w:sz="4" w:space="0" w:color="000000"/>
              <w:left w:val="single" w:sz="4" w:space="0" w:color="000000"/>
              <w:bottom w:val="single" w:sz="4" w:space="0" w:color="000000"/>
              <w:right w:val="single" w:sz="4" w:space="0" w:color="000000"/>
            </w:tcBorders>
          </w:tcPr>
          <w:p w14:paraId="0000013B"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3C" w14:textId="77777777" w:rsidR="008D0335" w:rsidRDefault="008D0335">
            <w:pPr>
              <w:jc w:val="center"/>
              <w:rPr>
                <w:rFonts w:ascii="Times New Roman" w:eastAsia="Times New Roman" w:hAnsi="Times New Roman" w:cs="Times New Roman"/>
                <w:i/>
                <w:iCs/>
                <w:color w:val="000000"/>
                <w:sz w:val="20"/>
                <w:szCs w:val="20"/>
              </w:rPr>
            </w:pPr>
          </w:p>
        </w:tc>
      </w:tr>
      <w:tr w:rsidR="008D0335" w14:paraId="5E67D361"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3D" w14:textId="77777777" w:rsidR="008D0335" w:rsidRDefault="007A3F09">
            <w:pPr>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Лекція 5</w:t>
            </w:r>
          </w:p>
        </w:tc>
        <w:tc>
          <w:tcPr>
            <w:tcW w:w="4678" w:type="dxa"/>
            <w:tcBorders>
              <w:top w:val="single" w:sz="4" w:space="0" w:color="000000"/>
              <w:left w:val="single" w:sz="4" w:space="0" w:color="000000"/>
              <w:bottom w:val="single" w:sz="4" w:space="0" w:color="000000"/>
              <w:right w:val="single" w:sz="4" w:space="0" w:color="000000"/>
            </w:tcBorders>
          </w:tcPr>
          <w:p w14:paraId="0000013E"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b/>
                <w:bCs/>
                <w:i/>
                <w:iCs/>
                <w:sz w:val="20"/>
                <w:szCs w:val="20"/>
              </w:rPr>
            </w:pPr>
            <w:r>
              <w:rPr>
                <w:rFonts w:ascii="Times New Roman" w:eastAsia="Times New Roman" w:hAnsi="Times New Roman" w:cs="Times New Roman"/>
                <w:b/>
                <w:bCs/>
                <w:sz w:val="20"/>
                <w:szCs w:val="20"/>
              </w:rPr>
              <w:t>Тема 5.</w:t>
            </w:r>
            <w:r>
              <w:rPr>
                <w:rFonts w:ascii="Times New Roman" w:eastAsia="Times New Roman" w:hAnsi="Times New Roman" w:cs="Times New Roman"/>
                <w:sz w:val="20"/>
                <w:szCs w:val="20"/>
              </w:rPr>
              <w:t xml:space="preserve"> Право природокористування.</w:t>
            </w:r>
          </w:p>
          <w:p w14:paraId="0000013F"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color w:val="000000"/>
                <w:sz w:val="20"/>
                <w:szCs w:val="20"/>
                <w:highlight w:val="yellow"/>
              </w:rPr>
            </w:pPr>
          </w:p>
        </w:tc>
        <w:tc>
          <w:tcPr>
            <w:tcW w:w="850" w:type="dxa"/>
            <w:tcBorders>
              <w:top w:val="single" w:sz="4" w:space="0" w:color="000000"/>
              <w:left w:val="single" w:sz="4" w:space="0" w:color="000000"/>
              <w:bottom w:val="single" w:sz="4" w:space="0" w:color="000000"/>
              <w:right w:val="single" w:sz="4" w:space="0" w:color="000000"/>
            </w:tcBorders>
          </w:tcPr>
          <w:p w14:paraId="00000140"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00000141" w14:textId="3035DB3A" w:rsidR="008D0335" w:rsidRPr="00F44C6E" w:rsidRDefault="00F44C6E">
            <w:pPr>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2</w:t>
            </w:r>
          </w:p>
        </w:tc>
        <w:tc>
          <w:tcPr>
            <w:tcW w:w="1984" w:type="dxa"/>
            <w:tcBorders>
              <w:top w:val="single" w:sz="4" w:space="0" w:color="000000"/>
              <w:left w:val="single" w:sz="4" w:space="0" w:color="000000"/>
              <w:bottom w:val="single" w:sz="4" w:space="0" w:color="000000"/>
              <w:right w:val="single" w:sz="4" w:space="0" w:color="000000"/>
            </w:tcBorders>
          </w:tcPr>
          <w:p w14:paraId="00000142"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43" w14:textId="77777777" w:rsidR="008D0335" w:rsidRDefault="008D0335">
            <w:pPr>
              <w:jc w:val="center"/>
              <w:rPr>
                <w:rFonts w:ascii="Times New Roman" w:eastAsia="Times New Roman" w:hAnsi="Times New Roman" w:cs="Times New Roman"/>
                <w:i/>
                <w:iCs/>
                <w:color w:val="000000"/>
                <w:sz w:val="20"/>
                <w:szCs w:val="20"/>
              </w:rPr>
            </w:pPr>
          </w:p>
        </w:tc>
      </w:tr>
      <w:tr w:rsidR="008D0335" w14:paraId="502506B4"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44" w14:textId="77777777" w:rsidR="008D0335" w:rsidRDefault="007A3F09">
            <w:pPr>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Самостійна робота</w:t>
            </w:r>
          </w:p>
        </w:tc>
        <w:tc>
          <w:tcPr>
            <w:tcW w:w="4678" w:type="dxa"/>
            <w:tcBorders>
              <w:top w:val="single" w:sz="4" w:space="0" w:color="000000"/>
              <w:left w:val="single" w:sz="4" w:space="0" w:color="000000"/>
              <w:bottom w:val="single" w:sz="4" w:space="0" w:color="000000"/>
              <w:right w:val="single" w:sz="4" w:space="0" w:color="000000"/>
            </w:tcBorders>
          </w:tcPr>
          <w:p w14:paraId="00000145"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b/>
                <w:bCs/>
                <w:i/>
                <w:iCs/>
                <w:sz w:val="20"/>
                <w:szCs w:val="20"/>
              </w:rPr>
            </w:pPr>
            <w:r>
              <w:rPr>
                <w:rFonts w:ascii="Times New Roman" w:eastAsia="Times New Roman" w:hAnsi="Times New Roman" w:cs="Times New Roman"/>
                <w:b/>
                <w:bCs/>
                <w:sz w:val="20"/>
                <w:szCs w:val="20"/>
              </w:rPr>
              <w:t>Тема 5.</w:t>
            </w:r>
            <w:r>
              <w:rPr>
                <w:rFonts w:ascii="Times New Roman" w:eastAsia="Times New Roman" w:hAnsi="Times New Roman" w:cs="Times New Roman"/>
                <w:sz w:val="20"/>
                <w:szCs w:val="20"/>
              </w:rPr>
              <w:t xml:space="preserve"> Право природокористування.</w:t>
            </w:r>
          </w:p>
          <w:p w14:paraId="00000146" w14:textId="77777777" w:rsidR="008D0335" w:rsidRDefault="008D0335">
            <w:pPr>
              <w:tabs>
                <w:tab w:val="left" w:pos="36"/>
                <w:tab w:val="left" w:pos="1735"/>
                <w:tab w:val="left" w:pos="1876"/>
              </w:tabs>
              <w:ind w:left="175" w:firstLine="461"/>
              <w:jc w:val="center"/>
              <w:rPr>
                <w:rFonts w:ascii="Times New Roman" w:eastAsia="Times New Roman" w:hAnsi="Times New Roman" w:cs="Times New Roman"/>
                <w:color w:val="000000"/>
                <w:sz w:val="20"/>
                <w:szCs w:val="20"/>
                <w:highlight w:val="yellow"/>
              </w:rPr>
            </w:pPr>
          </w:p>
        </w:tc>
        <w:tc>
          <w:tcPr>
            <w:tcW w:w="850" w:type="dxa"/>
            <w:tcBorders>
              <w:top w:val="single" w:sz="4" w:space="0" w:color="000000"/>
              <w:left w:val="single" w:sz="4" w:space="0" w:color="000000"/>
              <w:bottom w:val="single" w:sz="4" w:space="0" w:color="000000"/>
              <w:right w:val="single" w:sz="4" w:space="0" w:color="000000"/>
            </w:tcBorders>
          </w:tcPr>
          <w:p w14:paraId="00000147"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851" w:type="dxa"/>
            <w:tcBorders>
              <w:top w:val="single" w:sz="4" w:space="0" w:color="000000"/>
              <w:left w:val="single" w:sz="4" w:space="0" w:color="000000"/>
              <w:bottom w:val="single" w:sz="4" w:space="0" w:color="000000"/>
              <w:right w:val="single" w:sz="4" w:space="0" w:color="000000"/>
            </w:tcBorders>
          </w:tcPr>
          <w:p w14:paraId="00000148"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984" w:type="dxa"/>
            <w:tcBorders>
              <w:top w:val="single" w:sz="4" w:space="0" w:color="000000"/>
              <w:left w:val="single" w:sz="4" w:space="0" w:color="000000"/>
              <w:bottom w:val="single" w:sz="4" w:space="0" w:color="000000"/>
              <w:right w:val="single" w:sz="4" w:space="0" w:color="000000"/>
            </w:tcBorders>
          </w:tcPr>
          <w:p w14:paraId="00000149"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4A" w14:textId="77777777" w:rsidR="008D0335" w:rsidRDefault="008D0335">
            <w:pPr>
              <w:jc w:val="center"/>
              <w:rPr>
                <w:rFonts w:ascii="Times New Roman" w:eastAsia="Times New Roman" w:hAnsi="Times New Roman" w:cs="Times New Roman"/>
                <w:i/>
                <w:iCs/>
                <w:color w:val="000000"/>
                <w:sz w:val="20"/>
                <w:szCs w:val="20"/>
              </w:rPr>
            </w:pPr>
          </w:p>
        </w:tc>
      </w:tr>
      <w:tr w:rsidR="008D0335" w14:paraId="377F18C2"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4B"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Лекція 6</w:t>
            </w:r>
          </w:p>
        </w:tc>
        <w:tc>
          <w:tcPr>
            <w:tcW w:w="4678" w:type="dxa"/>
            <w:tcBorders>
              <w:top w:val="single" w:sz="4" w:space="0" w:color="000000"/>
              <w:left w:val="single" w:sz="4" w:space="0" w:color="000000"/>
              <w:bottom w:val="single" w:sz="4" w:space="0" w:color="000000"/>
              <w:right w:val="single" w:sz="4" w:space="0" w:color="000000"/>
            </w:tcBorders>
          </w:tcPr>
          <w:p w14:paraId="0000014C"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Тема 6. </w:t>
            </w:r>
            <w:r>
              <w:rPr>
                <w:rFonts w:ascii="Times New Roman" w:eastAsia="Times New Roman" w:hAnsi="Times New Roman" w:cs="Times New Roman"/>
                <w:sz w:val="20"/>
                <w:szCs w:val="20"/>
              </w:rPr>
              <w:t xml:space="preserve">Право землекористування </w:t>
            </w:r>
          </w:p>
          <w:p w14:paraId="0000014D"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4E"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0000014F" w14:textId="77777777" w:rsidR="008D0335" w:rsidRDefault="008D0335">
            <w:pPr>
              <w:jc w:val="center"/>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00000150"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tc>
      </w:tr>
      <w:tr w:rsidR="008D0335" w14:paraId="21E59D80"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51"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Самостійна робота</w:t>
            </w:r>
          </w:p>
        </w:tc>
        <w:tc>
          <w:tcPr>
            <w:tcW w:w="4678" w:type="dxa"/>
            <w:tcBorders>
              <w:top w:val="single" w:sz="4" w:space="0" w:color="000000"/>
              <w:left w:val="single" w:sz="4" w:space="0" w:color="000000"/>
              <w:bottom w:val="single" w:sz="4" w:space="0" w:color="000000"/>
              <w:right w:val="single" w:sz="4" w:space="0" w:color="000000"/>
            </w:tcBorders>
          </w:tcPr>
          <w:p w14:paraId="00000152"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Тема 6. </w:t>
            </w:r>
            <w:r>
              <w:rPr>
                <w:rFonts w:ascii="Times New Roman" w:eastAsia="Times New Roman" w:hAnsi="Times New Roman" w:cs="Times New Roman"/>
                <w:sz w:val="20"/>
                <w:szCs w:val="20"/>
              </w:rPr>
              <w:t xml:space="preserve">Право землекористування </w:t>
            </w:r>
          </w:p>
          <w:p w14:paraId="00000153"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54"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851" w:type="dxa"/>
            <w:tcBorders>
              <w:top w:val="single" w:sz="4" w:space="0" w:color="000000"/>
              <w:left w:val="single" w:sz="4" w:space="0" w:color="000000"/>
              <w:bottom w:val="single" w:sz="4" w:space="0" w:color="000000"/>
              <w:right w:val="single" w:sz="4" w:space="0" w:color="000000"/>
            </w:tcBorders>
          </w:tcPr>
          <w:p w14:paraId="00000155"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984" w:type="dxa"/>
            <w:tcBorders>
              <w:top w:val="single" w:sz="4" w:space="0" w:color="000000"/>
              <w:left w:val="single" w:sz="4" w:space="0" w:color="000000"/>
              <w:bottom w:val="single" w:sz="4" w:space="0" w:color="000000"/>
              <w:right w:val="single" w:sz="4" w:space="0" w:color="000000"/>
            </w:tcBorders>
          </w:tcPr>
          <w:p w14:paraId="00000156"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57" w14:textId="77777777" w:rsidR="008D0335" w:rsidRDefault="008D0335">
            <w:pPr>
              <w:jc w:val="center"/>
              <w:rPr>
                <w:rFonts w:ascii="Times New Roman" w:eastAsia="Times New Roman" w:hAnsi="Times New Roman" w:cs="Times New Roman"/>
                <w:i/>
                <w:iCs/>
                <w:color w:val="000000"/>
                <w:sz w:val="20"/>
                <w:szCs w:val="20"/>
              </w:rPr>
            </w:pPr>
          </w:p>
        </w:tc>
      </w:tr>
      <w:tr w:rsidR="008D0335" w14:paraId="00D7F4DF"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58"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Лекція 7</w:t>
            </w:r>
          </w:p>
        </w:tc>
        <w:tc>
          <w:tcPr>
            <w:tcW w:w="4678" w:type="dxa"/>
            <w:tcBorders>
              <w:top w:val="single" w:sz="4" w:space="0" w:color="000000"/>
              <w:left w:val="single" w:sz="4" w:space="0" w:color="000000"/>
              <w:bottom w:val="single" w:sz="4" w:space="0" w:color="000000"/>
              <w:right w:val="single" w:sz="4" w:space="0" w:color="000000"/>
            </w:tcBorders>
          </w:tcPr>
          <w:p w14:paraId="00000159"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Тема 7.</w:t>
            </w:r>
            <w:r>
              <w:rPr>
                <w:rFonts w:ascii="Times New Roman" w:eastAsia="Times New Roman" w:hAnsi="Times New Roman" w:cs="Times New Roman"/>
                <w:sz w:val="20"/>
                <w:szCs w:val="20"/>
              </w:rPr>
              <w:t xml:space="preserve"> Правові засади охорони земель</w:t>
            </w:r>
          </w:p>
          <w:p w14:paraId="0000015A"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5B"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0000015C"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984" w:type="dxa"/>
            <w:tcBorders>
              <w:top w:val="single" w:sz="4" w:space="0" w:color="000000"/>
              <w:left w:val="single" w:sz="4" w:space="0" w:color="000000"/>
              <w:bottom w:val="single" w:sz="4" w:space="0" w:color="000000"/>
              <w:right w:val="single" w:sz="4" w:space="0" w:color="000000"/>
            </w:tcBorders>
          </w:tcPr>
          <w:p w14:paraId="0000015D"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5E" w14:textId="77777777" w:rsidR="008D0335" w:rsidRDefault="008D0335">
            <w:pPr>
              <w:jc w:val="center"/>
              <w:rPr>
                <w:rFonts w:ascii="Times New Roman" w:eastAsia="Times New Roman" w:hAnsi="Times New Roman" w:cs="Times New Roman"/>
                <w:i/>
                <w:iCs/>
                <w:color w:val="000000"/>
                <w:sz w:val="20"/>
                <w:szCs w:val="20"/>
              </w:rPr>
            </w:pPr>
          </w:p>
        </w:tc>
      </w:tr>
      <w:tr w:rsidR="008D0335" w14:paraId="77D9B96B"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5F" w14:textId="77777777" w:rsidR="008D0335" w:rsidRDefault="007A3F09">
            <w:pPr>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Практичне заняття 5</w:t>
            </w:r>
          </w:p>
        </w:tc>
        <w:tc>
          <w:tcPr>
            <w:tcW w:w="4678" w:type="dxa"/>
            <w:tcBorders>
              <w:top w:val="single" w:sz="4" w:space="0" w:color="000000"/>
              <w:left w:val="single" w:sz="4" w:space="0" w:color="000000"/>
              <w:bottom w:val="single" w:sz="4" w:space="0" w:color="000000"/>
              <w:right w:val="single" w:sz="4" w:space="0" w:color="000000"/>
            </w:tcBorders>
          </w:tcPr>
          <w:p w14:paraId="00000160"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Тема 7.</w:t>
            </w:r>
            <w:r>
              <w:rPr>
                <w:rFonts w:ascii="Times New Roman" w:eastAsia="Times New Roman" w:hAnsi="Times New Roman" w:cs="Times New Roman"/>
                <w:sz w:val="20"/>
                <w:szCs w:val="20"/>
              </w:rPr>
              <w:t xml:space="preserve"> Правові засади охорони земель</w:t>
            </w:r>
          </w:p>
          <w:p w14:paraId="00000161" w14:textId="77777777" w:rsidR="008D0335" w:rsidRDefault="008D0335">
            <w:pPr>
              <w:tabs>
                <w:tab w:val="left" w:pos="36"/>
                <w:tab w:val="left" w:pos="1735"/>
                <w:tab w:val="left" w:pos="1876"/>
              </w:tabs>
              <w:ind w:left="175" w:firstLine="461"/>
              <w:jc w:val="center"/>
              <w:rPr>
                <w:rFonts w:ascii="Times New Roman" w:eastAsia="Times New Roman" w:hAnsi="Times New Roman" w:cs="Times New Roman"/>
                <w:color w:val="000000"/>
                <w:sz w:val="20"/>
                <w:szCs w:val="20"/>
                <w:highlight w:val="yellow"/>
              </w:rPr>
            </w:pPr>
          </w:p>
        </w:tc>
        <w:tc>
          <w:tcPr>
            <w:tcW w:w="850" w:type="dxa"/>
            <w:tcBorders>
              <w:top w:val="single" w:sz="4" w:space="0" w:color="000000"/>
              <w:left w:val="single" w:sz="4" w:space="0" w:color="000000"/>
              <w:bottom w:val="single" w:sz="4" w:space="0" w:color="000000"/>
              <w:right w:val="single" w:sz="4" w:space="0" w:color="000000"/>
            </w:tcBorders>
          </w:tcPr>
          <w:p w14:paraId="00000162"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00000163" w14:textId="77777777" w:rsidR="008D0335" w:rsidRDefault="008D0335">
            <w:pPr>
              <w:jc w:val="center"/>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00000164"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один раз на два тижні</w:t>
            </w:r>
          </w:p>
        </w:tc>
      </w:tr>
      <w:tr w:rsidR="008D0335" w14:paraId="76AB36BB"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65" w14:textId="77777777" w:rsidR="008D0335" w:rsidRDefault="007A3F09">
            <w:pPr>
              <w:jc w:val="center"/>
              <w:rPr>
                <w:rFonts w:ascii="Times New Roman" w:eastAsia="Times New Roman" w:hAnsi="Times New Roman" w:cs="Times New Roman"/>
                <w:color w:val="000000"/>
                <w:sz w:val="20"/>
                <w:szCs w:val="20"/>
                <w:highlight w:val="yellow"/>
              </w:rPr>
            </w:pPr>
            <w:r>
              <w:rPr>
                <w:rFonts w:ascii="Times New Roman" w:eastAsia="Times New Roman" w:hAnsi="Times New Roman" w:cs="Times New Roman"/>
                <w:color w:val="000000"/>
                <w:sz w:val="20"/>
                <w:szCs w:val="20"/>
              </w:rPr>
              <w:t>Самостійна робота</w:t>
            </w:r>
          </w:p>
        </w:tc>
        <w:tc>
          <w:tcPr>
            <w:tcW w:w="4678" w:type="dxa"/>
            <w:tcBorders>
              <w:top w:val="single" w:sz="4" w:space="0" w:color="000000"/>
              <w:left w:val="single" w:sz="4" w:space="0" w:color="000000"/>
              <w:bottom w:val="single" w:sz="4" w:space="0" w:color="000000"/>
              <w:right w:val="single" w:sz="4" w:space="0" w:color="000000"/>
            </w:tcBorders>
          </w:tcPr>
          <w:p w14:paraId="00000166"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Тема 7.</w:t>
            </w:r>
            <w:r>
              <w:rPr>
                <w:rFonts w:ascii="Times New Roman" w:eastAsia="Times New Roman" w:hAnsi="Times New Roman" w:cs="Times New Roman"/>
                <w:sz w:val="20"/>
                <w:szCs w:val="20"/>
              </w:rPr>
              <w:t xml:space="preserve"> Правові засади охорони земель</w:t>
            </w:r>
          </w:p>
          <w:p w14:paraId="00000167" w14:textId="77777777" w:rsidR="008D0335" w:rsidRDefault="008D0335">
            <w:pPr>
              <w:tabs>
                <w:tab w:val="left" w:pos="36"/>
                <w:tab w:val="left" w:pos="1735"/>
                <w:tab w:val="left" w:pos="1876"/>
              </w:tabs>
              <w:ind w:left="175" w:firstLine="461"/>
              <w:jc w:val="center"/>
              <w:rPr>
                <w:rFonts w:ascii="Times New Roman" w:eastAsia="Times New Roman" w:hAnsi="Times New Roman" w:cs="Times New Roman"/>
                <w:color w:val="000000"/>
                <w:sz w:val="20"/>
                <w:szCs w:val="20"/>
                <w:highlight w:val="yellow"/>
              </w:rPr>
            </w:pPr>
          </w:p>
        </w:tc>
        <w:tc>
          <w:tcPr>
            <w:tcW w:w="850" w:type="dxa"/>
            <w:tcBorders>
              <w:top w:val="single" w:sz="4" w:space="0" w:color="000000"/>
              <w:left w:val="single" w:sz="4" w:space="0" w:color="000000"/>
              <w:bottom w:val="single" w:sz="4" w:space="0" w:color="000000"/>
              <w:right w:val="single" w:sz="4" w:space="0" w:color="000000"/>
            </w:tcBorders>
          </w:tcPr>
          <w:p w14:paraId="00000168"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851" w:type="dxa"/>
            <w:tcBorders>
              <w:top w:val="single" w:sz="4" w:space="0" w:color="000000"/>
              <w:left w:val="single" w:sz="4" w:space="0" w:color="000000"/>
              <w:bottom w:val="single" w:sz="4" w:space="0" w:color="000000"/>
              <w:right w:val="single" w:sz="4" w:space="0" w:color="000000"/>
            </w:tcBorders>
          </w:tcPr>
          <w:p w14:paraId="00000169"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984" w:type="dxa"/>
            <w:tcBorders>
              <w:top w:val="single" w:sz="4" w:space="0" w:color="000000"/>
              <w:left w:val="single" w:sz="4" w:space="0" w:color="000000"/>
              <w:bottom w:val="single" w:sz="4" w:space="0" w:color="000000"/>
              <w:right w:val="single" w:sz="4" w:space="0" w:color="000000"/>
            </w:tcBorders>
          </w:tcPr>
          <w:p w14:paraId="0000016A"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6B" w14:textId="77777777" w:rsidR="008D0335" w:rsidRDefault="008D0335">
            <w:pPr>
              <w:jc w:val="center"/>
              <w:rPr>
                <w:rFonts w:ascii="Times New Roman" w:eastAsia="Times New Roman" w:hAnsi="Times New Roman" w:cs="Times New Roman"/>
                <w:i/>
                <w:iCs/>
                <w:color w:val="000000"/>
                <w:sz w:val="20"/>
                <w:szCs w:val="20"/>
              </w:rPr>
            </w:pPr>
          </w:p>
        </w:tc>
      </w:tr>
      <w:tr w:rsidR="008D0335" w14:paraId="215F88DD"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6C" w14:textId="77777777" w:rsidR="008D0335" w:rsidRDefault="008D0335">
            <w:pPr>
              <w:jc w:val="center"/>
              <w:rPr>
                <w:rFonts w:ascii="Times New Roman" w:eastAsia="Times New Roman" w:hAnsi="Times New Roman" w:cs="Times New Roman"/>
                <w:color w:val="000000"/>
                <w:sz w:val="20"/>
                <w:szCs w:val="20"/>
              </w:rPr>
            </w:pPr>
          </w:p>
        </w:tc>
        <w:tc>
          <w:tcPr>
            <w:tcW w:w="4678" w:type="dxa"/>
            <w:tcBorders>
              <w:top w:val="single" w:sz="4" w:space="0" w:color="000000"/>
              <w:left w:val="single" w:sz="4" w:space="0" w:color="000000"/>
              <w:bottom w:val="single" w:sz="4" w:space="0" w:color="000000"/>
              <w:right w:val="single" w:sz="4" w:space="0" w:color="000000"/>
            </w:tcBorders>
          </w:tcPr>
          <w:p w14:paraId="0000016D"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Змістовий модуль 4. Публічне управління в сфері охорони навколишнього природного середовища</w:t>
            </w:r>
          </w:p>
          <w:p w14:paraId="0000016E"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6F" w14:textId="77777777" w:rsidR="008D0335" w:rsidRDefault="008D0335">
            <w:pPr>
              <w:jc w:val="center"/>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00000170" w14:textId="77777777" w:rsidR="008D0335" w:rsidRDefault="008D0335">
            <w:pPr>
              <w:jc w:val="center"/>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00000171" w14:textId="77777777" w:rsidR="008D0335" w:rsidRDefault="008D0335">
            <w:pPr>
              <w:jc w:val="center"/>
              <w:rPr>
                <w:rFonts w:ascii="Times New Roman" w:eastAsia="Times New Roman" w:hAnsi="Times New Roman" w:cs="Times New Roman"/>
                <w:i/>
                <w:iCs/>
                <w:color w:val="000000"/>
                <w:sz w:val="20"/>
                <w:szCs w:val="20"/>
              </w:rPr>
            </w:pPr>
          </w:p>
        </w:tc>
      </w:tr>
      <w:tr w:rsidR="008D0335" w14:paraId="69125389"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72"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Лекція 8</w:t>
            </w:r>
          </w:p>
        </w:tc>
        <w:tc>
          <w:tcPr>
            <w:tcW w:w="4678" w:type="dxa"/>
            <w:tcBorders>
              <w:top w:val="single" w:sz="4" w:space="0" w:color="000000"/>
              <w:left w:val="single" w:sz="4" w:space="0" w:color="000000"/>
              <w:bottom w:val="single" w:sz="4" w:space="0" w:color="000000"/>
              <w:right w:val="single" w:sz="4" w:space="0" w:color="000000"/>
            </w:tcBorders>
          </w:tcPr>
          <w:p w14:paraId="00000173"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Тема 8.</w:t>
            </w:r>
            <w:r>
              <w:rPr>
                <w:rFonts w:ascii="Times New Roman" w:eastAsia="Times New Roman" w:hAnsi="Times New Roman" w:cs="Times New Roman"/>
                <w:sz w:val="20"/>
                <w:szCs w:val="20"/>
              </w:rPr>
              <w:t xml:space="preserve"> Правові засади екологічного управління та екологічного контролю</w:t>
            </w:r>
          </w:p>
          <w:p w14:paraId="00000174"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75"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851" w:type="dxa"/>
            <w:tcBorders>
              <w:top w:val="single" w:sz="4" w:space="0" w:color="000000"/>
              <w:left w:val="single" w:sz="4" w:space="0" w:color="000000"/>
              <w:bottom w:val="single" w:sz="4" w:space="0" w:color="000000"/>
              <w:right w:val="single" w:sz="4" w:space="0" w:color="000000"/>
            </w:tcBorders>
          </w:tcPr>
          <w:p w14:paraId="00000176"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984" w:type="dxa"/>
            <w:tcBorders>
              <w:top w:val="single" w:sz="4" w:space="0" w:color="000000"/>
              <w:left w:val="single" w:sz="4" w:space="0" w:color="000000"/>
              <w:bottom w:val="single" w:sz="4" w:space="0" w:color="000000"/>
              <w:right w:val="single" w:sz="4" w:space="0" w:color="000000"/>
            </w:tcBorders>
          </w:tcPr>
          <w:p w14:paraId="00000177"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78" w14:textId="77777777" w:rsidR="008D0335" w:rsidRDefault="008D0335">
            <w:pPr>
              <w:jc w:val="center"/>
              <w:rPr>
                <w:rFonts w:ascii="Times New Roman" w:eastAsia="Times New Roman" w:hAnsi="Times New Roman" w:cs="Times New Roman"/>
                <w:i/>
                <w:iCs/>
                <w:color w:val="000000"/>
                <w:sz w:val="20"/>
                <w:szCs w:val="20"/>
              </w:rPr>
            </w:pPr>
          </w:p>
        </w:tc>
      </w:tr>
      <w:tr w:rsidR="008D0335" w14:paraId="7F1B9305"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79"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Практичне заняття 6</w:t>
            </w:r>
          </w:p>
        </w:tc>
        <w:tc>
          <w:tcPr>
            <w:tcW w:w="4678" w:type="dxa"/>
            <w:tcBorders>
              <w:top w:val="single" w:sz="4" w:space="0" w:color="000000"/>
              <w:left w:val="single" w:sz="4" w:space="0" w:color="000000"/>
              <w:bottom w:val="single" w:sz="4" w:space="0" w:color="000000"/>
              <w:right w:val="single" w:sz="4" w:space="0" w:color="000000"/>
            </w:tcBorders>
          </w:tcPr>
          <w:p w14:paraId="0000017A"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Тема 8.</w:t>
            </w:r>
            <w:r>
              <w:rPr>
                <w:rFonts w:ascii="Times New Roman" w:eastAsia="Times New Roman" w:hAnsi="Times New Roman" w:cs="Times New Roman"/>
                <w:sz w:val="20"/>
                <w:szCs w:val="20"/>
              </w:rPr>
              <w:t xml:space="preserve"> Правові засади екологічного управління та екологічного контролю</w:t>
            </w:r>
          </w:p>
        </w:tc>
        <w:tc>
          <w:tcPr>
            <w:tcW w:w="850" w:type="dxa"/>
            <w:tcBorders>
              <w:top w:val="single" w:sz="4" w:space="0" w:color="000000"/>
              <w:left w:val="single" w:sz="4" w:space="0" w:color="000000"/>
              <w:bottom w:val="single" w:sz="4" w:space="0" w:color="000000"/>
              <w:right w:val="single" w:sz="4" w:space="0" w:color="000000"/>
            </w:tcBorders>
          </w:tcPr>
          <w:p w14:paraId="0000017B"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0000017C" w14:textId="0A8D868F" w:rsidR="008D0335" w:rsidRPr="006E16CF" w:rsidRDefault="006E16CF">
            <w:pPr>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2</w:t>
            </w:r>
          </w:p>
        </w:tc>
        <w:tc>
          <w:tcPr>
            <w:tcW w:w="1984" w:type="dxa"/>
            <w:tcBorders>
              <w:top w:val="single" w:sz="4" w:space="0" w:color="000000"/>
              <w:left w:val="single" w:sz="4" w:space="0" w:color="000000"/>
              <w:bottom w:val="single" w:sz="4" w:space="0" w:color="000000"/>
              <w:right w:val="single" w:sz="4" w:space="0" w:color="000000"/>
            </w:tcBorders>
          </w:tcPr>
          <w:p w14:paraId="0000017D"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один раз на два тижні</w:t>
            </w:r>
          </w:p>
        </w:tc>
      </w:tr>
      <w:tr w:rsidR="008D0335" w14:paraId="5FE4285E"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7E"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Самостійна робота</w:t>
            </w:r>
          </w:p>
        </w:tc>
        <w:tc>
          <w:tcPr>
            <w:tcW w:w="4678" w:type="dxa"/>
            <w:tcBorders>
              <w:top w:val="single" w:sz="4" w:space="0" w:color="000000"/>
              <w:left w:val="single" w:sz="4" w:space="0" w:color="000000"/>
              <w:bottom w:val="single" w:sz="4" w:space="0" w:color="000000"/>
              <w:right w:val="single" w:sz="4" w:space="0" w:color="000000"/>
            </w:tcBorders>
          </w:tcPr>
          <w:p w14:paraId="0000017F"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Тема 8.</w:t>
            </w:r>
            <w:r>
              <w:rPr>
                <w:rFonts w:ascii="Times New Roman" w:eastAsia="Times New Roman" w:hAnsi="Times New Roman" w:cs="Times New Roman"/>
                <w:sz w:val="20"/>
                <w:szCs w:val="20"/>
              </w:rPr>
              <w:t xml:space="preserve"> Правові засади екологічного управління та екологічного контролю</w:t>
            </w:r>
          </w:p>
        </w:tc>
        <w:tc>
          <w:tcPr>
            <w:tcW w:w="850" w:type="dxa"/>
            <w:tcBorders>
              <w:top w:val="single" w:sz="4" w:space="0" w:color="000000"/>
              <w:left w:val="single" w:sz="4" w:space="0" w:color="000000"/>
              <w:bottom w:val="single" w:sz="4" w:space="0" w:color="000000"/>
              <w:right w:val="single" w:sz="4" w:space="0" w:color="000000"/>
            </w:tcBorders>
          </w:tcPr>
          <w:p w14:paraId="00000180"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851" w:type="dxa"/>
            <w:tcBorders>
              <w:top w:val="single" w:sz="4" w:space="0" w:color="000000"/>
              <w:left w:val="single" w:sz="4" w:space="0" w:color="000000"/>
              <w:bottom w:val="single" w:sz="4" w:space="0" w:color="000000"/>
              <w:right w:val="single" w:sz="4" w:space="0" w:color="000000"/>
            </w:tcBorders>
          </w:tcPr>
          <w:p w14:paraId="00000181"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984" w:type="dxa"/>
            <w:tcBorders>
              <w:top w:val="single" w:sz="4" w:space="0" w:color="000000"/>
              <w:left w:val="single" w:sz="4" w:space="0" w:color="000000"/>
              <w:bottom w:val="single" w:sz="4" w:space="0" w:color="000000"/>
              <w:right w:val="single" w:sz="4" w:space="0" w:color="000000"/>
            </w:tcBorders>
          </w:tcPr>
          <w:p w14:paraId="00000182"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83" w14:textId="77777777" w:rsidR="008D0335" w:rsidRDefault="008D0335">
            <w:pPr>
              <w:jc w:val="center"/>
              <w:rPr>
                <w:rFonts w:ascii="Times New Roman" w:eastAsia="Times New Roman" w:hAnsi="Times New Roman" w:cs="Times New Roman"/>
                <w:i/>
                <w:iCs/>
                <w:color w:val="000000"/>
                <w:sz w:val="20"/>
                <w:szCs w:val="20"/>
              </w:rPr>
            </w:pPr>
          </w:p>
        </w:tc>
      </w:tr>
      <w:tr w:rsidR="008D0335" w14:paraId="4EED7A3C"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84"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Лекція 9</w:t>
            </w:r>
          </w:p>
        </w:tc>
        <w:tc>
          <w:tcPr>
            <w:tcW w:w="4678" w:type="dxa"/>
            <w:tcBorders>
              <w:top w:val="single" w:sz="4" w:space="0" w:color="000000"/>
              <w:left w:val="single" w:sz="4" w:space="0" w:color="000000"/>
              <w:bottom w:val="single" w:sz="4" w:space="0" w:color="000000"/>
              <w:right w:val="single" w:sz="4" w:space="0" w:color="000000"/>
            </w:tcBorders>
          </w:tcPr>
          <w:p w14:paraId="00000185"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Тема 9. </w:t>
            </w:r>
            <w:r>
              <w:rPr>
                <w:rFonts w:ascii="Times New Roman" w:eastAsia="Times New Roman" w:hAnsi="Times New Roman" w:cs="Times New Roman"/>
                <w:sz w:val="20"/>
                <w:szCs w:val="20"/>
              </w:rPr>
              <w:t xml:space="preserve">Оцінка впливу на довкілля та екологічний моніторинг </w:t>
            </w:r>
          </w:p>
          <w:p w14:paraId="00000186"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87"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00000188" w14:textId="77777777" w:rsidR="008D0335" w:rsidRDefault="008D0335">
            <w:pPr>
              <w:jc w:val="center"/>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00000189"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8A" w14:textId="77777777" w:rsidR="008D0335" w:rsidRDefault="008D0335">
            <w:pPr>
              <w:jc w:val="center"/>
              <w:rPr>
                <w:rFonts w:ascii="Times New Roman" w:eastAsia="Times New Roman" w:hAnsi="Times New Roman" w:cs="Times New Roman"/>
                <w:i/>
                <w:iCs/>
                <w:color w:val="000000"/>
                <w:sz w:val="20"/>
                <w:szCs w:val="20"/>
              </w:rPr>
            </w:pPr>
          </w:p>
        </w:tc>
      </w:tr>
      <w:tr w:rsidR="008D0335" w14:paraId="077732B5"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8B"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Самостійна робота</w:t>
            </w:r>
          </w:p>
        </w:tc>
        <w:tc>
          <w:tcPr>
            <w:tcW w:w="4678" w:type="dxa"/>
            <w:tcBorders>
              <w:top w:val="single" w:sz="4" w:space="0" w:color="000000"/>
              <w:left w:val="single" w:sz="4" w:space="0" w:color="000000"/>
              <w:bottom w:val="single" w:sz="4" w:space="0" w:color="000000"/>
              <w:right w:val="single" w:sz="4" w:space="0" w:color="000000"/>
            </w:tcBorders>
          </w:tcPr>
          <w:p w14:paraId="0000018C"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Тема 9. </w:t>
            </w:r>
            <w:r>
              <w:rPr>
                <w:rFonts w:ascii="Times New Roman" w:eastAsia="Times New Roman" w:hAnsi="Times New Roman" w:cs="Times New Roman"/>
                <w:sz w:val="20"/>
                <w:szCs w:val="20"/>
              </w:rPr>
              <w:t xml:space="preserve">Оцінка впливу на довкілля та екологічний моніторинг </w:t>
            </w:r>
          </w:p>
          <w:p w14:paraId="0000018D"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8E"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851" w:type="dxa"/>
            <w:tcBorders>
              <w:top w:val="single" w:sz="4" w:space="0" w:color="000000"/>
              <w:left w:val="single" w:sz="4" w:space="0" w:color="000000"/>
              <w:bottom w:val="single" w:sz="4" w:space="0" w:color="000000"/>
              <w:right w:val="single" w:sz="4" w:space="0" w:color="000000"/>
            </w:tcBorders>
          </w:tcPr>
          <w:p w14:paraId="0000018F"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984" w:type="dxa"/>
            <w:tcBorders>
              <w:top w:val="single" w:sz="4" w:space="0" w:color="000000"/>
              <w:left w:val="single" w:sz="4" w:space="0" w:color="000000"/>
              <w:bottom w:val="single" w:sz="4" w:space="0" w:color="000000"/>
              <w:right w:val="single" w:sz="4" w:space="0" w:color="000000"/>
            </w:tcBorders>
          </w:tcPr>
          <w:p w14:paraId="00000190"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91" w14:textId="77777777" w:rsidR="008D0335" w:rsidRDefault="008D0335">
            <w:pPr>
              <w:jc w:val="center"/>
              <w:rPr>
                <w:rFonts w:ascii="Times New Roman" w:eastAsia="Times New Roman" w:hAnsi="Times New Roman" w:cs="Times New Roman"/>
                <w:i/>
                <w:iCs/>
                <w:color w:val="000000"/>
                <w:sz w:val="20"/>
                <w:szCs w:val="20"/>
              </w:rPr>
            </w:pPr>
          </w:p>
        </w:tc>
      </w:tr>
      <w:tr w:rsidR="008D0335" w14:paraId="02E0F43E"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92" w14:textId="77777777" w:rsidR="008D0335" w:rsidRDefault="008D0335">
            <w:pPr>
              <w:jc w:val="center"/>
              <w:rPr>
                <w:rFonts w:ascii="Times New Roman" w:eastAsia="Times New Roman" w:hAnsi="Times New Roman" w:cs="Times New Roman"/>
                <w:color w:val="000000"/>
                <w:sz w:val="20"/>
                <w:szCs w:val="20"/>
              </w:rPr>
            </w:pPr>
          </w:p>
        </w:tc>
        <w:tc>
          <w:tcPr>
            <w:tcW w:w="4678" w:type="dxa"/>
            <w:tcBorders>
              <w:top w:val="single" w:sz="4" w:space="0" w:color="000000"/>
              <w:left w:val="single" w:sz="4" w:space="0" w:color="000000"/>
              <w:bottom w:val="single" w:sz="4" w:space="0" w:color="000000"/>
              <w:right w:val="single" w:sz="4" w:space="0" w:color="000000"/>
            </w:tcBorders>
          </w:tcPr>
          <w:p w14:paraId="00000193"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Змістовий модуль 5. Правове забезпечення використання певних природніх об’єктів</w:t>
            </w:r>
          </w:p>
        </w:tc>
        <w:tc>
          <w:tcPr>
            <w:tcW w:w="850" w:type="dxa"/>
            <w:tcBorders>
              <w:top w:val="single" w:sz="4" w:space="0" w:color="000000"/>
              <w:left w:val="single" w:sz="4" w:space="0" w:color="000000"/>
              <w:bottom w:val="single" w:sz="4" w:space="0" w:color="000000"/>
              <w:right w:val="single" w:sz="4" w:space="0" w:color="000000"/>
            </w:tcBorders>
          </w:tcPr>
          <w:p w14:paraId="00000194" w14:textId="77777777" w:rsidR="008D0335" w:rsidRDefault="008D0335">
            <w:pPr>
              <w:jc w:val="center"/>
              <w:rPr>
                <w:rFonts w:ascii="Times New Roman" w:eastAsia="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00000195" w14:textId="77777777" w:rsidR="008D0335" w:rsidRDefault="008D0335">
            <w:pPr>
              <w:jc w:val="center"/>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00000196" w14:textId="77777777" w:rsidR="008D0335" w:rsidRDefault="008D0335">
            <w:pPr>
              <w:jc w:val="center"/>
              <w:rPr>
                <w:rFonts w:ascii="Times New Roman" w:eastAsia="Times New Roman" w:hAnsi="Times New Roman" w:cs="Times New Roman"/>
                <w:i/>
                <w:iCs/>
                <w:color w:val="000000"/>
                <w:sz w:val="20"/>
                <w:szCs w:val="20"/>
              </w:rPr>
            </w:pPr>
          </w:p>
        </w:tc>
      </w:tr>
      <w:tr w:rsidR="008D0335" w14:paraId="0B06A1A1"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97"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Лекція 10</w:t>
            </w:r>
          </w:p>
        </w:tc>
        <w:tc>
          <w:tcPr>
            <w:tcW w:w="4678" w:type="dxa"/>
            <w:tcBorders>
              <w:top w:val="single" w:sz="4" w:space="0" w:color="000000"/>
              <w:left w:val="single" w:sz="4" w:space="0" w:color="000000"/>
              <w:bottom w:val="single" w:sz="4" w:space="0" w:color="000000"/>
              <w:right w:val="single" w:sz="4" w:space="0" w:color="000000"/>
            </w:tcBorders>
          </w:tcPr>
          <w:p w14:paraId="00000198"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Тема 10</w:t>
            </w:r>
            <w:r>
              <w:rPr>
                <w:rFonts w:ascii="Times New Roman" w:eastAsia="Times New Roman" w:hAnsi="Times New Roman" w:cs="Times New Roman"/>
                <w:sz w:val="20"/>
                <w:szCs w:val="20"/>
              </w:rPr>
              <w:t xml:space="preserve">. Правове регулювання використання та охорони надр </w:t>
            </w:r>
          </w:p>
          <w:p w14:paraId="00000199"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9A"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0000019B" w14:textId="77777777" w:rsidR="008D0335" w:rsidRDefault="008D0335">
            <w:pPr>
              <w:jc w:val="center"/>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0000019C"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9D" w14:textId="77777777" w:rsidR="008D0335" w:rsidRDefault="008D0335">
            <w:pPr>
              <w:jc w:val="center"/>
              <w:rPr>
                <w:rFonts w:ascii="Times New Roman" w:eastAsia="Times New Roman" w:hAnsi="Times New Roman" w:cs="Times New Roman"/>
                <w:i/>
                <w:iCs/>
                <w:color w:val="000000"/>
                <w:sz w:val="20"/>
                <w:szCs w:val="20"/>
              </w:rPr>
            </w:pPr>
          </w:p>
        </w:tc>
      </w:tr>
      <w:tr w:rsidR="008D0335" w14:paraId="18734C53"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9E"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Самостійна </w:t>
            </w:r>
            <w:r>
              <w:rPr>
                <w:rFonts w:ascii="Times New Roman" w:eastAsia="Times New Roman" w:hAnsi="Times New Roman" w:cs="Times New Roman"/>
                <w:color w:val="000000"/>
                <w:sz w:val="20"/>
                <w:szCs w:val="20"/>
              </w:rPr>
              <w:lastRenderedPageBreak/>
              <w:t>робота</w:t>
            </w:r>
          </w:p>
        </w:tc>
        <w:tc>
          <w:tcPr>
            <w:tcW w:w="4678" w:type="dxa"/>
            <w:tcBorders>
              <w:top w:val="single" w:sz="4" w:space="0" w:color="000000"/>
              <w:left w:val="single" w:sz="4" w:space="0" w:color="000000"/>
              <w:bottom w:val="single" w:sz="4" w:space="0" w:color="000000"/>
              <w:right w:val="single" w:sz="4" w:space="0" w:color="000000"/>
            </w:tcBorders>
          </w:tcPr>
          <w:p w14:paraId="0000019F"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Тема 10</w:t>
            </w:r>
            <w:r>
              <w:rPr>
                <w:rFonts w:ascii="Times New Roman" w:eastAsia="Times New Roman" w:hAnsi="Times New Roman" w:cs="Times New Roman"/>
                <w:sz w:val="20"/>
                <w:szCs w:val="20"/>
              </w:rPr>
              <w:t xml:space="preserve">. Правове регулювання </w:t>
            </w:r>
            <w:r>
              <w:rPr>
                <w:rFonts w:ascii="Times New Roman" w:eastAsia="Times New Roman" w:hAnsi="Times New Roman" w:cs="Times New Roman"/>
                <w:sz w:val="20"/>
                <w:szCs w:val="20"/>
              </w:rPr>
              <w:lastRenderedPageBreak/>
              <w:t xml:space="preserve">використання та охорони надр </w:t>
            </w:r>
          </w:p>
          <w:p w14:paraId="000001A0"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A1"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7</w:t>
            </w:r>
          </w:p>
        </w:tc>
        <w:tc>
          <w:tcPr>
            <w:tcW w:w="851" w:type="dxa"/>
            <w:tcBorders>
              <w:top w:val="single" w:sz="4" w:space="0" w:color="000000"/>
              <w:left w:val="single" w:sz="4" w:space="0" w:color="000000"/>
              <w:bottom w:val="single" w:sz="4" w:space="0" w:color="000000"/>
              <w:right w:val="single" w:sz="4" w:space="0" w:color="000000"/>
            </w:tcBorders>
          </w:tcPr>
          <w:p w14:paraId="000001A2"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984" w:type="dxa"/>
            <w:tcBorders>
              <w:top w:val="single" w:sz="4" w:space="0" w:color="000000"/>
              <w:left w:val="single" w:sz="4" w:space="0" w:color="000000"/>
              <w:bottom w:val="single" w:sz="4" w:space="0" w:color="000000"/>
              <w:right w:val="single" w:sz="4" w:space="0" w:color="000000"/>
            </w:tcBorders>
          </w:tcPr>
          <w:p w14:paraId="000001A3"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A4" w14:textId="77777777" w:rsidR="008D0335" w:rsidRDefault="008D0335">
            <w:pPr>
              <w:jc w:val="center"/>
              <w:rPr>
                <w:rFonts w:ascii="Times New Roman" w:eastAsia="Times New Roman" w:hAnsi="Times New Roman" w:cs="Times New Roman"/>
                <w:i/>
                <w:iCs/>
                <w:color w:val="000000"/>
                <w:sz w:val="20"/>
                <w:szCs w:val="20"/>
              </w:rPr>
            </w:pPr>
          </w:p>
        </w:tc>
      </w:tr>
      <w:tr w:rsidR="008D0335" w14:paraId="1A43C46B"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A5"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Лекція 11</w:t>
            </w:r>
          </w:p>
        </w:tc>
        <w:tc>
          <w:tcPr>
            <w:tcW w:w="4678" w:type="dxa"/>
            <w:tcBorders>
              <w:top w:val="single" w:sz="4" w:space="0" w:color="000000"/>
              <w:left w:val="single" w:sz="4" w:space="0" w:color="000000"/>
              <w:bottom w:val="single" w:sz="4" w:space="0" w:color="000000"/>
              <w:right w:val="single" w:sz="4" w:space="0" w:color="000000"/>
            </w:tcBorders>
          </w:tcPr>
          <w:p w14:paraId="000001A6"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Тема 11.</w:t>
            </w:r>
            <w:r>
              <w:rPr>
                <w:rFonts w:ascii="Times New Roman" w:eastAsia="Times New Roman" w:hAnsi="Times New Roman" w:cs="Times New Roman"/>
                <w:sz w:val="20"/>
                <w:szCs w:val="20"/>
              </w:rPr>
              <w:t xml:space="preserve"> Правове регулювання використання та охорони вод</w:t>
            </w:r>
          </w:p>
        </w:tc>
        <w:tc>
          <w:tcPr>
            <w:tcW w:w="850" w:type="dxa"/>
            <w:tcBorders>
              <w:top w:val="single" w:sz="4" w:space="0" w:color="000000"/>
              <w:left w:val="single" w:sz="4" w:space="0" w:color="000000"/>
              <w:bottom w:val="single" w:sz="4" w:space="0" w:color="000000"/>
              <w:right w:val="single" w:sz="4" w:space="0" w:color="000000"/>
            </w:tcBorders>
          </w:tcPr>
          <w:p w14:paraId="000001A7"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000001A8" w14:textId="77777777" w:rsidR="008D0335" w:rsidRDefault="008D0335">
            <w:pPr>
              <w:jc w:val="center"/>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000001A9"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AA" w14:textId="77777777" w:rsidR="008D0335" w:rsidRDefault="008D0335">
            <w:pPr>
              <w:jc w:val="center"/>
              <w:rPr>
                <w:rFonts w:ascii="Times New Roman" w:eastAsia="Times New Roman" w:hAnsi="Times New Roman" w:cs="Times New Roman"/>
                <w:i/>
                <w:iCs/>
                <w:color w:val="000000"/>
                <w:sz w:val="20"/>
                <w:szCs w:val="20"/>
              </w:rPr>
            </w:pPr>
          </w:p>
        </w:tc>
      </w:tr>
      <w:tr w:rsidR="008D0335" w14:paraId="34D2F0E9"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AB"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Практичне заняття 7</w:t>
            </w:r>
          </w:p>
        </w:tc>
        <w:tc>
          <w:tcPr>
            <w:tcW w:w="4678" w:type="dxa"/>
            <w:tcBorders>
              <w:top w:val="single" w:sz="4" w:space="0" w:color="000000"/>
              <w:left w:val="single" w:sz="4" w:space="0" w:color="000000"/>
              <w:bottom w:val="single" w:sz="4" w:space="0" w:color="000000"/>
              <w:right w:val="single" w:sz="4" w:space="0" w:color="000000"/>
            </w:tcBorders>
          </w:tcPr>
          <w:p w14:paraId="000001AC"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Тема 11.</w:t>
            </w:r>
            <w:r>
              <w:rPr>
                <w:rFonts w:ascii="Times New Roman" w:eastAsia="Times New Roman" w:hAnsi="Times New Roman" w:cs="Times New Roman"/>
                <w:sz w:val="20"/>
                <w:szCs w:val="20"/>
              </w:rPr>
              <w:t xml:space="preserve"> Правове регулювання використання та охорони вод</w:t>
            </w:r>
          </w:p>
        </w:tc>
        <w:tc>
          <w:tcPr>
            <w:tcW w:w="850" w:type="dxa"/>
            <w:tcBorders>
              <w:top w:val="single" w:sz="4" w:space="0" w:color="000000"/>
              <w:left w:val="single" w:sz="4" w:space="0" w:color="000000"/>
              <w:bottom w:val="single" w:sz="4" w:space="0" w:color="000000"/>
              <w:right w:val="single" w:sz="4" w:space="0" w:color="000000"/>
            </w:tcBorders>
          </w:tcPr>
          <w:p w14:paraId="000001AD"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000001AE"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984" w:type="dxa"/>
            <w:tcBorders>
              <w:top w:val="single" w:sz="4" w:space="0" w:color="000000"/>
              <w:left w:val="single" w:sz="4" w:space="0" w:color="000000"/>
              <w:bottom w:val="single" w:sz="4" w:space="0" w:color="000000"/>
              <w:right w:val="single" w:sz="4" w:space="0" w:color="000000"/>
            </w:tcBorders>
          </w:tcPr>
          <w:p w14:paraId="000001AF"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один раз на два тижні</w:t>
            </w:r>
          </w:p>
        </w:tc>
      </w:tr>
      <w:tr w:rsidR="008D0335" w14:paraId="1B70E709"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B0"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Самостійна робота</w:t>
            </w:r>
          </w:p>
        </w:tc>
        <w:tc>
          <w:tcPr>
            <w:tcW w:w="4678" w:type="dxa"/>
            <w:tcBorders>
              <w:top w:val="single" w:sz="4" w:space="0" w:color="000000"/>
              <w:left w:val="single" w:sz="4" w:space="0" w:color="000000"/>
              <w:bottom w:val="single" w:sz="4" w:space="0" w:color="000000"/>
              <w:right w:val="single" w:sz="4" w:space="0" w:color="000000"/>
            </w:tcBorders>
          </w:tcPr>
          <w:p w14:paraId="000001B1"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Тема 11.</w:t>
            </w:r>
            <w:r>
              <w:rPr>
                <w:rFonts w:ascii="Times New Roman" w:eastAsia="Times New Roman" w:hAnsi="Times New Roman" w:cs="Times New Roman"/>
                <w:sz w:val="20"/>
                <w:szCs w:val="20"/>
              </w:rPr>
              <w:t xml:space="preserve"> Правове регулювання використання та охорони вод</w:t>
            </w:r>
          </w:p>
        </w:tc>
        <w:tc>
          <w:tcPr>
            <w:tcW w:w="850" w:type="dxa"/>
            <w:tcBorders>
              <w:top w:val="single" w:sz="4" w:space="0" w:color="000000"/>
              <w:left w:val="single" w:sz="4" w:space="0" w:color="000000"/>
              <w:bottom w:val="single" w:sz="4" w:space="0" w:color="000000"/>
              <w:right w:val="single" w:sz="4" w:space="0" w:color="000000"/>
            </w:tcBorders>
          </w:tcPr>
          <w:p w14:paraId="000001B2"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851" w:type="dxa"/>
            <w:tcBorders>
              <w:top w:val="single" w:sz="4" w:space="0" w:color="000000"/>
              <w:left w:val="single" w:sz="4" w:space="0" w:color="000000"/>
              <w:bottom w:val="single" w:sz="4" w:space="0" w:color="000000"/>
              <w:right w:val="single" w:sz="4" w:space="0" w:color="000000"/>
            </w:tcBorders>
          </w:tcPr>
          <w:p w14:paraId="000001B3"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984" w:type="dxa"/>
            <w:tcBorders>
              <w:top w:val="single" w:sz="4" w:space="0" w:color="000000"/>
              <w:left w:val="single" w:sz="4" w:space="0" w:color="000000"/>
              <w:bottom w:val="single" w:sz="4" w:space="0" w:color="000000"/>
              <w:right w:val="single" w:sz="4" w:space="0" w:color="000000"/>
            </w:tcBorders>
          </w:tcPr>
          <w:p w14:paraId="000001B4"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B5" w14:textId="77777777" w:rsidR="008D0335" w:rsidRDefault="008D0335">
            <w:pPr>
              <w:jc w:val="center"/>
              <w:rPr>
                <w:rFonts w:ascii="Times New Roman" w:eastAsia="Times New Roman" w:hAnsi="Times New Roman" w:cs="Times New Roman"/>
                <w:i/>
                <w:iCs/>
                <w:color w:val="000000"/>
                <w:sz w:val="20"/>
                <w:szCs w:val="20"/>
              </w:rPr>
            </w:pPr>
          </w:p>
        </w:tc>
      </w:tr>
      <w:tr w:rsidR="008D0335" w14:paraId="555C11EF"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B6"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Лекція 12</w:t>
            </w:r>
          </w:p>
        </w:tc>
        <w:tc>
          <w:tcPr>
            <w:tcW w:w="4678" w:type="dxa"/>
            <w:tcBorders>
              <w:top w:val="single" w:sz="4" w:space="0" w:color="000000"/>
              <w:left w:val="single" w:sz="4" w:space="0" w:color="000000"/>
              <w:bottom w:val="single" w:sz="4" w:space="0" w:color="000000"/>
              <w:right w:val="single" w:sz="4" w:space="0" w:color="000000"/>
            </w:tcBorders>
          </w:tcPr>
          <w:p w14:paraId="000001B7" w14:textId="77777777" w:rsidR="008D0335" w:rsidRDefault="007A3F09">
            <w:pPr>
              <w:tabs>
                <w:tab w:val="left" w:pos="36"/>
                <w:tab w:val="left" w:pos="1735"/>
                <w:tab w:val="left" w:pos="1876"/>
              </w:tabs>
              <w:ind w:left="175" w:firstLine="461"/>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Тема 12.</w:t>
            </w:r>
            <w:r>
              <w:rPr>
                <w:rFonts w:ascii="Times New Roman" w:eastAsia="Times New Roman" w:hAnsi="Times New Roman" w:cs="Times New Roman"/>
                <w:color w:val="000000"/>
                <w:sz w:val="20"/>
                <w:szCs w:val="20"/>
              </w:rPr>
              <w:t xml:space="preserve"> Правовий режим використання та охорони атмосферного повітря Атмосферне повітря як об’єкт правової охорони </w:t>
            </w:r>
          </w:p>
        </w:tc>
        <w:tc>
          <w:tcPr>
            <w:tcW w:w="850" w:type="dxa"/>
            <w:tcBorders>
              <w:top w:val="single" w:sz="4" w:space="0" w:color="000000"/>
              <w:left w:val="single" w:sz="4" w:space="0" w:color="000000"/>
              <w:bottom w:val="single" w:sz="4" w:space="0" w:color="000000"/>
              <w:right w:val="single" w:sz="4" w:space="0" w:color="000000"/>
            </w:tcBorders>
          </w:tcPr>
          <w:p w14:paraId="000001B8"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000001B9" w14:textId="77777777" w:rsidR="008D0335" w:rsidRDefault="008D0335">
            <w:pPr>
              <w:jc w:val="center"/>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000001BA"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BB" w14:textId="77777777" w:rsidR="008D0335" w:rsidRDefault="008D0335">
            <w:pPr>
              <w:jc w:val="center"/>
              <w:rPr>
                <w:rFonts w:ascii="Times New Roman" w:eastAsia="Times New Roman" w:hAnsi="Times New Roman" w:cs="Times New Roman"/>
                <w:i/>
                <w:iCs/>
                <w:color w:val="000000"/>
                <w:sz w:val="20"/>
                <w:szCs w:val="20"/>
              </w:rPr>
            </w:pPr>
          </w:p>
        </w:tc>
      </w:tr>
      <w:tr w:rsidR="008D0335" w14:paraId="4828CEDC"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BC"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Самостійна робота</w:t>
            </w:r>
          </w:p>
        </w:tc>
        <w:tc>
          <w:tcPr>
            <w:tcW w:w="4678" w:type="dxa"/>
            <w:tcBorders>
              <w:top w:val="single" w:sz="4" w:space="0" w:color="000000"/>
              <w:left w:val="single" w:sz="4" w:space="0" w:color="000000"/>
              <w:bottom w:val="single" w:sz="4" w:space="0" w:color="000000"/>
              <w:right w:val="single" w:sz="4" w:space="0" w:color="000000"/>
            </w:tcBorders>
          </w:tcPr>
          <w:p w14:paraId="000001BD" w14:textId="77777777" w:rsidR="008D0335" w:rsidRDefault="007A3F09">
            <w:pPr>
              <w:tabs>
                <w:tab w:val="left" w:pos="36"/>
                <w:tab w:val="left" w:pos="1735"/>
                <w:tab w:val="left" w:pos="1876"/>
              </w:tabs>
              <w:ind w:left="175" w:firstLine="461"/>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Тема 12.</w:t>
            </w:r>
            <w:r>
              <w:rPr>
                <w:rFonts w:ascii="Times New Roman" w:eastAsia="Times New Roman" w:hAnsi="Times New Roman" w:cs="Times New Roman"/>
                <w:color w:val="000000"/>
                <w:sz w:val="20"/>
                <w:szCs w:val="20"/>
              </w:rPr>
              <w:t xml:space="preserve"> Правовий режим використання та охорони атмосферного повітря Атмосферне повітря як об’єкт правової охорони </w:t>
            </w:r>
          </w:p>
          <w:p w14:paraId="000001BE"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BF"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851" w:type="dxa"/>
            <w:tcBorders>
              <w:top w:val="single" w:sz="4" w:space="0" w:color="000000"/>
              <w:left w:val="single" w:sz="4" w:space="0" w:color="000000"/>
              <w:bottom w:val="single" w:sz="4" w:space="0" w:color="000000"/>
              <w:right w:val="single" w:sz="4" w:space="0" w:color="000000"/>
            </w:tcBorders>
          </w:tcPr>
          <w:p w14:paraId="000001C0"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984" w:type="dxa"/>
            <w:tcBorders>
              <w:top w:val="single" w:sz="4" w:space="0" w:color="000000"/>
              <w:left w:val="single" w:sz="4" w:space="0" w:color="000000"/>
              <w:bottom w:val="single" w:sz="4" w:space="0" w:color="000000"/>
              <w:right w:val="single" w:sz="4" w:space="0" w:color="000000"/>
            </w:tcBorders>
          </w:tcPr>
          <w:p w14:paraId="000001C1"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C2" w14:textId="77777777" w:rsidR="008D0335" w:rsidRDefault="008D0335">
            <w:pPr>
              <w:jc w:val="center"/>
              <w:rPr>
                <w:rFonts w:ascii="Times New Roman" w:eastAsia="Times New Roman" w:hAnsi="Times New Roman" w:cs="Times New Roman"/>
                <w:i/>
                <w:iCs/>
                <w:color w:val="000000"/>
                <w:sz w:val="20"/>
                <w:szCs w:val="20"/>
              </w:rPr>
            </w:pPr>
          </w:p>
        </w:tc>
      </w:tr>
      <w:tr w:rsidR="008D0335" w14:paraId="6094A596"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C3"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Лекція 13</w:t>
            </w:r>
          </w:p>
        </w:tc>
        <w:tc>
          <w:tcPr>
            <w:tcW w:w="4678" w:type="dxa"/>
            <w:tcBorders>
              <w:top w:val="single" w:sz="4" w:space="0" w:color="000000"/>
              <w:left w:val="single" w:sz="4" w:space="0" w:color="000000"/>
              <w:bottom w:val="single" w:sz="4" w:space="0" w:color="000000"/>
              <w:right w:val="single" w:sz="4" w:space="0" w:color="000000"/>
            </w:tcBorders>
          </w:tcPr>
          <w:p w14:paraId="000001C4"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Тема 13. </w:t>
            </w:r>
            <w:r>
              <w:rPr>
                <w:rFonts w:ascii="Times New Roman" w:eastAsia="Times New Roman" w:hAnsi="Times New Roman" w:cs="Times New Roman"/>
                <w:sz w:val="20"/>
                <w:szCs w:val="20"/>
              </w:rPr>
              <w:t>Правовий режим використання, відтворення та охорони лісів</w:t>
            </w:r>
          </w:p>
          <w:p w14:paraId="000001C5"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C6"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000001C7" w14:textId="77777777" w:rsidR="008D0335" w:rsidRDefault="008D0335">
            <w:pPr>
              <w:jc w:val="center"/>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000001C8"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C9" w14:textId="77777777" w:rsidR="008D0335" w:rsidRDefault="008D0335">
            <w:pPr>
              <w:jc w:val="center"/>
              <w:rPr>
                <w:rFonts w:ascii="Times New Roman" w:eastAsia="Times New Roman" w:hAnsi="Times New Roman" w:cs="Times New Roman"/>
                <w:i/>
                <w:iCs/>
                <w:color w:val="000000"/>
                <w:sz w:val="20"/>
                <w:szCs w:val="20"/>
              </w:rPr>
            </w:pPr>
          </w:p>
        </w:tc>
      </w:tr>
      <w:tr w:rsidR="008D0335" w14:paraId="41A15943"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CA"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Самостійна робота</w:t>
            </w:r>
          </w:p>
        </w:tc>
        <w:tc>
          <w:tcPr>
            <w:tcW w:w="4678" w:type="dxa"/>
            <w:tcBorders>
              <w:top w:val="single" w:sz="4" w:space="0" w:color="000000"/>
              <w:left w:val="single" w:sz="4" w:space="0" w:color="000000"/>
              <w:bottom w:val="single" w:sz="4" w:space="0" w:color="000000"/>
              <w:right w:val="single" w:sz="4" w:space="0" w:color="000000"/>
            </w:tcBorders>
          </w:tcPr>
          <w:p w14:paraId="000001CB"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Тема 13. </w:t>
            </w:r>
            <w:r>
              <w:rPr>
                <w:rFonts w:ascii="Times New Roman" w:eastAsia="Times New Roman" w:hAnsi="Times New Roman" w:cs="Times New Roman"/>
                <w:sz w:val="20"/>
                <w:szCs w:val="20"/>
              </w:rPr>
              <w:t>Правовий режим використання, відтворення та охорони лісів</w:t>
            </w:r>
          </w:p>
          <w:p w14:paraId="000001CC"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CD"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851" w:type="dxa"/>
            <w:tcBorders>
              <w:top w:val="single" w:sz="4" w:space="0" w:color="000000"/>
              <w:left w:val="single" w:sz="4" w:space="0" w:color="000000"/>
              <w:bottom w:val="single" w:sz="4" w:space="0" w:color="000000"/>
              <w:right w:val="single" w:sz="4" w:space="0" w:color="000000"/>
            </w:tcBorders>
          </w:tcPr>
          <w:p w14:paraId="000001CE"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984" w:type="dxa"/>
            <w:tcBorders>
              <w:top w:val="single" w:sz="4" w:space="0" w:color="000000"/>
              <w:left w:val="single" w:sz="4" w:space="0" w:color="000000"/>
              <w:bottom w:val="single" w:sz="4" w:space="0" w:color="000000"/>
              <w:right w:val="single" w:sz="4" w:space="0" w:color="000000"/>
            </w:tcBorders>
          </w:tcPr>
          <w:p w14:paraId="000001CF"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D0" w14:textId="77777777" w:rsidR="008D0335" w:rsidRDefault="008D0335">
            <w:pPr>
              <w:jc w:val="center"/>
              <w:rPr>
                <w:rFonts w:ascii="Times New Roman" w:eastAsia="Times New Roman" w:hAnsi="Times New Roman" w:cs="Times New Roman"/>
                <w:i/>
                <w:iCs/>
                <w:color w:val="000000"/>
                <w:sz w:val="20"/>
                <w:szCs w:val="20"/>
              </w:rPr>
            </w:pPr>
          </w:p>
        </w:tc>
      </w:tr>
      <w:tr w:rsidR="008D0335" w14:paraId="65EA3D26"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D1"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Лекція 14</w:t>
            </w:r>
          </w:p>
        </w:tc>
        <w:tc>
          <w:tcPr>
            <w:tcW w:w="4678" w:type="dxa"/>
            <w:tcBorders>
              <w:top w:val="single" w:sz="4" w:space="0" w:color="000000"/>
              <w:left w:val="single" w:sz="4" w:space="0" w:color="000000"/>
              <w:bottom w:val="single" w:sz="4" w:space="0" w:color="000000"/>
              <w:right w:val="single" w:sz="4" w:space="0" w:color="000000"/>
            </w:tcBorders>
          </w:tcPr>
          <w:p w14:paraId="000001D2"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Тема 14. </w:t>
            </w:r>
            <w:r>
              <w:rPr>
                <w:rFonts w:ascii="Times New Roman" w:eastAsia="Times New Roman" w:hAnsi="Times New Roman" w:cs="Times New Roman"/>
                <w:sz w:val="20"/>
                <w:szCs w:val="20"/>
              </w:rPr>
              <w:t xml:space="preserve">Особливості правового регулювання використання рослинного світу </w:t>
            </w:r>
          </w:p>
          <w:p w14:paraId="000001D3"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D4"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000001D5" w14:textId="77777777" w:rsidR="008D0335" w:rsidRDefault="008D0335">
            <w:pPr>
              <w:jc w:val="center"/>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000001D6"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D7" w14:textId="77777777" w:rsidR="008D0335" w:rsidRDefault="008D0335">
            <w:pPr>
              <w:jc w:val="center"/>
              <w:rPr>
                <w:rFonts w:ascii="Times New Roman" w:eastAsia="Times New Roman" w:hAnsi="Times New Roman" w:cs="Times New Roman"/>
                <w:i/>
                <w:iCs/>
                <w:color w:val="000000"/>
                <w:sz w:val="20"/>
                <w:szCs w:val="20"/>
              </w:rPr>
            </w:pPr>
          </w:p>
        </w:tc>
      </w:tr>
      <w:tr w:rsidR="008D0335" w14:paraId="6638C487"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D8"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Самостійна робота</w:t>
            </w:r>
          </w:p>
        </w:tc>
        <w:tc>
          <w:tcPr>
            <w:tcW w:w="4678" w:type="dxa"/>
            <w:tcBorders>
              <w:top w:val="single" w:sz="4" w:space="0" w:color="000000"/>
              <w:left w:val="single" w:sz="4" w:space="0" w:color="000000"/>
              <w:bottom w:val="single" w:sz="4" w:space="0" w:color="000000"/>
              <w:right w:val="single" w:sz="4" w:space="0" w:color="000000"/>
            </w:tcBorders>
          </w:tcPr>
          <w:p w14:paraId="000001D9"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Тема 14. </w:t>
            </w:r>
            <w:r>
              <w:rPr>
                <w:rFonts w:ascii="Times New Roman" w:eastAsia="Times New Roman" w:hAnsi="Times New Roman" w:cs="Times New Roman"/>
                <w:sz w:val="20"/>
                <w:szCs w:val="20"/>
              </w:rPr>
              <w:t xml:space="preserve">Особливості правового регулювання використання рослинного світу </w:t>
            </w:r>
          </w:p>
          <w:p w14:paraId="000001DA"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DB"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851" w:type="dxa"/>
            <w:tcBorders>
              <w:top w:val="single" w:sz="4" w:space="0" w:color="000000"/>
              <w:left w:val="single" w:sz="4" w:space="0" w:color="000000"/>
              <w:bottom w:val="single" w:sz="4" w:space="0" w:color="000000"/>
              <w:right w:val="single" w:sz="4" w:space="0" w:color="000000"/>
            </w:tcBorders>
          </w:tcPr>
          <w:p w14:paraId="000001DC" w14:textId="6AF3C27A" w:rsidR="008D0335" w:rsidRPr="006E16CF" w:rsidRDefault="006E16CF">
            <w:pPr>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10</w:t>
            </w:r>
          </w:p>
        </w:tc>
        <w:tc>
          <w:tcPr>
            <w:tcW w:w="1984" w:type="dxa"/>
            <w:tcBorders>
              <w:top w:val="single" w:sz="4" w:space="0" w:color="000000"/>
              <w:left w:val="single" w:sz="4" w:space="0" w:color="000000"/>
              <w:bottom w:val="single" w:sz="4" w:space="0" w:color="000000"/>
              <w:right w:val="single" w:sz="4" w:space="0" w:color="000000"/>
            </w:tcBorders>
          </w:tcPr>
          <w:p w14:paraId="000001DD"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DE" w14:textId="77777777" w:rsidR="008D0335" w:rsidRDefault="008D0335">
            <w:pPr>
              <w:jc w:val="center"/>
              <w:rPr>
                <w:rFonts w:ascii="Times New Roman" w:eastAsia="Times New Roman" w:hAnsi="Times New Roman" w:cs="Times New Roman"/>
                <w:i/>
                <w:iCs/>
                <w:color w:val="000000"/>
                <w:sz w:val="20"/>
                <w:szCs w:val="20"/>
              </w:rPr>
            </w:pPr>
          </w:p>
        </w:tc>
      </w:tr>
      <w:tr w:rsidR="008D0335" w14:paraId="2AD85433"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DF"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Лекція 15</w:t>
            </w:r>
          </w:p>
        </w:tc>
        <w:tc>
          <w:tcPr>
            <w:tcW w:w="4678" w:type="dxa"/>
            <w:tcBorders>
              <w:top w:val="single" w:sz="4" w:space="0" w:color="000000"/>
              <w:left w:val="single" w:sz="4" w:space="0" w:color="000000"/>
              <w:bottom w:val="single" w:sz="4" w:space="0" w:color="000000"/>
              <w:right w:val="single" w:sz="4" w:space="0" w:color="000000"/>
            </w:tcBorders>
          </w:tcPr>
          <w:p w14:paraId="000001E0"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Тема 15.</w:t>
            </w:r>
            <w:r>
              <w:rPr>
                <w:rFonts w:ascii="Times New Roman" w:eastAsia="Times New Roman" w:hAnsi="Times New Roman" w:cs="Times New Roman"/>
                <w:sz w:val="20"/>
                <w:szCs w:val="20"/>
              </w:rPr>
              <w:t xml:space="preserve"> Особливості правового регулювання використання тваринного світу</w:t>
            </w:r>
          </w:p>
          <w:p w14:paraId="000001E1"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E2"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000001E3" w14:textId="1D28198A" w:rsidR="008D0335" w:rsidRPr="00F44C6E" w:rsidRDefault="00F44C6E">
            <w:pPr>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2</w:t>
            </w:r>
          </w:p>
        </w:tc>
        <w:tc>
          <w:tcPr>
            <w:tcW w:w="1984" w:type="dxa"/>
            <w:tcBorders>
              <w:top w:val="single" w:sz="4" w:space="0" w:color="000000"/>
              <w:left w:val="single" w:sz="4" w:space="0" w:color="000000"/>
              <w:bottom w:val="single" w:sz="4" w:space="0" w:color="000000"/>
              <w:right w:val="single" w:sz="4" w:space="0" w:color="000000"/>
            </w:tcBorders>
          </w:tcPr>
          <w:p w14:paraId="000001E4"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E5" w14:textId="77777777" w:rsidR="008D0335" w:rsidRDefault="008D0335">
            <w:pPr>
              <w:jc w:val="center"/>
              <w:rPr>
                <w:rFonts w:ascii="Times New Roman" w:eastAsia="Times New Roman" w:hAnsi="Times New Roman" w:cs="Times New Roman"/>
                <w:i/>
                <w:iCs/>
                <w:color w:val="000000"/>
                <w:sz w:val="20"/>
                <w:szCs w:val="20"/>
              </w:rPr>
            </w:pPr>
          </w:p>
        </w:tc>
      </w:tr>
      <w:tr w:rsidR="008D0335" w14:paraId="4822E43F"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E6"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Практичне заняття 8</w:t>
            </w:r>
          </w:p>
        </w:tc>
        <w:tc>
          <w:tcPr>
            <w:tcW w:w="4678" w:type="dxa"/>
            <w:tcBorders>
              <w:top w:val="single" w:sz="4" w:space="0" w:color="000000"/>
              <w:left w:val="single" w:sz="4" w:space="0" w:color="000000"/>
              <w:bottom w:val="single" w:sz="4" w:space="0" w:color="000000"/>
              <w:right w:val="single" w:sz="4" w:space="0" w:color="000000"/>
            </w:tcBorders>
          </w:tcPr>
          <w:p w14:paraId="000001E7"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Тема 15.</w:t>
            </w:r>
            <w:r>
              <w:rPr>
                <w:rFonts w:ascii="Times New Roman" w:eastAsia="Times New Roman" w:hAnsi="Times New Roman" w:cs="Times New Roman"/>
                <w:sz w:val="20"/>
                <w:szCs w:val="20"/>
              </w:rPr>
              <w:t xml:space="preserve"> Особливості правового регулювання використання тваринного світу</w:t>
            </w:r>
          </w:p>
          <w:p w14:paraId="000001E8"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E9"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14:paraId="000001EA"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984" w:type="dxa"/>
            <w:tcBorders>
              <w:top w:val="single" w:sz="4" w:space="0" w:color="000000"/>
              <w:left w:val="single" w:sz="4" w:space="0" w:color="000000"/>
              <w:bottom w:val="single" w:sz="4" w:space="0" w:color="000000"/>
              <w:right w:val="single" w:sz="4" w:space="0" w:color="000000"/>
            </w:tcBorders>
          </w:tcPr>
          <w:p w14:paraId="000001EB"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один раз на два тижні</w:t>
            </w:r>
          </w:p>
        </w:tc>
      </w:tr>
      <w:tr w:rsidR="008D0335" w14:paraId="7D9B15CE" w14:textId="77777777">
        <w:trPr>
          <w:trHeight w:val="79"/>
        </w:trPr>
        <w:tc>
          <w:tcPr>
            <w:tcW w:w="1418" w:type="dxa"/>
            <w:tcBorders>
              <w:top w:val="single" w:sz="4" w:space="0" w:color="000000"/>
              <w:left w:val="single" w:sz="4" w:space="0" w:color="000000"/>
              <w:bottom w:val="single" w:sz="4" w:space="0" w:color="000000"/>
              <w:right w:val="single" w:sz="4" w:space="0" w:color="000000"/>
            </w:tcBorders>
          </w:tcPr>
          <w:p w14:paraId="000001EC"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Самостійна робота</w:t>
            </w:r>
          </w:p>
        </w:tc>
        <w:tc>
          <w:tcPr>
            <w:tcW w:w="4678" w:type="dxa"/>
            <w:tcBorders>
              <w:top w:val="single" w:sz="4" w:space="0" w:color="000000"/>
              <w:left w:val="single" w:sz="4" w:space="0" w:color="000000"/>
              <w:bottom w:val="single" w:sz="4" w:space="0" w:color="000000"/>
              <w:right w:val="single" w:sz="4" w:space="0" w:color="000000"/>
            </w:tcBorders>
          </w:tcPr>
          <w:p w14:paraId="000001ED" w14:textId="77777777" w:rsidR="008D0335" w:rsidRDefault="007A3F09">
            <w:pPr>
              <w:tabs>
                <w:tab w:val="left" w:pos="36"/>
                <w:tab w:val="left" w:pos="709"/>
                <w:tab w:val="left" w:pos="1735"/>
                <w:tab w:val="left" w:pos="1876"/>
              </w:tabs>
              <w:ind w:left="175" w:firstLine="46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Тема 15.</w:t>
            </w:r>
            <w:r>
              <w:rPr>
                <w:rFonts w:ascii="Times New Roman" w:eastAsia="Times New Roman" w:hAnsi="Times New Roman" w:cs="Times New Roman"/>
                <w:sz w:val="20"/>
                <w:szCs w:val="20"/>
              </w:rPr>
              <w:t xml:space="preserve"> Особливості правового регулювання використання тваринного світу</w:t>
            </w:r>
          </w:p>
          <w:p w14:paraId="000001EE" w14:textId="77777777" w:rsidR="008D0335" w:rsidRDefault="008D0335">
            <w:pPr>
              <w:tabs>
                <w:tab w:val="left" w:pos="36"/>
                <w:tab w:val="left" w:pos="709"/>
                <w:tab w:val="left" w:pos="1735"/>
                <w:tab w:val="left" w:pos="1876"/>
              </w:tabs>
              <w:ind w:left="175" w:firstLine="461"/>
              <w:jc w:val="both"/>
              <w:rPr>
                <w:rFonts w:ascii="Times New Roman" w:eastAsia="Times New Roman" w:hAnsi="Times New Roman" w:cs="Times New Roman"/>
                <w:b/>
                <w:bCs/>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00001EF" w14:textId="77777777" w:rsidR="008D0335" w:rsidRDefault="007A3F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851" w:type="dxa"/>
            <w:tcBorders>
              <w:top w:val="single" w:sz="4" w:space="0" w:color="000000"/>
              <w:left w:val="single" w:sz="4" w:space="0" w:color="000000"/>
              <w:bottom w:val="single" w:sz="4" w:space="0" w:color="000000"/>
              <w:right w:val="single" w:sz="4" w:space="0" w:color="000000"/>
            </w:tcBorders>
          </w:tcPr>
          <w:p w14:paraId="000001F0" w14:textId="2478AF7E" w:rsidR="008D0335" w:rsidRPr="006E16CF" w:rsidRDefault="006E16CF">
            <w:pPr>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7</w:t>
            </w:r>
          </w:p>
        </w:tc>
        <w:tc>
          <w:tcPr>
            <w:tcW w:w="1984" w:type="dxa"/>
            <w:tcBorders>
              <w:top w:val="single" w:sz="4" w:space="0" w:color="000000"/>
              <w:left w:val="single" w:sz="4" w:space="0" w:color="000000"/>
              <w:bottom w:val="single" w:sz="4" w:space="0" w:color="000000"/>
              <w:right w:val="single" w:sz="4" w:space="0" w:color="000000"/>
            </w:tcBorders>
          </w:tcPr>
          <w:p w14:paraId="000001F1" w14:textId="77777777" w:rsidR="008D0335" w:rsidRDefault="007A3F09">
            <w:pPr>
              <w:jc w:val="cente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щотижня</w:t>
            </w:r>
          </w:p>
          <w:p w14:paraId="000001F2" w14:textId="77777777" w:rsidR="008D0335" w:rsidRDefault="008D0335">
            <w:pPr>
              <w:jc w:val="center"/>
              <w:rPr>
                <w:rFonts w:ascii="Times New Roman" w:eastAsia="Times New Roman" w:hAnsi="Times New Roman" w:cs="Times New Roman"/>
                <w:i/>
                <w:iCs/>
                <w:color w:val="000000"/>
                <w:sz w:val="20"/>
                <w:szCs w:val="20"/>
              </w:rPr>
            </w:pPr>
          </w:p>
        </w:tc>
      </w:tr>
    </w:tbl>
    <w:p w14:paraId="000001F3" w14:textId="77777777" w:rsidR="008D0335" w:rsidRDefault="008D0335">
      <w:pPr>
        <w:rPr>
          <w:rFonts w:ascii="Times New Roman" w:eastAsia="Times New Roman" w:hAnsi="Times New Roman" w:cs="Times New Roman"/>
          <w:b/>
          <w:bCs/>
          <w:sz w:val="28"/>
          <w:szCs w:val="28"/>
        </w:rPr>
      </w:pPr>
    </w:p>
    <w:p w14:paraId="000001F4" w14:textId="77777777" w:rsidR="008D0335" w:rsidRDefault="007A3F09">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5. Види і зміст контрольних заходів </w:t>
      </w:r>
    </w:p>
    <w:tbl>
      <w:tblPr>
        <w:tblStyle w:val="af8"/>
        <w:tblW w:w="974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26"/>
        <w:gridCol w:w="2693"/>
        <w:gridCol w:w="2410"/>
        <w:gridCol w:w="992"/>
      </w:tblGrid>
      <w:tr w:rsidR="008D0335" w14:paraId="41A086A2" w14:textId="77777777">
        <w:trPr>
          <w:trHeight w:val="575"/>
        </w:trPr>
        <w:tc>
          <w:tcPr>
            <w:tcW w:w="1526" w:type="dxa"/>
            <w:tcBorders>
              <w:top w:val="single" w:sz="4" w:space="0" w:color="000000"/>
              <w:left w:val="single" w:sz="4" w:space="0" w:color="000000"/>
              <w:bottom w:val="single" w:sz="4" w:space="0" w:color="000000"/>
              <w:right w:val="single" w:sz="4" w:space="0" w:color="000000"/>
            </w:tcBorders>
          </w:tcPr>
          <w:p w14:paraId="000001F5"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Вид заняття/</w:t>
            </w:r>
          </w:p>
          <w:p w14:paraId="000001F6"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роботи </w:t>
            </w:r>
          </w:p>
        </w:tc>
        <w:tc>
          <w:tcPr>
            <w:tcW w:w="2126" w:type="dxa"/>
            <w:tcBorders>
              <w:top w:val="single" w:sz="4" w:space="0" w:color="000000"/>
              <w:left w:val="single" w:sz="4" w:space="0" w:color="000000"/>
              <w:bottom w:val="single" w:sz="4" w:space="0" w:color="000000"/>
              <w:right w:val="single" w:sz="4" w:space="0" w:color="000000"/>
            </w:tcBorders>
          </w:tcPr>
          <w:p w14:paraId="000001F7"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Вид контрольного заходу</w:t>
            </w:r>
          </w:p>
        </w:tc>
        <w:tc>
          <w:tcPr>
            <w:tcW w:w="2693" w:type="dxa"/>
            <w:tcBorders>
              <w:top w:val="single" w:sz="4" w:space="0" w:color="000000"/>
              <w:left w:val="single" w:sz="4" w:space="0" w:color="000000"/>
              <w:bottom w:val="single" w:sz="4" w:space="0" w:color="000000"/>
              <w:right w:val="single" w:sz="4" w:space="0" w:color="000000"/>
            </w:tcBorders>
          </w:tcPr>
          <w:p w14:paraId="000001F8"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Зміст контрольного заходу*</w:t>
            </w:r>
          </w:p>
        </w:tc>
        <w:tc>
          <w:tcPr>
            <w:tcW w:w="2410" w:type="dxa"/>
            <w:tcBorders>
              <w:top w:val="single" w:sz="4" w:space="0" w:color="000000"/>
              <w:left w:val="single" w:sz="4" w:space="0" w:color="000000"/>
              <w:bottom w:val="single" w:sz="4" w:space="0" w:color="000000"/>
              <w:right w:val="single" w:sz="4" w:space="0" w:color="000000"/>
            </w:tcBorders>
          </w:tcPr>
          <w:p w14:paraId="000001F9"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Критерії оцінювання</w:t>
            </w:r>
          </w:p>
          <w:p w14:paraId="000001FA"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та термін виконання*</w:t>
            </w:r>
          </w:p>
        </w:tc>
        <w:tc>
          <w:tcPr>
            <w:tcW w:w="992" w:type="dxa"/>
            <w:tcBorders>
              <w:top w:val="single" w:sz="4" w:space="0" w:color="000000"/>
              <w:left w:val="single" w:sz="4" w:space="0" w:color="000000"/>
              <w:bottom w:val="single" w:sz="4" w:space="0" w:color="000000"/>
              <w:right w:val="single" w:sz="4" w:space="0" w:color="000000"/>
            </w:tcBorders>
          </w:tcPr>
          <w:p w14:paraId="000001FB"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Усього балів</w:t>
            </w:r>
          </w:p>
        </w:tc>
      </w:tr>
      <w:tr w:rsidR="008D0335" w14:paraId="4659C600" w14:textId="77777777">
        <w:trPr>
          <w:trHeight w:val="96"/>
        </w:trPr>
        <w:tc>
          <w:tcPr>
            <w:tcW w:w="1526" w:type="dxa"/>
            <w:tcBorders>
              <w:top w:val="single" w:sz="4" w:space="0" w:color="000000"/>
              <w:left w:val="single" w:sz="4" w:space="0" w:color="000000"/>
              <w:bottom w:val="single" w:sz="4" w:space="0" w:color="000000"/>
              <w:right w:val="single" w:sz="4" w:space="0" w:color="000000"/>
            </w:tcBorders>
          </w:tcPr>
          <w:p w14:paraId="000001FC" w14:textId="77777777" w:rsidR="008D0335" w:rsidRDefault="007A3F09">
            <w:pPr>
              <w:jc w:val="center"/>
              <w:rPr>
                <w:rFonts w:ascii="Times New Roman" w:eastAsia="Times New Roman" w:hAnsi="Times New Roman" w:cs="Times New Roman"/>
                <w:b/>
                <w:bCs/>
                <w:i/>
                <w:iCs/>
                <w:sz w:val="16"/>
                <w:szCs w:val="16"/>
              </w:rPr>
            </w:pPr>
            <w:r>
              <w:rPr>
                <w:rFonts w:ascii="Times New Roman" w:eastAsia="Times New Roman" w:hAnsi="Times New Roman" w:cs="Times New Roman"/>
                <w:b/>
                <w:bCs/>
                <w:i/>
                <w:iCs/>
                <w:sz w:val="16"/>
                <w:szCs w:val="16"/>
              </w:rPr>
              <w:t>1</w:t>
            </w:r>
          </w:p>
        </w:tc>
        <w:tc>
          <w:tcPr>
            <w:tcW w:w="2126" w:type="dxa"/>
            <w:tcBorders>
              <w:top w:val="single" w:sz="4" w:space="0" w:color="000000"/>
              <w:left w:val="single" w:sz="4" w:space="0" w:color="000000"/>
              <w:bottom w:val="single" w:sz="4" w:space="0" w:color="000000"/>
              <w:right w:val="single" w:sz="4" w:space="0" w:color="000000"/>
            </w:tcBorders>
          </w:tcPr>
          <w:p w14:paraId="000001FD" w14:textId="77777777" w:rsidR="008D0335" w:rsidRDefault="007A3F09">
            <w:pPr>
              <w:jc w:val="center"/>
              <w:rPr>
                <w:rFonts w:ascii="Times New Roman" w:eastAsia="Times New Roman" w:hAnsi="Times New Roman" w:cs="Times New Roman"/>
                <w:b/>
                <w:bCs/>
                <w:i/>
                <w:iCs/>
                <w:sz w:val="16"/>
                <w:szCs w:val="16"/>
              </w:rPr>
            </w:pPr>
            <w:r>
              <w:rPr>
                <w:rFonts w:ascii="Times New Roman" w:eastAsia="Times New Roman" w:hAnsi="Times New Roman" w:cs="Times New Roman"/>
                <w:b/>
                <w:bCs/>
                <w:i/>
                <w:iCs/>
                <w:sz w:val="16"/>
                <w:szCs w:val="16"/>
              </w:rPr>
              <w:t>2</w:t>
            </w:r>
          </w:p>
        </w:tc>
        <w:tc>
          <w:tcPr>
            <w:tcW w:w="2693" w:type="dxa"/>
            <w:tcBorders>
              <w:top w:val="single" w:sz="4" w:space="0" w:color="000000"/>
              <w:left w:val="single" w:sz="4" w:space="0" w:color="000000"/>
              <w:bottom w:val="single" w:sz="4" w:space="0" w:color="000000"/>
              <w:right w:val="single" w:sz="4" w:space="0" w:color="000000"/>
            </w:tcBorders>
          </w:tcPr>
          <w:p w14:paraId="000001FE" w14:textId="77777777" w:rsidR="008D0335" w:rsidRDefault="007A3F09">
            <w:pPr>
              <w:jc w:val="center"/>
              <w:rPr>
                <w:rFonts w:ascii="Times New Roman" w:eastAsia="Times New Roman" w:hAnsi="Times New Roman" w:cs="Times New Roman"/>
                <w:b/>
                <w:bCs/>
                <w:i/>
                <w:iCs/>
                <w:sz w:val="16"/>
                <w:szCs w:val="16"/>
              </w:rPr>
            </w:pPr>
            <w:r>
              <w:rPr>
                <w:rFonts w:ascii="Times New Roman" w:eastAsia="Times New Roman" w:hAnsi="Times New Roman" w:cs="Times New Roman"/>
                <w:b/>
                <w:bCs/>
                <w:i/>
                <w:iCs/>
                <w:sz w:val="16"/>
                <w:szCs w:val="16"/>
              </w:rPr>
              <w:t>3</w:t>
            </w:r>
          </w:p>
        </w:tc>
        <w:tc>
          <w:tcPr>
            <w:tcW w:w="2410" w:type="dxa"/>
            <w:tcBorders>
              <w:top w:val="single" w:sz="4" w:space="0" w:color="000000"/>
              <w:left w:val="single" w:sz="4" w:space="0" w:color="000000"/>
              <w:bottom w:val="single" w:sz="4" w:space="0" w:color="000000"/>
              <w:right w:val="single" w:sz="4" w:space="0" w:color="000000"/>
            </w:tcBorders>
          </w:tcPr>
          <w:p w14:paraId="000001FF" w14:textId="77777777" w:rsidR="008D0335" w:rsidRDefault="007A3F09">
            <w:pPr>
              <w:jc w:val="center"/>
              <w:rPr>
                <w:rFonts w:ascii="Times New Roman" w:eastAsia="Times New Roman" w:hAnsi="Times New Roman" w:cs="Times New Roman"/>
                <w:b/>
                <w:bCs/>
                <w:i/>
                <w:iCs/>
                <w:sz w:val="16"/>
                <w:szCs w:val="16"/>
              </w:rPr>
            </w:pPr>
            <w:r>
              <w:rPr>
                <w:rFonts w:ascii="Times New Roman" w:eastAsia="Times New Roman" w:hAnsi="Times New Roman" w:cs="Times New Roman"/>
                <w:b/>
                <w:bCs/>
                <w:i/>
                <w:iCs/>
                <w:sz w:val="16"/>
                <w:szCs w:val="16"/>
              </w:rPr>
              <w:t>4</w:t>
            </w:r>
          </w:p>
        </w:tc>
        <w:tc>
          <w:tcPr>
            <w:tcW w:w="992" w:type="dxa"/>
            <w:tcBorders>
              <w:top w:val="single" w:sz="4" w:space="0" w:color="000000"/>
              <w:left w:val="single" w:sz="4" w:space="0" w:color="000000"/>
              <w:bottom w:val="single" w:sz="4" w:space="0" w:color="000000"/>
              <w:right w:val="single" w:sz="4" w:space="0" w:color="000000"/>
            </w:tcBorders>
          </w:tcPr>
          <w:p w14:paraId="00000200" w14:textId="77777777" w:rsidR="008D0335" w:rsidRDefault="007A3F09">
            <w:pPr>
              <w:jc w:val="center"/>
              <w:rPr>
                <w:rFonts w:ascii="Times New Roman" w:eastAsia="Times New Roman" w:hAnsi="Times New Roman" w:cs="Times New Roman"/>
                <w:b/>
                <w:bCs/>
                <w:i/>
                <w:iCs/>
                <w:sz w:val="16"/>
                <w:szCs w:val="16"/>
              </w:rPr>
            </w:pPr>
            <w:r>
              <w:rPr>
                <w:rFonts w:ascii="Times New Roman" w:eastAsia="Times New Roman" w:hAnsi="Times New Roman" w:cs="Times New Roman"/>
                <w:b/>
                <w:bCs/>
                <w:i/>
                <w:iCs/>
                <w:sz w:val="16"/>
                <w:szCs w:val="16"/>
              </w:rPr>
              <w:t>5</w:t>
            </w:r>
          </w:p>
        </w:tc>
      </w:tr>
      <w:tr w:rsidR="008D0335" w14:paraId="7D0DBCF9" w14:textId="77777777">
        <w:trPr>
          <w:trHeight w:val="152"/>
        </w:trPr>
        <w:tc>
          <w:tcPr>
            <w:tcW w:w="9747" w:type="dxa"/>
            <w:gridSpan w:val="5"/>
            <w:tcBorders>
              <w:top w:val="single" w:sz="4" w:space="0" w:color="000000"/>
              <w:left w:val="single" w:sz="4" w:space="0" w:color="000000"/>
              <w:bottom w:val="single" w:sz="4" w:space="0" w:color="000000"/>
              <w:right w:val="single" w:sz="4" w:space="0" w:color="000000"/>
            </w:tcBorders>
            <w:vAlign w:val="center"/>
          </w:tcPr>
          <w:p w14:paraId="00000201"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Поточний контроль</w:t>
            </w:r>
          </w:p>
        </w:tc>
      </w:tr>
      <w:tr w:rsidR="008D0335" w14:paraId="13178788" w14:textId="77777777">
        <w:trPr>
          <w:trHeight w:val="228"/>
        </w:trPr>
        <w:tc>
          <w:tcPr>
            <w:tcW w:w="9747" w:type="dxa"/>
            <w:gridSpan w:val="5"/>
            <w:tcBorders>
              <w:top w:val="single" w:sz="4" w:space="0" w:color="000000"/>
              <w:left w:val="single" w:sz="4" w:space="0" w:color="000000"/>
              <w:bottom w:val="single" w:sz="4" w:space="0" w:color="000000"/>
              <w:right w:val="single" w:sz="4" w:space="0" w:color="000000"/>
            </w:tcBorders>
          </w:tcPr>
          <w:p w14:paraId="00000206"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Змістовий модуль 1. </w:t>
            </w:r>
          </w:p>
        </w:tc>
      </w:tr>
      <w:tr w:rsidR="008D0335" w14:paraId="08B7359D" w14:textId="77777777">
        <w:trPr>
          <w:trHeight w:val="352"/>
        </w:trPr>
        <w:tc>
          <w:tcPr>
            <w:tcW w:w="1526" w:type="dxa"/>
            <w:tcBorders>
              <w:top w:val="single" w:sz="4" w:space="0" w:color="000000"/>
              <w:left w:val="single" w:sz="4" w:space="0" w:color="000000"/>
              <w:bottom w:val="single" w:sz="4" w:space="0" w:color="000000"/>
              <w:right w:val="single" w:sz="4" w:space="0" w:color="000000"/>
            </w:tcBorders>
          </w:tcPr>
          <w:p w14:paraId="0000020B" w14:textId="77777777" w:rsidR="008D0335" w:rsidRDefault="007A3F0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Практичне заняття 1</w:t>
            </w:r>
          </w:p>
        </w:tc>
        <w:tc>
          <w:tcPr>
            <w:tcW w:w="2126" w:type="dxa"/>
            <w:tcBorders>
              <w:top w:val="single" w:sz="4" w:space="0" w:color="000000"/>
              <w:left w:val="single" w:sz="4" w:space="0" w:color="000000"/>
              <w:bottom w:val="single" w:sz="4" w:space="0" w:color="000000"/>
              <w:right w:val="single" w:sz="4" w:space="0" w:color="000000"/>
            </w:tcBorders>
          </w:tcPr>
          <w:p w14:paraId="0000020C" w14:textId="77777777" w:rsidR="008D0335" w:rsidRDefault="007A3F09">
            <w:pPr>
              <w:ind w:left="34" w:hanging="34"/>
              <w:rPr>
                <w:rFonts w:ascii="Times New Roman" w:eastAsia="Times New Roman" w:hAnsi="Times New Roman" w:cs="Times New Roman"/>
                <w:sz w:val="20"/>
                <w:szCs w:val="20"/>
              </w:rPr>
            </w:pPr>
            <w:r>
              <w:rPr>
                <w:rFonts w:ascii="Times New Roman" w:eastAsia="Times New Roman" w:hAnsi="Times New Roman" w:cs="Times New Roman"/>
                <w:sz w:val="20"/>
                <w:szCs w:val="20"/>
              </w:rPr>
              <w:t>опитування, розв’язання практичних кейсів</w:t>
            </w:r>
          </w:p>
        </w:tc>
        <w:tc>
          <w:tcPr>
            <w:tcW w:w="2693" w:type="dxa"/>
            <w:tcBorders>
              <w:top w:val="single" w:sz="4" w:space="0" w:color="000000"/>
              <w:left w:val="single" w:sz="4" w:space="0" w:color="000000"/>
              <w:bottom w:val="single" w:sz="4" w:space="0" w:color="000000"/>
              <w:right w:val="single" w:sz="4" w:space="0" w:color="000000"/>
            </w:tcBorders>
          </w:tcPr>
          <w:p w14:paraId="0000020D" w14:textId="77777777" w:rsidR="008D0335" w:rsidRDefault="007A3F09">
            <w:pPr>
              <w:tabs>
                <w:tab w:val="left" w:pos="177"/>
                <w:tab w:val="left" w:pos="709"/>
                <w:tab w:val="left" w:pos="1876"/>
                <w:tab w:val="left" w:pos="1918"/>
              </w:tabs>
              <w:ind w:left="36"/>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Поняття екологічного права як галузі права. Етапи його становлення та розвитку. Поняття, сутність та зміст еколого-правових відносин, їх класифікація (земельні, водні, надрові, рослинні, фауністичні, </w:t>
            </w:r>
            <w:proofErr w:type="spellStart"/>
            <w:r>
              <w:rPr>
                <w:rFonts w:ascii="Times New Roman" w:eastAsia="Times New Roman" w:hAnsi="Times New Roman" w:cs="Times New Roman"/>
                <w:sz w:val="20"/>
                <w:szCs w:val="20"/>
              </w:rPr>
              <w:t>атмосферно</w:t>
            </w:r>
            <w:proofErr w:type="spellEnd"/>
            <w:r>
              <w:rPr>
                <w:rFonts w:ascii="Times New Roman" w:eastAsia="Times New Roman" w:hAnsi="Times New Roman" w:cs="Times New Roman"/>
                <w:sz w:val="20"/>
                <w:szCs w:val="20"/>
              </w:rPr>
              <w:t>-повітряні, охоронні та ін.). Предмет екологічного права. Співвідношення екологічного права із суміжними галузями права.</w:t>
            </w:r>
          </w:p>
          <w:p w14:paraId="0000020E" w14:textId="77777777" w:rsidR="008D0335" w:rsidRDefault="008D0335">
            <w:pPr>
              <w:tabs>
                <w:tab w:val="left" w:pos="177"/>
                <w:tab w:val="left" w:pos="1876"/>
                <w:tab w:val="left" w:pos="1918"/>
              </w:tabs>
              <w:ind w:left="36" w:firstLine="141"/>
              <w:rPr>
                <w:rFonts w:ascii="Times New Roman" w:eastAsia="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000020F"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Відповіді оцінюються: </w:t>
            </w:r>
          </w:p>
          <w:p w14:paraId="00000210"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балів – відповідь повна, змістовна, чітка, надана без помилок, здобувач вільно володіє матеріалом; </w:t>
            </w:r>
          </w:p>
          <w:p w14:paraId="00000211"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бали – відповідь в цілому повна, проте містить певні неточності, здобувач вільно володіє матеріалом; </w:t>
            </w:r>
          </w:p>
          <w:p w14:paraId="00000212"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бали – відповідь неповна, або містить помилки, але здобувач в цілому орієнтується в темі; </w:t>
            </w:r>
          </w:p>
          <w:p w14:paraId="00000213"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 бали – відповідь неповна, є помилки в основних питаннях теми; 1 бал – здобувач у загальній формі орієнтується в темі, відповідь неповна або надана з суттєвими помилками.</w:t>
            </w:r>
          </w:p>
        </w:tc>
        <w:tc>
          <w:tcPr>
            <w:tcW w:w="992" w:type="dxa"/>
            <w:tcBorders>
              <w:top w:val="single" w:sz="4" w:space="0" w:color="000000"/>
              <w:left w:val="single" w:sz="4" w:space="0" w:color="000000"/>
              <w:bottom w:val="single" w:sz="4" w:space="0" w:color="000000"/>
              <w:right w:val="single" w:sz="4" w:space="0" w:color="000000"/>
            </w:tcBorders>
          </w:tcPr>
          <w:p w14:paraId="00000214"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5</w:t>
            </w:r>
          </w:p>
        </w:tc>
      </w:tr>
      <w:tr w:rsidR="008D0335" w14:paraId="77908D44" w14:textId="77777777">
        <w:trPr>
          <w:trHeight w:val="352"/>
        </w:trPr>
        <w:tc>
          <w:tcPr>
            <w:tcW w:w="1526" w:type="dxa"/>
            <w:tcBorders>
              <w:top w:val="single" w:sz="4" w:space="0" w:color="000000"/>
              <w:left w:val="single" w:sz="4" w:space="0" w:color="000000"/>
              <w:bottom w:val="single" w:sz="4" w:space="0" w:color="000000"/>
              <w:right w:val="single" w:sz="4" w:space="0" w:color="000000"/>
            </w:tcBorders>
          </w:tcPr>
          <w:p w14:paraId="00000215" w14:textId="77777777" w:rsidR="008D0335" w:rsidRDefault="007A3F0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Практичне заняття 2</w:t>
            </w:r>
          </w:p>
        </w:tc>
        <w:tc>
          <w:tcPr>
            <w:tcW w:w="2126" w:type="dxa"/>
            <w:tcBorders>
              <w:top w:val="single" w:sz="4" w:space="0" w:color="000000"/>
              <w:left w:val="single" w:sz="4" w:space="0" w:color="000000"/>
              <w:bottom w:val="single" w:sz="4" w:space="0" w:color="000000"/>
              <w:right w:val="single" w:sz="4" w:space="0" w:color="000000"/>
            </w:tcBorders>
          </w:tcPr>
          <w:p w14:paraId="00000216" w14:textId="77777777" w:rsidR="008D0335" w:rsidRDefault="007A3F09">
            <w:pPr>
              <w:ind w:left="34" w:hanging="34"/>
              <w:rPr>
                <w:rFonts w:ascii="Times New Roman" w:eastAsia="Times New Roman" w:hAnsi="Times New Roman" w:cs="Times New Roman"/>
                <w:sz w:val="20"/>
                <w:szCs w:val="20"/>
              </w:rPr>
            </w:pPr>
            <w:r>
              <w:rPr>
                <w:rFonts w:ascii="Times New Roman" w:eastAsia="Times New Roman" w:hAnsi="Times New Roman" w:cs="Times New Roman"/>
                <w:sz w:val="20"/>
                <w:szCs w:val="20"/>
              </w:rPr>
              <w:t>опитування, розв’язання практичних кейсів</w:t>
            </w:r>
          </w:p>
        </w:tc>
        <w:tc>
          <w:tcPr>
            <w:tcW w:w="2693" w:type="dxa"/>
            <w:tcBorders>
              <w:top w:val="single" w:sz="4" w:space="0" w:color="000000"/>
              <w:left w:val="single" w:sz="4" w:space="0" w:color="000000"/>
              <w:bottom w:val="single" w:sz="4" w:space="0" w:color="000000"/>
              <w:right w:val="single" w:sz="4" w:space="0" w:color="000000"/>
            </w:tcBorders>
          </w:tcPr>
          <w:p w14:paraId="00000217" w14:textId="77777777" w:rsidR="008D0335" w:rsidRDefault="007A3F09">
            <w:pPr>
              <w:tabs>
                <w:tab w:val="left" w:pos="177"/>
                <w:tab w:val="left" w:pos="709"/>
                <w:tab w:val="left" w:pos="1876"/>
                <w:tab w:val="left" w:pos="1918"/>
              </w:tabs>
              <w:ind w:left="3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Загальна характеристика джерел екологічного права. Конституція України в системі джерел екологічного права. Закон як джерело екологічного права. Нормативно-правові акти Президента України, Кабінету Міністрів України, міністерств та інших центральних органів виконавчої влади. Акти місцевих державних адміністрацій та органів місцевого самоврядування. Міжнародні договори як джерела екологічного права України.</w:t>
            </w:r>
          </w:p>
          <w:p w14:paraId="00000218" w14:textId="77777777" w:rsidR="008D0335" w:rsidRDefault="008D0335">
            <w:pPr>
              <w:tabs>
                <w:tab w:val="left" w:pos="177"/>
                <w:tab w:val="left" w:pos="1876"/>
                <w:tab w:val="left" w:pos="1918"/>
              </w:tabs>
              <w:ind w:left="36" w:firstLine="141"/>
              <w:rPr>
                <w:rFonts w:ascii="Times New Roman" w:eastAsia="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0000219"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Відповіді оцінюються: </w:t>
            </w:r>
          </w:p>
          <w:p w14:paraId="0000021A"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балів – відповідь повна, змістовна, чітка, надана без помилок, здобувач вільно володіє матеріалом; </w:t>
            </w:r>
          </w:p>
          <w:p w14:paraId="0000021B"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бали – відповідь в цілому повна, проте містить певні неточності, здобувач вільно володіє матеріалом; </w:t>
            </w:r>
          </w:p>
          <w:p w14:paraId="0000021C"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бали – відповідь неповна, або містить помилки, але здобувач в цілому орієнтується в темі; </w:t>
            </w:r>
          </w:p>
          <w:p w14:paraId="0000021D"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бали – відповідь неповна, є помилки в основних питаннях теми; 1 бал – здобувач у загальній формі орієнтується в темі, відповідь неповна або надана з суттєвими помилками.</w:t>
            </w:r>
          </w:p>
        </w:tc>
        <w:tc>
          <w:tcPr>
            <w:tcW w:w="992" w:type="dxa"/>
            <w:tcBorders>
              <w:top w:val="single" w:sz="4" w:space="0" w:color="000000"/>
              <w:left w:val="single" w:sz="4" w:space="0" w:color="000000"/>
              <w:bottom w:val="single" w:sz="4" w:space="0" w:color="000000"/>
              <w:right w:val="single" w:sz="4" w:space="0" w:color="000000"/>
            </w:tcBorders>
          </w:tcPr>
          <w:p w14:paraId="0000021E"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w:t>
            </w:r>
          </w:p>
        </w:tc>
      </w:tr>
      <w:tr w:rsidR="008D0335" w14:paraId="7F88639C" w14:textId="77777777">
        <w:trPr>
          <w:trHeight w:val="352"/>
        </w:trPr>
        <w:tc>
          <w:tcPr>
            <w:tcW w:w="1526" w:type="dxa"/>
            <w:tcBorders>
              <w:top w:val="single" w:sz="4" w:space="0" w:color="000000"/>
              <w:left w:val="single" w:sz="4" w:space="0" w:color="000000"/>
              <w:bottom w:val="single" w:sz="4" w:space="0" w:color="000000"/>
              <w:right w:val="single" w:sz="4" w:space="0" w:color="000000"/>
            </w:tcBorders>
          </w:tcPr>
          <w:p w14:paraId="0000021F" w14:textId="77777777" w:rsidR="008D0335" w:rsidRDefault="007A3F0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Самостійна робота</w:t>
            </w:r>
          </w:p>
        </w:tc>
        <w:tc>
          <w:tcPr>
            <w:tcW w:w="2126" w:type="dxa"/>
            <w:tcBorders>
              <w:top w:val="single" w:sz="4" w:space="0" w:color="000000"/>
              <w:left w:val="single" w:sz="4" w:space="0" w:color="000000"/>
              <w:bottom w:val="single" w:sz="4" w:space="0" w:color="000000"/>
              <w:right w:val="single" w:sz="4" w:space="0" w:color="000000"/>
            </w:tcBorders>
          </w:tcPr>
          <w:p w14:paraId="00000220" w14:textId="77777777" w:rsidR="008D0335" w:rsidRDefault="007A3F09">
            <w:pPr>
              <w:ind w:left="34" w:hanging="3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Виконати письмове завдання СЕЗН </w:t>
            </w:r>
            <w:proofErr w:type="spellStart"/>
            <w:r>
              <w:rPr>
                <w:rFonts w:ascii="Times New Roman" w:eastAsia="Times New Roman" w:hAnsi="Times New Roman" w:cs="Times New Roman"/>
                <w:sz w:val="20"/>
                <w:szCs w:val="20"/>
              </w:rPr>
              <w:t>Moodle</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00000221" w14:textId="5D346615" w:rsidR="008D0335" w:rsidRPr="0050768D" w:rsidRDefault="007A3F09" w:rsidP="0050768D">
            <w:pPr>
              <w:tabs>
                <w:tab w:val="left" w:pos="177"/>
                <w:tab w:val="left" w:pos="1876"/>
                <w:tab w:val="left" w:pos="1918"/>
              </w:tabs>
              <w:ind w:left="36"/>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 xml:space="preserve">Підготувати чотири схеми </w:t>
            </w:r>
            <w:r w:rsidR="0050768D">
              <w:rPr>
                <w:rFonts w:ascii="Times New Roman" w:eastAsia="Times New Roman" w:hAnsi="Times New Roman" w:cs="Times New Roman"/>
                <w:sz w:val="20"/>
                <w:szCs w:val="20"/>
                <w:lang w:val="uk-UA"/>
              </w:rPr>
              <w:t>за тематикою змістового модуля</w:t>
            </w:r>
          </w:p>
        </w:tc>
        <w:tc>
          <w:tcPr>
            <w:tcW w:w="2410" w:type="dxa"/>
            <w:tcBorders>
              <w:top w:val="single" w:sz="4" w:space="0" w:color="000000"/>
              <w:left w:val="single" w:sz="4" w:space="0" w:color="000000"/>
              <w:bottom w:val="single" w:sz="4" w:space="0" w:color="000000"/>
              <w:right w:val="single" w:sz="4" w:space="0" w:color="000000"/>
            </w:tcBorders>
          </w:tcPr>
          <w:p w14:paraId="00000222" w14:textId="537AEFFE" w:rsidR="008D0335" w:rsidRPr="0050768D" w:rsidRDefault="007A3F09" w:rsidP="00F55C3D">
            <w:pP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Змістовно виконана кожна схема оцінюється в 1 бал</w:t>
            </w:r>
            <w:r w:rsidR="0050768D">
              <w:rPr>
                <w:rFonts w:ascii="Times New Roman" w:eastAsia="Times New Roman" w:hAnsi="Times New Roman" w:cs="Times New Roman"/>
                <w:sz w:val="20"/>
                <w:szCs w:val="20"/>
                <w:lang w:val="uk-UA"/>
              </w:rPr>
              <w:t xml:space="preserve"> (містить кілька структурних елементів та розкриває зміст питання)</w:t>
            </w:r>
          </w:p>
        </w:tc>
        <w:tc>
          <w:tcPr>
            <w:tcW w:w="992" w:type="dxa"/>
            <w:tcBorders>
              <w:top w:val="single" w:sz="4" w:space="0" w:color="000000"/>
              <w:left w:val="single" w:sz="4" w:space="0" w:color="000000"/>
              <w:bottom w:val="single" w:sz="4" w:space="0" w:color="000000"/>
              <w:right w:val="single" w:sz="4" w:space="0" w:color="000000"/>
            </w:tcBorders>
          </w:tcPr>
          <w:p w14:paraId="00000223"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r>
      <w:tr w:rsidR="008D0335" w14:paraId="2E6245E5" w14:textId="77777777">
        <w:trPr>
          <w:trHeight w:val="258"/>
        </w:trPr>
        <w:tc>
          <w:tcPr>
            <w:tcW w:w="9747" w:type="dxa"/>
            <w:gridSpan w:val="5"/>
            <w:tcBorders>
              <w:top w:val="single" w:sz="4" w:space="0" w:color="000000"/>
              <w:left w:val="single" w:sz="4" w:space="0" w:color="000000"/>
              <w:bottom w:val="single" w:sz="4" w:space="0" w:color="000000"/>
              <w:right w:val="single" w:sz="4" w:space="0" w:color="000000"/>
            </w:tcBorders>
          </w:tcPr>
          <w:p w14:paraId="00000224" w14:textId="77777777" w:rsidR="008D0335" w:rsidRDefault="007A3F09">
            <w:pPr>
              <w:tabs>
                <w:tab w:val="left" w:pos="177"/>
                <w:tab w:val="left" w:pos="1876"/>
                <w:tab w:val="left" w:pos="1918"/>
              </w:tabs>
              <w:ind w:left="36" w:firstLine="141"/>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Змістовий модуль 2.</w:t>
            </w:r>
          </w:p>
        </w:tc>
      </w:tr>
      <w:tr w:rsidR="008D0335" w14:paraId="0B201D2A" w14:textId="77777777">
        <w:trPr>
          <w:trHeight w:val="352"/>
        </w:trPr>
        <w:tc>
          <w:tcPr>
            <w:tcW w:w="1526" w:type="dxa"/>
            <w:tcBorders>
              <w:top w:val="single" w:sz="4" w:space="0" w:color="000000"/>
              <w:left w:val="single" w:sz="4" w:space="0" w:color="000000"/>
              <w:bottom w:val="single" w:sz="4" w:space="0" w:color="000000"/>
              <w:right w:val="single" w:sz="4" w:space="0" w:color="000000"/>
            </w:tcBorders>
          </w:tcPr>
          <w:p w14:paraId="00000229" w14:textId="77777777" w:rsidR="008D0335" w:rsidRDefault="007A3F0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Практичне заняття 3</w:t>
            </w:r>
          </w:p>
        </w:tc>
        <w:tc>
          <w:tcPr>
            <w:tcW w:w="2126" w:type="dxa"/>
            <w:tcBorders>
              <w:top w:val="single" w:sz="4" w:space="0" w:color="000000"/>
              <w:left w:val="single" w:sz="4" w:space="0" w:color="000000"/>
              <w:bottom w:val="single" w:sz="4" w:space="0" w:color="000000"/>
              <w:right w:val="single" w:sz="4" w:space="0" w:color="000000"/>
            </w:tcBorders>
          </w:tcPr>
          <w:p w14:paraId="0000022A" w14:textId="77777777" w:rsidR="008D0335" w:rsidRDefault="007A3F09">
            <w:pPr>
              <w:ind w:left="34" w:hanging="34"/>
              <w:rPr>
                <w:rFonts w:ascii="Times New Roman" w:eastAsia="Times New Roman" w:hAnsi="Times New Roman" w:cs="Times New Roman"/>
                <w:sz w:val="20"/>
                <w:szCs w:val="20"/>
              </w:rPr>
            </w:pPr>
            <w:r>
              <w:rPr>
                <w:rFonts w:ascii="Times New Roman" w:eastAsia="Times New Roman" w:hAnsi="Times New Roman" w:cs="Times New Roman"/>
                <w:sz w:val="20"/>
                <w:szCs w:val="20"/>
              </w:rPr>
              <w:t>опитування, розв’язання практичних кейсів</w:t>
            </w:r>
          </w:p>
        </w:tc>
        <w:tc>
          <w:tcPr>
            <w:tcW w:w="2693" w:type="dxa"/>
            <w:tcBorders>
              <w:top w:val="single" w:sz="4" w:space="0" w:color="000000"/>
              <w:left w:val="single" w:sz="4" w:space="0" w:color="000000"/>
              <w:bottom w:val="single" w:sz="4" w:space="0" w:color="000000"/>
              <w:right w:val="single" w:sz="4" w:space="0" w:color="000000"/>
            </w:tcBorders>
          </w:tcPr>
          <w:p w14:paraId="0000022B" w14:textId="77777777" w:rsidR="008D0335" w:rsidRDefault="007A3F09">
            <w:pPr>
              <w:tabs>
                <w:tab w:val="left" w:pos="177"/>
                <w:tab w:val="left" w:pos="1876"/>
                <w:tab w:val="left" w:pos="1918"/>
              </w:tabs>
              <w:ind w:left="3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Законодавче забезпечення екологічних прав громадян. Загальна характеристика системи екологічних прав громадян. Поняття та види екологічних обов’язків громадян. Права і обов’язки юридичних осіб в сфері природокористування та охорони довкілля. Система способів охорони і захисту екологічних прав та їх реалізація.</w:t>
            </w:r>
          </w:p>
          <w:p w14:paraId="0000022C" w14:textId="77777777" w:rsidR="008D0335" w:rsidRDefault="008D0335">
            <w:pPr>
              <w:tabs>
                <w:tab w:val="left" w:pos="177"/>
                <w:tab w:val="left" w:pos="1876"/>
                <w:tab w:val="left" w:pos="1918"/>
              </w:tabs>
              <w:ind w:left="36" w:firstLine="141"/>
              <w:rPr>
                <w:rFonts w:ascii="Times New Roman" w:eastAsia="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000022D"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Відповіді оцінюються: </w:t>
            </w:r>
          </w:p>
          <w:p w14:paraId="0000022E"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балів – відповідь повна, змістовна, чітка, надана без помилок, здобувач вільно володіє матеріалом; </w:t>
            </w:r>
          </w:p>
          <w:p w14:paraId="0000022F"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бали – відповідь в цілому повна, проте містить певні неточності, здобувач вільно володіє матеріалом; </w:t>
            </w:r>
          </w:p>
          <w:p w14:paraId="00000230"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бали – відповідь неповна, або містить помилки, але здобувач в цілому орієнтується в темі; </w:t>
            </w:r>
          </w:p>
          <w:p w14:paraId="00000231" w14:textId="77777777" w:rsidR="008D0335" w:rsidRDefault="007A3F0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бали – відповідь неповна, є помилки в основних питаннях теми; </w:t>
            </w:r>
            <w:r>
              <w:rPr>
                <w:rFonts w:ascii="Times New Roman" w:eastAsia="Times New Roman" w:hAnsi="Times New Roman" w:cs="Times New Roman"/>
                <w:sz w:val="20"/>
                <w:szCs w:val="20"/>
              </w:rPr>
              <w:lastRenderedPageBreak/>
              <w:t>1 бал – здобувач у загальній формі орієнтується в темі, відповідь неповна або надана з суттєвими помилками.</w:t>
            </w:r>
          </w:p>
        </w:tc>
        <w:tc>
          <w:tcPr>
            <w:tcW w:w="992" w:type="dxa"/>
            <w:tcBorders>
              <w:top w:val="single" w:sz="4" w:space="0" w:color="000000"/>
              <w:left w:val="single" w:sz="4" w:space="0" w:color="000000"/>
              <w:bottom w:val="single" w:sz="4" w:space="0" w:color="000000"/>
              <w:right w:val="single" w:sz="4" w:space="0" w:color="000000"/>
            </w:tcBorders>
          </w:tcPr>
          <w:p w14:paraId="00000232"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5</w:t>
            </w:r>
          </w:p>
        </w:tc>
      </w:tr>
      <w:tr w:rsidR="008D0335" w14:paraId="571B2C33" w14:textId="77777777">
        <w:trPr>
          <w:trHeight w:val="352"/>
        </w:trPr>
        <w:tc>
          <w:tcPr>
            <w:tcW w:w="1526" w:type="dxa"/>
            <w:tcBorders>
              <w:top w:val="single" w:sz="4" w:space="0" w:color="000000"/>
              <w:left w:val="single" w:sz="4" w:space="0" w:color="000000"/>
              <w:bottom w:val="single" w:sz="4" w:space="0" w:color="000000"/>
              <w:right w:val="single" w:sz="4" w:space="0" w:color="000000"/>
            </w:tcBorders>
          </w:tcPr>
          <w:p w14:paraId="00000233" w14:textId="77777777" w:rsidR="008D0335" w:rsidRDefault="007A3F0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Самостійна робота</w:t>
            </w:r>
          </w:p>
        </w:tc>
        <w:tc>
          <w:tcPr>
            <w:tcW w:w="2126" w:type="dxa"/>
            <w:tcBorders>
              <w:top w:val="single" w:sz="4" w:space="0" w:color="000000"/>
              <w:left w:val="single" w:sz="4" w:space="0" w:color="000000"/>
              <w:bottom w:val="single" w:sz="4" w:space="0" w:color="000000"/>
              <w:right w:val="single" w:sz="4" w:space="0" w:color="000000"/>
            </w:tcBorders>
          </w:tcPr>
          <w:p w14:paraId="00000234" w14:textId="77777777" w:rsidR="008D0335" w:rsidRDefault="007A3F09">
            <w:pPr>
              <w:ind w:left="34" w:hanging="3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Виконати письмове завдання СЕЗН </w:t>
            </w:r>
            <w:proofErr w:type="spellStart"/>
            <w:r>
              <w:rPr>
                <w:rFonts w:ascii="Times New Roman" w:eastAsia="Times New Roman" w:hAnsi="Times New Roman" w:cs="Times New Roman"/>
                <w:sz w:val="20"/>
                <w:szCs w:val="20"/>
              </w:rPr>
              <w:t>Moodle</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00000235" w14:textId="21A9C7F6" w:rsidR="008D0335" w:rsidRDefault="0050768D" w:rsidP="0050768D">
            <w:pPr>
              <w:tabs>
                <w:tab w:val="left" w:pos="177"/>
                <w:tab w:val="left" w:pos="1876"/>
                <w:tab w:val="left" w:pos="1918"/>
              </w:tabs>
              <w:ind w:lef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Підготувати чотири схеми </w:t>
            </w:r>
            <w:r>
              <w:rPr>
                <w:rFonts w:ascii="Times New Roman" w:eastAsia="Times New Roman" w:hAnsi="Times New Roman" w:cs="Times New Roman"/>
                <w:sz w:val="20"/>
                <w:szCs w:val="20"/>
                <w:lang w:val="uk-UA"/>
              </w:rPr>
              <w:t>за тематикою змістового модуля</w:t>
            </w:r>
          </w:p>
        </w:tc>
        <w:tc>
          <w:tcPr>
            <w:tcW w:w="2410" w:type="dxa"/>
            <w:tcBorders>
              <w:top w:val="single" w:sz="4" w:space="0" w:color="000000"/>
              <w:left w:val="single" w:sz="4" w:space="0" w:color="000000"/>
              <w:bottom w:val="single" w:sz="4" w:space="0" w:color="000000"/>
              <w:right w:val="single" w:sz="4" w:space="0" w:color="000000"/>
            </w:tcBorders>
          </w:tcPr>
          <w:p w14:paraId="00000236" w14:textId="3479353E" w:rsidR="008D0335" w:rsidRDefault="002F3FF4" w:rsidP="00F55C3D">
            <w:pPr>
              <w:rPr>
                <w:rFonts w:ascii="Times New Roman" w:eastAsia="Times New Roman" w:hAnsi="Times New Roman" w:cs="Times New Roman"/>
                <w:sz w:val="20"/>
                <w:szCs w:val="20"/>
              </w:rPr>
            </w:pPr>
            <w:sdt>
              <w:sdtPr>
                <w:tag w:val="goog_rdk_8"/>
                <w:id w:val="1979245707"/>
                <w:showingPlcHdr/>
              </w:sdtPr>
              <w:sdtContent>
                <w:r w:rsidR="00F6625C">
                  <w:t xml:space="preserve">     </w:t>
                </w:r>
              </w:sdtContent>
            </w:sdt>
            <w:r w:rsidR="0050768D">
              <w:rPr>
                <w:rFonts w:ascii="Times New Roman" w:eastAsia="Times New Roman" w:hAnsi="Times New Roman" w:cs="Times New Roman"/>
                <w:sz w:val="20"/>
                <w:szCs w:val="20"/>
              </w:rPr>
              <w:t>Змістовно виконана кожна схема оцінюється в 1 бал</w:t>
            </w:r>
            <w:r w:rsidR="0050768D">
              <w:rPr>
                <w:rFonts w:ascii="Times New Roman" w:eastAsia="Times New Roman" w:hAnsi="Times New Roman" w:cs="Times New Roman"/>
                <w:sz w:val="20"/>
                <w:szCs w:val="20"/>
                <w:lang w:val="uk-UA"/>
              </w:rPr>
              <w:t xml:space="preserve"> (містить кілька структурних елементів та розкриває зміст питання)</w:t>
            </w:r>
          </w:p>
        </w:tc>
        <w:tc>
          <w:tcPr>
            <w:tcW w:w="992" w:type="dxa"/>
            <w:tcBorders>
              <w:top w:val="single" w:sz="4" w:space="0" w:color="000000"/>
              <w:left w:val="single" w:sz="4" w:space="0" w:color="000000"/>
              <w:bottom w:val="single" w:sz="4" w:space="0" w:color="000000"/>
              <w:right w:val="single" w:sz="4" w:space="0" w:color="000000"/>
            </w:tcBorders>
          </w:tcPr>
          <w:p w14:paraId="00000237"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r>
      <w:tr w:rsidR="008D0335" w14:paraId="487B9437" w14:textId="77777777">
        <w:trPr>
          <w:trHeight w:val="352"/>
        </w:trPr>
        <w:tc>
          <w:tcPr>
            <w:tcW w:w="1526" w:type="dxa"/>
            <w:tcBorders>
              <w:top w:val="single" w:sz="4" w:space="0" w:color="000000"/>
              <w:left w:val="single" w:sz="4" w:space="0" w:color="000000"/>
              <w:bottom w:val="single" w:sz="4" w:space="0" w:color="000000"/>
              <w:right w:val="single" w:sz="4" w:space="0" w:color="000000"/>
            </w:tcBorders>
          </w:tcPr>
          <w:p w14:paraId="00000238" w14:textId="77777777" w:rsidR="008D0335" w:rsidRDefault="008D0335">
            <w:pPr>
              <w:jc w:val="center"/>
              <w:rPr>
                <w:rFonts w:ascii="Times New Roman" w:eastAsia="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00000239" w14:textId="77777777" w:rsidR="008D0335" w:rsidRDefault="008D0335">
            <w:pPr>
              <w:ind w:left="34" w:hanging="34"/>
              <w:rPr>
                <w:rFonts w:ascii="Times New Roman" w:eastAsia="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0000023A" w14:textId="77777777" w:rsidR="008D0335" w:rsidRDefault="007A3F09">
            <w:pPr>
              <w:tabs>
                <w:tab w:val="left" w:pos="177"/>
                <w:tab w:val="left" w:pos="1876"/>
                <w:tab w:val="left" w:pos="1918"/>
              </w:tabs>
              <w:ind w:left="36" w:firstLine="141"/>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Змістовий модуль 3.</w:t>
            </w:r>
          </w:p>
        </w:tc>
        <w:tc>
          <w:tcPr>
            <w:tcW w:w="2410" w:type="dxa"/>
            <w:tcBorders>
              <w:top w:val="single" w:sz="4" w:space="0" w:color="000000"/>
              <w:left w:val="single" w:sz="4" w:space="0" w:color="000000"/>
              <w:bottom w:val="single" w:sz="4" w:space="0" w:color="000000"/>
              <w:right w:val="single" w:sz="4" w:space="0" w:color="000000"/>
            </w:tcBorders>
          </w:tcPr>
          <w:p w14:paraId="0000023B" w14:textId="77777777" w:rsidR="008D0335" w:rsidRDefault="008D0335">
            <w:pPr>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000023C" w14:textId="77777777" w:rsidR="008D0335" w:rsidRDefault="008D0335">
            <w:pPr>
              <w:jc w:val="center"/>
              <w:rPr>
                <w:rFonts w:ascii="Times New Roman" w:eastAsia="Times New Roman" w:hAnsi="Times New Roman" w:cs="Times New Roman"/>
                <w:b/>
                <w:bCs/>
                <w:sz w:val="20"/>
                <w:szCs w:val="20"/>
              </w:rPr>
            </w:pPr>
          </w:p>
        </w:tc>
      </w:tr>
      <w:tr w:rsidR="008D0335" w14:paraId="47F1ED34" w14:textId="77777777">
        <w:trPr>
          <w:trHeight w:val="352"/>
        </w:trPr>
        <w:tc>
          <w:tcPr>
            <w:tcW w:w="1526" w:type="dxa"/>
            <w:tcBorders>
              <w:top w:val="single" w:sz="4" w:space="0" w:color="000000"/>
              <w:left w:val="single" w:sz="4" w:space="0" w:color="000000"/>
              <w:bottom w:val="single" w:sz="4" w:space="0" w:color="000000"/>
              <w:right w:val="single" w:sz="4" w:space="0" w:color="000000"/>
            </w:tcBorders>
          </w:tcPr>
          <w:p w14:paraId="0000023D" w14:textId="77777777" w:rsidR="008D0335" w:rsidRDefault="007A3F0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Практичне заняття 4</w:t>
            </w:r>
          </w:p>
        </w:tc>
        <w:tc>
          <w:tcPr>
            <w:tcW w:w="2126" w:type="dxa"/>
            <w:tcBorders>
              <w:top w:val="single" w:sz="4" w:space="0" w:color="000000"/>
              <w:left w:val="single" w:sz="4" w:space="0" w:color="000000"/>
              <w:bottom w:val="single" w:sz="4" w:space="0" w:color="000000"/>
              <w:right w:val="single" w:sz="4" w:space="0" w:color="000000"/>
            </w:tcBorders>
          </w:tcPr>
          <w:p w14:paraId="0000023E" w14:textId="77777777" w:rsidR="008D0335" w:rsidRDefault="007A3F09">
            <w:pPr>
              <w:ind w:left="34" w:hanging="34"/>
              <w:rPr>
                <w:rFonts w:ascii="Times New Roman" w:eastAsia="Times New Roman" w:hAnsi="Times New Roman" w:cs="Times New Roman"/>
                <w:sz w:val="20"/>
                <w:szCs w:val="20"/>
              </w:rPr>
            </w:pPr>
            <w:r>
              <w:rPr>
                <w:rFonts w:ascii="Times New Roman" w:eastAsia="Times New Roman" w:hAnsi="Times New Roman" w:cs="Times New Roman"/>
                <w:sz w:val="20"/>
                <w:szCs w:val="20"/>
              </w:rPr>
              <w:t>Опитування, розв’язання практичних кейсів</w:t>
            </w:r>
          </w:p>
        </w:tc>
        <w:tc>
          <w:tcPr>
            <w:tcW w:w="2693" w:type="dxa"/>
            <w:tcBorders>
              <w:top w:val="single" w:sz="4" w:space="0" w:color="000000"/>
              <w:left w:val="single" w:sz="4" w:space="0" w:color="000000"/>
              <w:bottom w:val="single" w:sz="4" w:space="0" w:color="000000"/>
              <w:right w:val="single" w:sz="4" w:space="0" w:color="000000"/>
            </w:tcBorders>
          </w:tcPr>
          <w:p w14:paraId="0000023F" w14:textId="77777777" w:rsidR="008D0335" w:rsidRDefault="007A3F09">
            <w:pPr>
              <w:tabs>
                <w:tab w:val="left" w:pos="177"/>
                <w:tab w:val="left" w:pos="709"/>
                <w:tab w:val="left" w:pos="1876"/>
                <w:tab w:val="left" w:pos="1918"/>
              </w:tabs>
              <w:ind w:left="3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Поняття, особливості та зміст права власності на природні ресурси. Форми власності на природні ресурси та їх взаємодія. Право державної, комунальної та приватної власності на природні ресурси. Підстави, порядок та особливості виникнення права власності на природні ресурси.</w:t>
            </w:r>
          </w:p>
          <w:p w14:paraId="00000240" w14:textId="77777777" w:rsidR="008D0335" w:rsidRDefault="008D0335">
            <w:pPr>
              <w:tabs>
                <w:tab w:val="left" w:pos="177"/>
                <w:tab w:val="left" w:pos="1876"/>
                <w:tab w:val="left" w:pos="1918"/>
              </w:tabs>
              <w:ind w:left="36" w:firstLine="141"/>
              <w:rPr>
                <w:rFonts w:ascii="Times New Roman" w:eastAsia="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0000241"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Відповіді оцінюються: </w:t>
            </w:r>
          </w:p>
          <w:p w14:paraId="00000242"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балів – відповідь повна, змістовна, чітка, надана без помилок, здобувач вільно володіє матеріалом; </w:t>
            </w:r>
          </w:p>
          <w:p w14:paraId="00000243"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бали – відповідь в цілому повна, проте містить певні неточності, здобувач вільно володіє матеріалом; </w:t>
            </w:r>
          </w:p>
          <w:p w14:paraId="00000244"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бали – відповідь неповна, або містить помилки, але здобувач в цілому орієнтується в темі; </w:t>
            </w:r>
          </w:p>
          <w:p w14:paraId="00000245" w14:textId="77777777" w:rsidR="008D0335" w:rsidRDefault="007A3F09">
            <w:pPr>
              <w:rPr>
                <w:rFonts w:ascii="Times New Roman" w:eastAsia="Times New Roman" w:hAnsi="Times New Roman" w:cs="Times New Roman"/>
                <w:sz w:val="20"/>
                <w:szCs w:val="20"/>
              </w:rPr>
            </w:pPr>
            <w:r>
              <w:rPr>
                <w:rFonts w:ascii="Times New Roman" w:eastAsia="Times New Roman" w:hAnsi="Times New Roman" w:cs="Times New Roman"/>
                <w:sz w:val="20"/>
                <w:szCs w:val="20"/>
              </w:rPr>
              <w:t>2 бали – відповідь неповна, є помилки в основних питаннях теми; 1 бал – здобувач у загальній формі орієнтується в темі, відповідь неповна або надана з суттєвими помилками.</w:t>
            </w:r>
          </w:p>
        </w:tc>
        <w:tc>
          <w:tcPr>
            <w:tcW w:w="992" w:type="dxa"/>
            <w:tcBorders>
              <w:top w:val="single" w:sz="4" w:space="0" w:color="000000"/>
              <w:left w:val="single" w:sz="4" w:space="0" w:color="000000"/>
              <w:bottom w:val="single" w:sz="4" w:space="0" w:color="000000"/>
              <w:right w:val="single" w:sz="4" w:space="0" w:color="000000"/>
            </w:tcBorders>
          </w:tcPr>
          <w:p w14:paraId="00000246"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w:t>
            </w:r>
          </w:p>
        </w:tc>
      </w:tr>
      <w:tr w:rsidR="008D0335" w14:paraId="2725BAF6" w14:textId="77777777">
        <w:trPr>
          <w:trHeight w:val="352"/>
        </w:trPr>
        <w:tc>
          <w:tcPr>
            <w:tcW w:w="1526" w:type="dxa"/>
            <w:tcBorders>
              <w:top w:val="single" w:sz="4" w:space="0" w:color="000000"/>
              <w:left w:val="single" w:sz="4" w:space="0" w:color="000000"/>
              <w:bottom w:val="single" w:sz="4" w:space="0" w:color="000000"/>
              <w:right w:val="single" w:sz="4" w:space="0" w:color="000000"/>
            </w:tcBorders>
          </w:tcPr>
          <w:p w14:paraId="00000247" w14:textId="77777777" w:rsidR="008D0335" w:rsidRDefault="007A3F0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Практичне заняття 5</w:t>
            </w:r>
          </w:p>
        </w:tc>
        <w:tc>
          <w:tcPr>
            <w:tcW w:w="2126" w:type="dxa"/>
            <w:tcBorders>
              <w:top w:val="single" w:sz="4" w:space="0" w:color="000000"/>
              <w:left w:val="single" w:sz="4" w:space="0" w:color="000000"/>
              <w:bottom w:val="single" w:sz="4" w:space="0" w:color="000000"/>
              <w:right w:val="single" w:sz="4" w:space="0" w:color="000000"/>
            </w:tcBorders>
          </w:tcPr>
          <w:p w14:paraId="00000248" w14:textId="77777777" w:rsidR="008D0335" w:rsidRDefault="007A3F09">
            <w:pPr>
              <w:ind w:left="34" w:hanging="34"/>
              <w:rPr>
                <w:rFonts w:ascii="Times New Roman" w:eastAsia="Times New Roman" w:hAnsi="Times New Roman" w:cs="Times New Roman"/>
                <w:sz w:val="20"/>
                <w:szCs w:val="20"/>
              </w:rPr>
            </w:pPr>
            <w:r>
              <w:rPr>
                <w:rFonts w:ascii="Times New Roman" w:eastAsia="Times New Roman" w:hAnsi="Times New Roman" w:cs="Times New Roman"/>
                <w:sz w:val="20"/>
                <w:szCs w:val="20"/>
              </w:rPr>
              <w:t>Опитування, розв’язання практичних кейсів</w:t>
            </w:r>
          </w:p>
        </w:tc>
        <w:tc>
          <w:tcPr>
            <w:tcW w:w="2693" w:type="dxa"/>
            <w:tcBorders>
              <w:top w:val="single" w:sz="4" w:space="0" w:color="000000"/>
              <w:left w:val="single" w:sz="4" w:space="0" w:color="000000"/>
              <w:bottom w:val="single" w:sz="4" w:space="0" w:color="000000"/>
              <w:right w:val="single" w:sz="4" w:space="0" w:color="000000"/>
            </w:tcBorders>
          </w:tcPr>
          <w:p w14:paraId="00000249" w14:textId="77777777" w:rsidR="008D0335" w:rsidRDefault="007A3F09">
            <w:pPr>
              <w:tabs>
                <w:tab w:val="left" w:pos="177"/>
                <w:tab w:val="left" w:pos="709"/>
                <w:tab w:val="left" w:pos="1876"/>
                <w:tab w:val="left" w:pos="1918"/>
              </w:tabs>
              <w:ind w:left="3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Поняття, завдання та принципи охорони земель. Організаційно-правовий механізм забезпечення охорони земель. Зміст (система заходів) у галузі правової охорони земель. Особливості правового забезпечення охорони ґрунтів на землях сільськогосподарського призначення. Правове регулювання рекультивації та консервації земель. Правові засади меліорації земель.</w:t>
            </w:r>
          </w:p>
          <w:p w14:paraId="0000024A" w14:textId="77777777" w:rsidR="008D0335" w:rsidRDefault="008D0335">
            <w:pPr>
              <w:tabs>
                <w:tab w:val="left" w:pos="177"/>
                <w:tab w:val="left" w:pos="709"/>
                <w:tab w:val="left" w:pos="1876"/>
                <w:tab w:val="left" w:pos="1918"/>
              </w:tabs>
              <w:ind w:left="36" w:firstLine="141"/>
              <w:jc w:val="both"/>
              <w:rPr>
                <w:rFonts w:ascii="Times New Roman" w:eastAsia="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000024B"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Відповіді оцінюються: </w:t>
            </w:r>
          </w:p>
          <w:p w14:paraId="0000024C"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балів – відповідь повна, змістовна, чітка, надана без помилок, здобувач вільно володіє матеріалом; </w:t>
            </w:r>
          </w:p>
          <w:p w14:paraId="0000024D"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бали – відповідь в цілому повна, проте містить певні неточності, здобувач вільно володіє матеріалом; </w:t>
            </w:r>
          </w:p>
          <w:p w14:paraId="0000024E"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бали – відповідь неповна, або містить помилки, але здобувач в цілому орієнтується в темі; </w:t>
            </w:r>
          </w:p>
          <w:p w14:paraId="0000024F"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бали – відповідь неповна, є помилки в основних питаннях теми; 1 бал – здобувач у загальній формі орієнтується в темі, </w:t>
            </w:r>
            <w:r>
              <w:rPr>
                <w:rFonts w:ascii="Times New Roman" w:eastAsia="Times New Roman" w:hAnsi="Times New Roman" w:cs="Times New Roman"/>
                <w:sz w:val="20"/>
                <w:szCs w:val="20"/>
              </w:rPr>
              <w:lastRenderedPageBreak/>
              <w:t>відповідь неповна або надана з суттєвими помилками.</w:t>
            </w:r>
          </w:p>
        </w:tc>
        <w:tc>
          <w:tcPr>
            <w:tcW w:w="992" w:type="dxa"/>
            <w:tcBorders>
              <w:top w:val="single" w:sz="4" w:space="0" w:color="000000"/>
              <w:left w:val="single" w:sz="4" w:space="0" w:color="000000"/>
              <w:bottom w:val="single" w:sz="4" w:space="0" w:color="000000"/>
              <w:right w:val="single" w:sz="4" w:space="0" w:color="000000"/>
            </w:tcBorders>
          </w:tcPr>
          <w:p w14:paraId="00000250"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5</w:t>
            </w:r>
          </w:p>
        </w:tc>
      </w:tr>
      <w:tr w:rsidR="008D0335" w14:paraId="34E145BF" w14:textId="77777777">
        <w:trPr>
          <w:trHeight w:val="352"/>
        </w:trPr>
        <w:tc>
          <w:tcPr>
            <w:tcW w:w="1526" w:type="dxa"/>
            <w:tcBorders>
              <w:top w:val="single" w:sz="4" w:space="0" w:color="000000"/>
              <w:left w:val="single" w:sz="4" w:space="0" w:color="000000"/>
              <w:bottom w:val="single" w:sz="4" w:space="0" w:color="000000"/>
              <w:right w:val="single" w:sz="4" w:space="0" w:color="000000"/>
            </w:tcBorders>
          </w:tcPr>
          <w:p w14:paraId="00000251" w14:textId="77777777" w:rsidR="008D0335" w:rsidRDefault="007A3F0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Самостійна робота</w:t>
            </w:r>
          </w:p>
        </w:tc>
        <w:tc>
          <w:tcPr>
            <w:tcW w:w="2126" w:type="dxa"/>
            <w:tcBorders>
              <w:top w:val="single" w:sz="4" w:space="0" w:color="000000"/>
              <w:left w:val="single" w:sz="4" w:space="0" w:color="000000"/>
              <w:bottom w:val="single" w:sz="4" w:space="0" w:color="000000"/>
              <w:right w:val="single" w:sz="4" w:space="0" w:color="000000"/>
            </w:tcBorders>
          </w:tcPr>
          <w:p w14:paraId="00000252" w14:textId="77777777" w:rsidR="008D0335" w:rsidRDefault="007A3F09">
            <w:pPr>
              <w:ind w:left="34" w:hanging="3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Виконати письмове завдання СЕЗН </w:t>
            </w:r>
            <w:proofErr w:type="spellStart"/>
            <w:r>
              <w:rPr>
                <w:rFonts w:ascii="Times New Roman" w:eastAsia="Times New Roman" w:hAnsi="Times New Roman" w:cs="Times New Roman"/>
                <w:sz w:val="20"/>
                <w:szCs w:val="20"/>
              </w:rPr>
              <w:t>Moodle</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00000253" w14:textId="0968E8A9" w:rsidR="008D0335" w:rsidRDefault="0050768D" w:rsidP="0050768D">
            <w:pPr>
              <w:tabs>
                <w:tab w:val="left" w:pos="177"/>
                <w:tab w:val="left" w:pos="709"/>
                <w:tab w:val="left" w:pos="1876"/>
                <w:tab w:val="left" w:pos="1918"/>
              </w:tabs>
              <w:ind w:left="3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Підготувати чотири схеми </w:t>
            </w:r>
            <w:r>
              <w:rPr>
                <w:rFonts w:ascii="Times New Roman" w:eastAsia="Times New Roman" w:hAnsi="Times New Roman" w:cs="Times New Roman"/>
                <w:sz w:val="20"/>
                <w:szCs w:val="20"/>
                <w:lang w:val="uk-UA"/>
              </w:rPr>
              <w:t>за тематикою змістового модуля</w:t>
            </w:r>
          </w:p>
        </w:tc>
        <w:tc>
          <w:tcPr>
            <w:tcW w:w="2410" w:type="dxa"/>
            <w:tcBorders>
              <w:top w:val="single" w:sz="4" w:space="0" w:color="000000"/>
              <w:left w:val="single" w:sz="4" w:space="0" w:color="000000"/>
              <w:bottom w:val="single" w:sz="4" w:space="0" w:color="000000"/>
              <w:right w:val="single" w:sz="4" w:space="0" w:color="000000"/>
            </w:tcBorders>
          </w:tcPr>
          <w:p w14:paraId="00000254" w14:textId="72A77689" w:rsidR="008D0335" w:rsidRPr="0050768D" w:rsidRDefault="002F3FF4">
            <w:pPr>
              <w:jc w:val="both"/>
              <w:rPr>
                <w:rFonts w:ascii="Times New Roman" w:eastAsia="Times New Roman" w:hAnsi="Times New Roman" w:cs="Times New Roman"/>
                <w:sz w:val="20"/>
                <w:szCs w:val="20"/>
                <w:lang w:val="uk-UA"/>
              </w:rPr>
            </w:pPr>
            <w:sdt>
              <w:sdtPr>
                <w:tag w:val="goog_rdk_9"/>
                <w:id w:val="-409495467"/>
              </w:sdtPr>
              <w:sdtContent>
                <w:sdt>
                  <w:sdtPr>
                    <w:tag w:val="goog_rdk_8"/>
                    <w:id w:val="-1587762544"/>
                    <w:showingPlcHdr/>
                  </w:sdtPr>
                  <w:sdtContent>
                    <w:r w:rsidR="00F6625C">
                      <w:t xml:space="preserve">     </w:t>
                    </w:r>
                  </w:sdtContent>
                </w:sdt>
                <w:r w:rsidR="0050768D">
                  <w:rPr>
                    <w:rFonts w:ascii="Times New Roman" w:eastAsia="Times New Roman" w:hAnsi="Times New Roman" w:cs="Times New Roman"/>
                    <w:sz w:val="20"/>
                    <w:szCs w:val="20"/>
                  </w:rPr>
                  <w:t>Змістовно виконана кожна схема оцінюється в 1 бал</w:t>
                </w:r>
                <w:r w:rsidR="0050768D">
                  <w:rPr>
                    <w:rFonts w:ascii="Times New Roman" w:eastAsia="Times New Roman" w:hAnsi="Times New Roman" w:cs="Times New Roman"/>
                    <w:sz w:val="20"/>
                    <w:szCs w:val="20"/>
                    <w:lang w:val="uk-UA"/>
                  </w:rPr>
                  <w:t xml:space="preserve"> (містить кілька структурних елементів та розкриває зміст питання)</w:t>
                </w:r>
              </w:sdtContent>
            </w:sdt>
          </w:p>
        </w:tc>
        <w:tc>
          <w:tcPr>
            <w:tcW w:w="992" w:type="dxa"/>
            <w:tcBorders>
              <w:top w:val="single" w:sz="4" w:space="0" w:color="000000"/>
              <w:left w:val="single" w:sz="4" w:space="0" w:color="000000"/>
              <w:bottom w:val="single" w:sz="4" w:space="0" w:color="000000"/>
              <w:right w:val="single" w:sz="4" w:space="0" w:color="000000"/>
            </w:tcBorders>
          </w:tcPr>
          <w:p w14:paraId="00000255"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r>
      <w:tr w:rsidR="008D0335" w14:paraId="413D70C0" w14:textId="77777777">
        <w:trPr>
          <w:trHeight w:val="352"/>
        </w:trPr>
        <w:tc>
          <w:tcPr>
            <w:tcW w:w="1526" w:type="dxa"/>
            <w:tcBorders>
              <w:top w:val="single" w:sz="4" w:space="0" w:color="000000"/>
              <w:left w:val="single" w:sz="4" w:space="0" w:color="000000"/>
              <w:bottom w:val="single" w:sz="4" w:space="0" w:color="000000"/>
              <w:right w:val="single" w:sz="4" w:space="0" w:color="000000"/>
            </w:tcBorders>
          </w:tcPr>
          <w:p w14:paraId="00000256" w14:textId="77777777" w:rsidR="008D0335" w:rsidRDefault="008D0335">
            <w:pPr>
              <w:jc w:val="center"/>
              <w:rPr>
                <w:rFonts w:ascii="Times New Roman" w:eastAsia="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00000257" w14:textId="77777777" w:rsidR="008D0335" w:rsidRDefault="008D0335">
            <w:pPr>
              <w:ind w:left="34" w:hanging="34"/>
              <w:rPr>
                <w:rFonts w:ascii="Times New Roman" w:eastAsia="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00000258" w14:textId="77777777" w:rsidR="008D0335" w:rsidRDefault="007A3F09">
            <w:pPr>
              <w:tabs>
                <w:tab w:val="left" w:pos="177"/>
                <w:tab w:val="left" w:pos="709"/>
                <w:tab w:val="left" w:pos="1876"/>
                <w:tab w:val="left" w:pos="1918"/>
              </w:tabs>
              <w:ind w:left="36" w:firstLine="141"/>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Змістовий модуль 4.</w:t>
            </w:r>
          </w:p>
        </w:tc>
        <w:tc>
          <w:tcPr>
            <w:tcW w:w="2410" w:type="dxa"/>
            <w:tcBorders>
              <w:top w:val="single" w:sz="4" w:space="0" w:color="000000"/>
              <w:left w:val="single" w:sz="4" w:space="0" w:color="000000"/>
              <w:bottom w:val="single" w:sz="4" w:space="0" w:color="000000"/>
              <w:right w:val="single" w:sz="4" w:space="0" w:color="000000"/>
            </w:tcBorders>
          </w:tcPr>
          <w:p w14:paraId="00000259" w14:textId="77777777" w:rsidR="008D0335" w:rsidRDefault="008D0335">
            <w:pPr>
              <w:jc w:val="both"/>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000025A" w14:textId="77777777" w:rsidR="008D0335" w:rsidRDefault="008D0335">
            <w:pPr>
              <w:jc w:val="center"/>
              <w:rPr>
                <w:rFonts w:ascii="Times New Roman" w:eastAsia="Times New Roman" w:hAnsi="Times New Roman" w:cs="Times New Roman"/>
                <w:b/>
                <w:bCs/>
                <w:sz w:val="20"/>
                <w:szCs w:val="20"/>
              </w:rPr>
            </w:pPr>
          </w:p>
        </w:tc>
      </w:tr>
      <w:tr w:rsidR="008D0335" w14:paraId="6D1B50B6" w14:textId="77777777">
        <w:trPr>
          <w:trHeight w:val="352"/>
        </w:trPr>
        <w:tc>
          <w:tcPr>
            <w:tcW w:w="1526" w:type="dxa"/>
            <w:tcBorders>
              <w:top w:val="single" w:sz="4" w:space="0" w:color="000000"/>
              <w:left w:val="single" w:sz="4" w:space="0" w:color="000000"/>
              <w:bottom w:val="single" w:sz="4" w:space="0" w:color="000000"/>
              <w:right w:val="single" w:sz="4" w:space="0" w:color="000000"/>
            </w:tcBorders>
          </w:tcPr>
          <w:p w14:paraId="0000025B" w14:textId="77777777" w:rsidR="008D0335" w:rsidRDefault="007A3F0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Практичне заняття 6</w:t>
            </w:r>
          </w:p>
          <w:p w14:paraId="0000025C" w14:textId="77777777" w:rsidR="008D0335" w:rsidRDefault="008D0335">
            <w:pPr>
              <w:jc w:val="center"/>
              <w:rPr>
                <w:rFonts w:ascii="Times New Roman" w:eastAsia="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0000025D" w14:textId="77777777" w:rsidR="008D0335" w:rsidRDefault="007A3F09">
            <w:pPr>
              <w:ind w:left="34" w:hanging="34"/>
              <w:rPr>
                <w:rFonts w:ascii="Times New Roman" w:eastAsia="Times New Roman" w:hAnsi="Times New Roman" w:cs="Times New Roman"/>
                <w:sz w:val="20"/>
                <w:szCs w:val="20"/>
              </w:rPr>
            </w:pPr>
            <w:r>
              <w:rPr>
                <w:rFonts w:ascii="Times New Roman" w:eastAsia="Times New Roman" w:hAnsi="Times New Roman" w:cs="Times New Roman"/>
                <w:sz w:val="20"/>
                <w:szCs w:val="20"/>
              </w:rPr>
              <w:t>Опитування, розв’язання практичних кейсів</w:t>
            </w:r>
          </w:p>
        </w:tc>
        <w:tc>
          <w:tcPr>
            <w:tcW w:w="2693" w:type="dxa"/>
            <w:tcBorders>
              <w:top w:val="single" w:sz="4" w:space="0" w:color="000000"/>
              <w:left w:val="single" w:sz="4" w:space="0" w:color="000000"/>
              <w:bottom w:val="single" w:sz="4" w:space="0" w:color="000000"/>
              <w:right w:val="single" w:sz="4" w:space="0" w:color="000000"/>
            </w:tcBorders>
          </w:tcPr>
          <w:p w14:paraId="0000025E" w14:textId="77777777" w:rsidR="008D0335" w:rsidRDefault="007A3F09">
            <w:pPr>
              <w:tabs>
                <w:tab w:val="left" w:pos="177"/>
                <w:tab w:val="left" w:pos="709"/>
                <w:tab w:val="left" w:pos="1876"/>
                <w:tab w:val="left" w:pos="1918"/>
              </w:tabs>
              <w:ind w:left="3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Поняття, види та основні принципи екологічного управління та екологічного контролю. Система органів державного екологічного управління та контролю. Функції управління і контролю в сфері природокористування й охорони довкілля. Повноваження органів управління щодо вирішення спорів. </w:t>
            </w:r>
          </w:p>
          <w:p w14:paraId="0000025F" w14:textId="77777777" w:rsidR="008D0335" w:rsidRDefault="008D0335">
            <w:pPr>
              <w:tabs>
                <w:tab w:val="left" w:pos="177"/>
                <w:tab w:val="left" w:pos="709"/>
                <w:tab w:val="left" w:pos="1876"/>
                <w:tab w:val="left" w:pos="1918"/>
              </w:tabs>
              <w:ind w:left="36" w:firstLine="141"/>
              <w:jc w:val="center"/>
              <w:rPr>
                <w:rFonts w:ascii="Times New Roman" w:eastAsia="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0000260"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Відповіді оцінюються: </w:t>
            </w:r>
          </w:p>
          <w:p w14:paraId="00000261"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балів – відповідь повна, змістовна, чітка, надана без помилок, здобувач вільно володіє матеріалом; </w:t>
            </w:r>
          </w:p>
          <w:p w14:paraId="00000262"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бали – відповідь в цілому повна, проте містить певні неточності, здобувач вільно володіє матеріалом; </w:t>
            </w:r>
          </w:p>
          <w:p w14:paraId="00000263"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бали – відповідь неповна, або містить помилки, але здобувач в цілому орієнтується в темі; </w:t>
            </w:r>
          </w:p>
          <w:p w14:paraId="00000264"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бали – відповідь неповна, є помилки в основних питаннях теми; 1 бал – здобувач у загальній формі орієнтується в темі, відповідь неповна або надана з суттєвими помилками.</w:t>
            </w:r>
          </w:p>
        </w:tc>
        <w:tc>
          <w:tcPr>
            <w:tcW w:w="992" w:type="dxa"/>
            <w:tcBorders>
              <w:top w:val="single" w:sz="4" w:space="0" w:color="000000"/>
              <w:left w:val="single" w:sz="4" w:space="0" w:color="000000"/>
              <w:bottom w:val="single" w:sz="4" w:space="0" w:color="000000"/>
              <w:right w:val="single" w:sz="4" w:space="0" w:color="000000"/>
            </w:tcBorders>
          </w:tcPr>
          <w:p w14:paraId="00000265"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w:t>
            </w:r>
          </w:p>
        </w:tc>
      </w:tr>
      <w:tr w:rsidR="008D0335" w14:paraId="4BF44396" w14:textId="77777777">
        <w:trPr>
          <w:trHeight w:val="352"/>
        </w:trPr>
        <w:tc>
          <w:tcPr>
            <w:tcW w:w="1526" w:type="dxa"/>
            <w:tcBorders>
              <w:top w:val="single" w:sz="4" w:space="0" w:color="000000"/>
              <w:left w:val="single" w:sz="4" w:space="0" w:color="000000"/>
              <w:bottom w:val="single" w:sz="4" w:space="0" w:color="000000"/>
              <w:right w:val="single" w:sz="4" w:space="0" w:color="000000"/>
            </w:tcBorders>
          </w:tcPr>
          <w:p w14:paraId="00000266" w14:textId="77777777" w:rsidR="008D0335" w:rsidRDefault="007A3F0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Самостійна робота</w:t>
            </w:r>
          </w:p>
        </w:tc>
        <w:tc>
          <w:tcPr>
            <w:tcW w:w="2126" w:type="dxa"/>
            <w:tcBorders>
              <w:top w:val="single" w:sz="4" w:space="0" w:color="000000"/>
              <w:left w:val="single" w:sz="4" w:space="0" w:color="000000"/>
              <w:bottom w:val="single" w:sz="4" w:space="0" w:color="000000"/>
              <w:right w:val="single" w:sz="4" w:space="0" w:color="000000"/>
            </w:tcBorders>
          </w:tcPr>
          <w:p w14:paraId="00000267" w14:textId="77777777" w:rsidR="008D0335" w:rsidRDefault="007A3F09">
            <w:pPr>
              <w:ind w:left="34" w:hanging="3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Виконати письмове завдання СЕЗН </w:t>
            </w:r>
            <w:proofErr w:type="spellStart"/>
            <w:r>
              <w:rPr>
                <w:rFonts w:ascii="Times New Roman" w:eastAsia="Times New Roman" w:hAnsi="Times New Roman" w:cs="Times New Roman"/>
                <w:sz w:val="20"/>
                <w:szCs w:val="20"/>
              </w:rPr>
              <w:t>Moodle</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00000268" w14:textId="77FBD97D" w:rsidR="008D0335" w:rsidRDefault="0050768D" w:rsidP="0050768D">
            <w:pPr>
              <w:tabs>
                <w:tab w:val="left" w:pos="177"/>
                <w:tab w:val="left" w:pos="709"/>
                <w:tab w:val="left" w:pos="1876"/>
                <w:tab w:val="left" w:pos="1918"/>
              </w:tabs>
              <w:ind w:left="3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Підготувати чотири схеми </w:t>
            </w:r>
            <w:r>
              <w:rPr>
                <w:rFonts w:ascii="Times New Roman" w:eastAsia="Times New Roman" w:hAnsi="Times New Roman" w:cs="Times New Roman"/>
                <w:sz w:val="20"/>
                <w:szCs w:val="20"/>
                <w:lang w:val="uk-UA"/>
              </w:rPr>
              <w:t>за тематикою змістового модуля</w:t>
            </w:r>
          </w:p>
        </w:tc>
        <w:tc>
          <w:tcPr>
            <w:tcW w:w="2410" w:type="dxa"/>
            <w:tcBorders>
              <w:top w:val="single" w:sz="4" w:space="0" w:color="000000"/>
              <w:left w:val="single" w:sz="4" w:space="0" w:color="000000"/>
              <w:bottom w:val="single" w:sz="4" w:space="0" w:color="000000"/>
              <w:right w:val="single" w:sz="4" w:space="0" w:color="000000"/>
            </w:tcBorders>
          </w:tcPr>
          <w:p w14:paraId="00000269" w14:textId="02B893E7" w:rsidR="008D0335" w:rsidRDefault="002F3FF4">
            <w:pPr>
              <w:jc w:val="both"/>
              <w:rPr>
                <w:rFonts w:ascii="Times New Roman" w:eastAsia="Times New Roman" w:hAnsi="Times New Roman" w:cs="Times New Roman"/>
                <w:sz w:val="20"/>
                <w:szCs w:val="20"/>
              </w:rPr>
            </w:pPr>
            <w:sdt>
              <w:sdtPr>
                <w:tag w:val="goog_rdk_8"/>
                <w:id w:val="-6208431"/>
                <w:showingPlcHdr/>
              </w:sdtPr>
              <w:sdtContent>
                <w:r w:rsidR="00F55C3D">
                  <w:t xml:space="preserve">     </w:t>
                </w:r>
              </w:sdtContent>
            </w:sdt>
            <w:r w:rsidR="0050768D">
              <w:rPr>
                <w:rFonts w:ascii="Times New Roman" w:eastAsia="Times New Roman" w:hAnsi="Times New Roman" w:cs="Times New Roman"/>
                <w:sz w:val="20"/>
                <w:szCs w:val="20"/>
              </w:rPr>
              <w:t>Змістовно виконана кожна схема оцінюється в 1 бал</w:t>
            </w:r>
            <w:r w:rsidR="0050768D">
              <w:rPr>
                <w:rFonts w:ascii="Times New Roman" w:eastAsia="Times New Roman" w:hAnsi="Times New Roman" w:cs="Times New Roman"/>
                <w:sz w:val="20"/>
                <w:szCs w:val="20"/>
                <w:lang w:val="uk-UA"/>
              </w:rPr>
              <w:t xml:space="preserve"> (містить кілька структурних елементів та розкриває зміст питання)</w:t>
            </w:r>
          </w:p>
        </w:tc>
        <w:tc>
          <w:tcPr>
            <w:tcW w:w="992" w:type="dxa"/>
            <w:tcBorders>
              <w:top w:val="single" w:sz="4" w:space="0" w:color="000000"/>
              <w:left w:val="single" w:sz="4" w:space="0" w:color="000000"/>
              <w:bottom w:val="single" w:sz="4" w:space="0" w:color="000000"/>
              <w:right w:val="single" w:sz="4" w:space="0" w:color="000000"/>
            </w:tcBorders>
          </w:tcPr>
          <w:p w14:paraId="0000026A"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r>
      <w:tr w:rsidR="008D0335" w14:paraId="74D1B9DD" w14:textId="77777777">
        <w:trPr>
          <w:trHeight w:val="352"/>
        </w:trPr>
        <w:tc>
          <w:tcPr>
            <w:tcW w:w="1526" w:type="dxa"/>
            <w:tcBorders>
              <w:top w:val="single" w:sz="4" w:space="0" w:color="000000"/>
              <w:left w:val="single" w:sz="4" w:space="0" w:color="000000"/>
              <w:bottom w:val="single" w:sz="4" w:space="0" w:color="000000"/>
              <w:right w:val="single" w:sz="4" w:space="0" w:color="000000"/>
            </w:tcBorders>
          </w:tcPr>
          <w:p w14:paraId="0000026B" w14:textId="77777777" w:rsidR="008D0335" w:rsidRDefault="008D0335">
            <w:pPr>
              <w:jc w:val="center"/>
              <w:rPr>
                <w:rFonts w:ascii="Times New Roman" w:eastAsia="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0000026C" w14:textId="77777777" w:rsidR="008D0335" w:rsidRDefault="008D0335">
            <w:pPr>
              <w:ind w:left="34" w:hanging="34"/>
              <w:rPr>
                <w:rFonts w:ascii="Times New Roman" w:eastAsia="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0000026D" w14:textId="77777777" w:rsidR="008D0335" w:rsidRDefault="007A3F09">
            <w:pPr>
              <w:tabs>
                <w:tab w:val="left" w:pos="177"/>
                <w:tab w:val="left" w:pos="709"/>
                <w:tab w:val="left" w:pos="1876"/>
                <w:tab w:val="left" w:pos="1918"/>
              </w:tabs>
              <w:ind w:left="36" w:firstLine="141"/>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Змістовий модуль 5.</w:t>
            </w:r>
          </w:p>
        </w:tc>
        <w:tc>
          <w:tcPr>
            <w:tcW w:w="2410" w:type="dxa"/>
            <w:tcBorders>
              <w:top w:val="single" w:sz="4" w:space="0" w:color="000000"/>
              <w:left w:val="single" w:sz="4" w:space="0" w:color="000000"/>
              <w:bottom w:val="single" w:sz="4" w:space="0" w:color="000000"/>
              <w:right w:val="single" w:sz="4" w:space="0" w:color="000000"/>
            </w:tcBorders>
          </w:tcPr>
          <w:p w14:paraId="0000026E" w14:textId="77777777" w:rsidR="008D0335" w:rsidRDefault="008D0335">
            <w:pPr>
              <w:jc w:val="both"/>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000026F" w14:textId="77777777" w:rsidR="008D0335" w:rsidRDefault="008D0335">
            <w:pPr>
              <w:jc w:val="center"/>
              <w:rPr>
                <w:rFonts w:ascii="Times New Roman" w:eastAsia="Times New Roman" w:hAnsi="Times New Roman" w:cs="Times New Roman"/>
                <w:b/>
                <w:bCs/>
                <w:sz w:val="20"/>
                <w:szCs w:val="20"/>
              </w:rPr>
            </w:pPr>
          </w:p>
        </w:tc>
      </w:tr>
      <w:tr w:rsidR="008D0335" w14:paraId="2CD45477" w14:textId="77777777">
        <w:trPr>
          <w:trHeight w:val="352"/>
        </w:trPr>
        <w:tc>
          <w:tcPr>
            <w:tcW w:w="1526" w:type="dxa"/>
            <w:tcBorders>
              <w:top w:val="single" w:sz="4" w:space="0" w:color="000000"/>
              <w:left w:val="single" w:sz="4" w:space="0" w:color="000000"/>
              <w:bottom w:val="single" w:sz="4" w:space="0" w:color="000000"/>
              <w:right w:val="single" w:sz="4" w:space="0" w:color="000000"/>
            </w:tcBorders>
          </w:tcPr>
          <w:p w14:paraId="00000270" w14:textId="77777777" w:rsidR="008D0335" w:rsidRDefault="007A3F0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Практичне заняття 7</w:t>
            </w:r>
          </w:p>
          <w:p w14:paraId="00000271" w14:textId="77777777" w:rsidR="008D0335" w:rsidRDefault="008D0335">
            <w:pPr>
              <w:jc w:val="center"/>
              <w:rPr>
                <w:rFonts w:ascii="Times New Roman" w:eastAsia="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00000272" w14:textId="77777777" w:rsidR="008D0335" w:rsidRDefault="007A3F09">
            <w:pPr>
              <w:ind w:left="34" w:hanging="34"/>
              <w:rPr>
                <w:rFonts w:ascii="Times New Roman" w:eastAsia="Times New Roman" w:hAnsi="Times New Roman" w:cs="Times New Roman"/>
                <w:sz w:val="20"/>
                <w:szCs w:val="20"/>
              </w:rPr>
            </w:pPr>
            <w:r>
              <w:rPr>
                <w:rFonts w:ascii="Times New Roman" w:eastAsia="Times New Roman" w:hAnsi="Times New Roman" w:cs="Times New Roman"/>
                <w:sz w:val="20"/>
                <w:szCs w:val="20"/>
              </w:rPr>
              <w:t>Опитування, розв’язання практичних кейсів</w:t>
            </w:r>
          </w:p>
        </w:tc>
        <w:tc>
          <w:tcPr>
            <w:tcW w:w="2693" w:type="dxa"/>
            <w:tcBorders>
              <w:top w:val="single" w:sz="4" w:space="0" w:color="000000"/>
              <w:left w:val="single" w:sz="4" w:space="0" w:color="000000"/>
              <w:bottom w:val="single" w:sz="4" w:space="0" w:color="000000"/>
              <w:right w:val="single" w:sz="4" w:space="0" w:color="000000"/>
            </w:tcBorders>
          </w:tcPr>
          <w:p w14:paraId="00000273" w14:textId="77777777" w:rsidR="008D0335" w:rsidRDefault="007A3F09">
            <w:pPr>
              <w:tabs>
                <w:tab w:val="left" w:pos="177"/>
                <w:tab w:val="left" w:pos="1876"/>
                <w:tab w:val="left" w:pos="1918"/>
              </w:tabs>
              <w:ind w:left="3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Загальна характеристика права користування водними об'єктами його поняття, принципи, об'єкти, суб’єкти тощо. Види права водокористування: тимчасове і постійне, відокремлене і сумісне, загальне і спеціальне, цільові види водокористування. Підстави і порядок виникнення права водокористування.  Право користування водними об'єктами на умовах оренди. Права та обов’язки водокористувачів. Правові заходи охорони вод.</w:t>
            </w:r>
          </w:p>
          <w:p w14:paraId="00000274" w14:textId="77777777" w:rsidR="008D0335" w:rsidRDefault="008D0335">
            <w:pPr>
              <w:tabs>
                <w:tab w:val="left" w:pos="177"/>
                <w:tab w:val="left" w:pos="709"/>
                <w:tab w:val="left" w:pos="1876"/>
                <w:tab w:val="left" w:pos="1918"/>
              </w:tabs>
              <w:ind w:left="36" w:firstLine="141"/>
              <w:jc w:val="center"/>
              <w:rPr>
                <w:rFonts w:ascii="Times New Roman" w:eastAsia="Times New Roman" w:hAnsi="Times New Roman" w:cs="Times New Roman"/>
                <w:b/>
                <w:bCs/>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0000275"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Відповіді оцінюються: </w:t>
            </w:r>
          </w:p>
          <w:p w14:paraId="00000276"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балів – відповідь повна, змістовна, чітка, надана без помилок, здобувач вільно володіє матеріалом; </w:t>
            </w:r>
          </w:p>
          <w:p w14:paraId="00000277"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бали – відповідь в цілому повна, проте містить певні неточності, здобувач вільно володіє матеріалом; </w:t>
            </w:r>
          </w:p>
          <w:p w14:paraId="00000278"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бали – відповідь неповна, або містить помилки, але здобувач в цілому орієнтується в темі; </w:t>
            </w:r>
          </w:p>
          <w:p w14:paraId="00000279"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бали – відповідь неповна, є помилки в основних питаннях теми; </w:t>
            </w:r>
            <w:r>
              <w:rPr>
                <w:rFonts w:ascii="Times New Roman" w:eastAsia="Times New Roman" w:hAnsi="Times New Roman" w:cs="Times New Roman"/>
                <w:sz w:val="20"/>
                <w:szCs w:val="20"/>
              </w:rPr>
              <w:lastRenderedPageBreak/>
              <w:t>1 бал – здобувач у загальній формі орієнтується в темі, відповідь неповна або надана з суттєвими помилками.</w:t>
            </w:r>
          </w:p>
        </w:tc>
        <w:tc>
          <w:tcPr>
            <w:tcW w:w="992" w:type="dxa"/>
            <w:tcBorders>
              <w:top w:val="single" w:sz="4" w:space="0" w:color="000000"/>
              <w:left w:val="single" w:sz="4" w:space="0" w:color="000000"/>
              <w:bottom w:val="single" w:sz="4" w:space="0" w:color="000000"/>
              <w:right w:val="single" w:sz="4" w:space="0" w:color="000000"/>
            </w:tcBorders>
          </w:tcPr>
          <w:p w14:paraId="0000027A"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5</w:t>
            </w:r>
          </w:p>
        </w:tc>
      </w:tr>
      <w:tr w:rsidR="008D0335" w14:paraId="68B91266" w14:textId="77777777">
        <w:trPr>
          <w:trHeight w:val="352"/>
        </w:trPr>
        <w:tc>
          <w:tcPr>
            <w:tcW w:w="1526" w:type="dxa"/>
            <w:tcBorders>
              <w:top w:val="single" w:sz="4" w:space="0" w:color="000000"/>
              <w:left w:val="single" w:sz="4" w:space="0" w:color="000000"/>
              <w:bottom w:val="single" w:sz="4" w:space="0" w:color="000000"/>
              <w:right w:val="single" w:sz="4" w:space="0" w:color="000000"/>
            </w:tcBorders>
          </w:tcPr>
          <w:p w14:paraId="0000027B" w14:textId="77777777" w:rsidR="008D0335" w:rsidRDefault="007A3F0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Практичне заняття 8</w:t>
            </w:r>
          </w:p>
          <w:p w14:paraId="0000027C" w14:textId="77777777" w:rsidR="008D0335" w:rsidRDefault="008D0335">
            <w:pPr>
              <w:jc w:val="center"/>
              <w:rPr>
                <w:rFonts w:ascii="Times New Roman" w:eastAsia="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0000027D" w14:textId="77777777" w:rsidR="008D0335" w:rsidRDefault="007A3F09">
            <w:pPr>
              <w:ind w:left="34" w:hanging="34"/>
              <w:rPr>
                <w:rFonts w:ascii="Times New Roman" w:eastAsia="Times New Roman" w:hAnsi="Times New Roman" w:cs="Times New Roman"/>
                <w:sz w:val="20"/>
                <w:szCs w:val="20"/>
              </w:rPr>
            </w:pPr>
            <w:r>
              <w:rPr>
                <w:rFonts w:ascii="Times New Roman" w:eastAsia="Times New Roman" w:hAnsi="Times New Roman" w:cs="Times New Roman"/>
                <w:sz w:val="20"/>
                <w:szCs w:val="20"/>
              </w:rPr>
              <w:t>Опитування, розв’язання практичних кейсів</w:t>
            </w:r>
          </w:p>
        </w:tc>
        <w:tc>
          <w:tcPr>
            <w:tcW w:w="2693" w:type="dxa"/>
            <w:tcBorders>
              <w:top w:val="single" w:sz="4" w:space="0" w:color="000000"/>
              <w:left w:val="single" w:sz="4" w:space="0" w:color="000000"/>
              <w:bottom w:val="single" w:sz="4" w:space="0" w:color="000000"/>
              <w:right w:val="single" w:sz="4" w:space="0" w:color="000000"/>
            </w:tcBorders>
          </w:tcPr>
          <w:p w14:paraId="0000027E" w14:textId="77777777" w:rsidR="008D0335" w:rsidRDefault="007A3F09">
            <w:pPr>
              <w:tabs>
                <w:tab w:val="left" w:pos="177"/>
                <w:tab w:val="left" w:pos="709"/>
                <w:tab w:val="left" w:pos="1876"/>
                <w:tab w:val="left" w:pos="1918"/>
              </w:tabs>
              <w:ind w:left="36"/>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Тваринний світ як об’єкт охорони та використання. Загальна характеристика права користування тваринним світом: поняття, об’єкти, суб’єкти та види. Загальні підстави і порядок виникнення та припинення права використання об’єктів тваринного світу. Права та обов’язки користувачів тваринного світу. Правові підстави та межі загального використання тваринного світу. Правові засади спеціального використання тваринного світу. Правове регулювання полювання та мисливського господарства.</w:t>
            </w:r>
          </w:p>
          <w:p w14:paraId="0000027F" w14:textId="77777777" w:rsidR="008D0335" w:rsidRDefault="008D0335">
            <w:pPr>
              <w:tabs>
                <w:tab w:val="left" w:pos="177"/>
                <w:tab w:val="left" w:pos="709"/>
                <w:tab w:val="left" w:pos="1876"/>
                <w:tab w:val="left" w:pos="1918"/>
              </w:tabs>
              <w:ind w:left="36" w:firstLine="141"/>
              <w:jc w:val="center"/>
              <w:rPr>
                <w:rFonts w:ascii="Times New Roman" w:eastAsia="Times New Roman" w:hAnsi="Times New Roman" w:cs="Times New Roman"/>
                <w:b/>
                <w:bCs/>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0000280"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Відповіді оцінюються: </w:t>
            </w:r>
          </w:p>
          <w:p w14:paraId="00000281"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балів – відповідь повна, змістовна, чітка, надана без помилок, здобувач вільно володіє матеріалом; </w:t>
            </w:r>
          </w:p>
          <w:p w14:paraId="00000282"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бали – відповідь в цілому повна, проте містить певні неточності, здобувач вільно володіє матеріалом; </w:t>
            </w:r>
          </w:p>
          <w:p w14:paraId="00000283"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бали – відповідь неповна, або містить помилки, але здобувач в цілому орієнтується в темі; </w:t>
            </w:r>
          </w:p>
          <w:p w14:paraId="00000284" w14:textId="77777777" w:rsidR="008D0335" w:rsidRDefault="007A3F0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бали – відповідь неповна, є помилки в основних питаннях теми; 1 бал – здобувач у загальній формі орієнтується в темі, відповідь неповна або надана з суттєвими помилками.</w:t>
            </w:r>
          </w:p>
        </w:tc>
        <w:tc>
          <w:tcPr>
            <w:tcW w:w="992" w:type="dxa"/>
            <w:tcBorders>
              <w:top w:val="single" w:sz="4" w:space="0" w:color="000000"/>
              <w:left w:val="single" w:sz="4" w:space="0" w:color="000000"/>
              <w:bottom w:val="single" w:sz="4" w:space="0" w:color="000000"/>
              <w:right w:val="single" w:sz="4" w:space="0" w:color="000000"/>
            </w:tcBorders>
          </w:tcPr>
          <w:p w14:paraId="00000285"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w:t>
            </w:r>
          </w:p>
        </w:tc>
      </w:tr>
      <w:tr w:rsidR="008D0335" w14:paraId="1F03C399" w14:textId="77777777">
        <w:trPr>
          <w:trHeight w:val="352"/>
        </w:trPr>
        <w:tc>
          <w:tcPr>
            <w:tcW w:w="1526" w:type="dxa"/>
            <w:tcBorders>
              <w:top w:val="single" w:sz="4" w:space="0" w:color="000000"/>
              <w:left w:val="single" w:sz="4" w:space="0" w:color="000000"/>
              <w:bottom w:val="single" w:sz="4" w:space="0" w:color="000000"/>
              <w:right w:val="single" w:sz="4" w:space="0" w:color="000000"/>
            </w:tcBorders>
          </w:tcPr>
          <w:p w14:paraId="00000286" w14:textId="77777777" w:rsidR="008D0335" w:rsidRDefault="007A3F0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Самостійна робота</w:t>
            </w:r>
          </w:p>
        </w:tc>
        <w:tc>
          <w:tcPr>
            <w:tcW w:w="2126" w:type="dxa"/>
            <w:tcBorders>
              <w:top w:val="single" w:sz="4" w:space="0" w:color="000000"/>
              <w:left w:val="single" w:sz="4" w:space="0" w:color="000000"/>
              <w:bottom w:val="single" w:sz="4" w:space="0" w:color="000000"/>
              <w:right w:val="single" w:sz="4" w:space="0" w:color="000000"/>
            </w:tcBorders>
          </w:tcPr>
          <w:p w14:paraId="00000287" w14:textId="77777777" w:rsidR="008D0335" w:rsidRDefault="007A3F09">
            <w:pPr>
              <w:ind w:left="34" w:hanging="3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Виконати письмове завдання СЕЗН </w:t>
            </w:r>
            <w:proofErr w:type="spellStart"/>
            <w:r>
              <w:rPr>
                <w:rFonts w:ascii="Times New Roman" w:eastAsia="Times New Roman" w:hAnsi="Times New Roman" w:cs="Times New Roman"/>
                <w:sz w:val="20"/>
                <w:szCs w:val="20"/>
              </w:rPr>
              <w:t>Moodle</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00000288" w14:textId="71AC784A" w:rsidR="008D0335" w:rsidRDefault="0050768D" w:rsidP="0050768D">
            <w:pPr>
              <w:tabs>
                <w:tab w:val="left" w:pos="57"/>
                <w:tab w:val="left" w:pos="709"/>
              </w:tabs>
              <w:ind w:left="57"/>
              <w:jc w:val="both"/>
              <w:rPr>
                <w:rFonts w:ascii="Times New Roman" w:eastAsia="Times New Roman" w:hAnsi="Times New Roman" w:cs="Times New Roman"/>
              </w:rPr>
            </w:pPr>
            <w:r>
              <w:rPr>
                <w:rFonts w:ascii="Times New Roman" w:eastAsia="Times New Roman" w:hAnsi="Times New Roman" w:cs="Times New Roman"/>
                <w:sz w:val="20"/>
                <w:szCs w:val="20"/>
              </w:rPr>
              <w:t xml:space="preserve">Підготувати чотири схеми </w:t>
            </w:r>
            <w:r>
              <w:rPr>
                <w:rFonts w:ascii="Times New Roman" w:eastAsia="Times New Roman" w:hAnsi="Times New Roman" w:cs="Times New Roman"/>
                <w:sz w:val="20"/>
                <w:szCs w:val="20"/>
                <w:lang w:val="uk-UA"/>
              </w:rPr>
              <w:t>за тематикою змістового модуля</w:t>
            </w:r>
          </w:p>
        </w:tc>
        <w:tc>
          <w:tcPr>
            <w:tcW w:w="2410" w:type="dxa"/>
            <w:tcBorders>
              <w:top w:val="single" w:sz="4" w:space="0" w:color="000000"/>
              <w:left w:val="single" w:sz="4" w:space="0" w:color="000000"/>
              <w:bottom w:val="single" w:sz="4" w:space="0" w:color="000000"/>
              <w:right w:val="single" w:sz="4" w:space="0" w:color="000000"/>
            </w:tcBorders>
          </w:tcPr>
          <w:p w14:paraId="00000289" w14:textId="1D7B6467" w:rsidR="008D0335" w:rsidRDefault="002F3FF4">
            <w:pPr>
              <w:jc w:val="both"/>
              <w:rPr>
                <w:rFonts w:ascii="Times New Roman" w:eastAsia="Times New Roman" w:hAnsi="Times New Roman" w:cs="Times New Roman"/>
                <w:sz w:val="20"/>
                <w:szCs w:val="20"/>
              </w:rPr>
            </w:pPr>
            <w:sdt>
              <w:sdtPr>
                <w:tag w:val="goog_rdk_8"/>
                <w:id w:val="-1781024106"/>
              </w:sdtPr>
              <w:sdtContent/>
            </w:sdt>
            <w:r w:rsidR="0050768D">
              <w:rPr>
                <w:rFonts w:ascii="Times New Roman" w:eastAsia="Times New Roman" w:hAnsi="Times New Roman" w:cs="Times New Roman"/>
                <w:sz w:val="20"/>
                <w:szCs w:val="20"/>
              </w:rPr>
              <w:t>Змістовно виконана кожна схема оцінюється в 1 бал</w:t>
            </w:r>
            <w:r w:rsidR="0050768D">
              <w:rPr>
                <w:rFonts w:ascii="Times New Roman" w:eastAsia="Times New Roman" w:hAnsi="Times New Roman" w:cs="Times New Roman"/>
                <w:sz w:val="20"/>
                <w:szCs w:val="20"/>
                <w:lang w:val="uk-UA"/>
              </w:rPr>
              <w:t xml:space="preserve"> (містить кілька структурних елементів та розкриває зміст питання)</w:t>
            </w:r>
          </w:p>
        </w:tc>
        <w:tc>
          <w:tcPr>
            <w:tcW w:w="992" w:type="dxa"/>
            <w:tcBorders>
              <w:top w:val="single" w:sz="4" w:space="0" w:color="000000"/>
              <w:left w:val="single" w:sz="4" w:space="0" w:color="000000"/>
              <w:bottom w:val="single" w:sz="4" w:space="0" w:color="000000"/>
              <w:right w:val="single" w:sz="4" w:space="0" w:color="000000"/>
            </w:tcBorders>
          </w:tcPr>
          <w:p w14:paraId="0000028A"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r>
      <w:tr w:rsidR="008D0335" w14:paraId="6E7397AD" w14:textId="77777777">
        <w:tc>
          <w:tcPr>
            <w:tcW w:w="1526" w:type="dxa"/>
            <w:tcBorders>
              <w:top w:val="single" w:sz="4" w:space="0" w:color="000000"/>
              <w:left w:val="single" w:sz="4" w:space="0" w:color="000000"/>
              <w:bottom w:val="single" w:sz="4" w:space="0" w:color="000000"/>
              <w:right w:val="single" w:sz="4" w:space="0" w:color="000000"/>
            </w:tcBorders>
          </w:tcPr>
          <w:p w14:paraId="0000028B"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Усього за поточний контроль</w:t>
            </w:r>
          </w:p>
        </w:tc>
        <w:tc>
          <w:tcPr>
            <w:tcW w:w="2126" w:type="dxa"/>
            <w:tcBorders>
              <w:top w:val="single" w:sz="4" w:space="0" w:color="000000"/>
              <w:left w:val="single" w:sz="4" w:space="0" w:color="000000"/>
              <w:bottom w:val="single" w:sz="4" w:space="0" w:color="000000"/>
              <w:right w:val="single" w:sz="4" w:space="0" w:color="000000"/>
            </w:tcBorders>
          </w:tcPr>
          <w:p w14:paraId="0000028C" w14:textId="77777777" w:rsidR="008D0335" w:rsidRDefault="008D0335">
            <w:pPr>
              <w:jc w:val="center"/>
              <w:rPr>
                <w:rFonts w:ascii="Times New Roman" w:eastAsia="Times New Roman" w:hAnsi="Times New Roman" w:cs="Times New Roman"/>
                <w:b/>
                <w:bCs/>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0000028D" w14:textId="77777777" w:rsidR="008D0335" w:rsidRDefault="008D0335">
            <w:pPr>
              <w:jc w:val="center"/>
              <w:rPr>
                <w:rFonts w:ascii="Times New Roman" w:eastAsia="Times New Roman" w:hAnsi="Times New Roman" w:cs="Times New Roman"/>
                <w:b/>
                <w:bCs/>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000028E" w14:textId="77777777" w:rsidR="008D0335" w:rsidRDefault="008D0335">
            <w:pPr>
              <w:jc w:val="center"/>
              <w:rPr>
                <w:rFonts w:ascii="Times New Roman" w:eastAsia="Times New Roman" w:hAnsi="Times New Roman" w:cs="Times New Roman"/>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000028F"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r>
      <w:tr w:rsidR="008D0335" w14:paraId="638EB28B" w14:textId="77777777">
        <w:tc>
          <w:tcPr>
            <w:tcW w:w="9747" w:type="dxa"/>
            <w:gridSpan w:val="5"/>
            <w:tcBorders>
              <w:top w:val="single" w:sz="4" w:space="0" w:color="000000"/>
              <w:left w:val="single" w:sz="4" w:space="0" w:color="000000"/>
              <w:bottom w:val="single" w:sz="4" w:space="0" w:color="000000"/>
              <w:right w:val="single" w:sz="4" w:space="0" w:color="000000"/>
            </w:tcBorders>
          </w:tcPr>
          <w:p w14:paraId="00000290"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Підсумковий контроль</w:t>
            </w:r>
          </w:p>
        </w:tc>
      </w:tr>
      <w:tr w:rsidR="008D0335" w14:paraId="74647182" w14:textId="77777777">
        <w:trPr>
          <w:trHeight w:val="399"/>
        </w:trPr>
        <w:tc>
          <w:tcPr>
            <w:tcW w:w="1526" w:type="dxa"/>
            <w:tcBorders>
              <w:top w:val="single" w:sz="4" w:space="0" w:color="000000"/>
              <w:left w:val="single" w:sz="4" w:space="0" w:color="000000"/>
              <w:bottom w:val="single" w:sz="4" w:space="0" w:color="000000"/>
              <w:right w:val="single" w:sz="4" w:space="0" w:color="000000"/>
            </w:tcBorders>
          </w:tcPr>
          <w:p w14:paraId="00000295"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Форма підсумкового контролю</w:t>
            </w:r>
          </w:p>
        </w:tc>
        <w:tc>
          <w:tcPr>
            <w:tcW w:w="2126" w:type="dxa"/>
            <w:tcBorders>
              <w:top w:val="single" w:sz="4" w:space="0" w:color="000000"/>
              <w:left w:val="single" w:sz="4" w:space="0" w:color="000000"/>
              <w:bottom w:val="single" w:sz="4" w:space="0" w:color="000000"/>
              <w:right w:val="single" w:sz="4" w:space="0" w:color="000000"/>
            </w:tcBorders>
          </w:tcPr>
          <w:p w14:paraId="00000296" w14:textId="77777777" w:rsidR="008D0335" w:rsidRDefault="007A3F09">
            <w:pPr>
              <w:ind w:firstLine="34"/>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Вид підсумкового контрольного заходу</w:t>
            </w:r>
          </w:p>
        </w:tc>
        <w:tc>
          <w:tcPr>
            <w:tcW w:w="2693" w:type="dxa"/>
            <w:tcBorders>
              <w:top w:val="single" w:sz="4" w:space="0" w:color="000000"/>
              <w:left w:val="single" w:sz="4" w:space="0" w:color="000000"/>
              <w:bottom w:val="single" w:sz="4" w:space="0" w:color="000000"/>
              <w:right w:val="single" w:sz="4" w:space="0" w:color="000000"/>
            </w:tcBorders>
          </w:tcPr>
          <w:p w14:paraId="00000297"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Зміст підсумкового </w:t>
            </w:r>
          </w:p>
          <w:p w14:paraId="00000298"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контрольного заходу</w:t>
            </w:r>
          </w:p>
        </w:tc>
        <w:tc>
          <w:tcPr>
            <w:tcW w:w="2410" w:type="dxa"/>
            <w:tcBorders>
              <w:top w:val="single" w:sz="4" w:space="0" w:color="000000"/>
              <w:left w:val="single" w:sz="4" w:space="0" w:color="000000"/>
              <w:bottom w:val="single" w:sz="4" w:space="0" w:color="000000"/>
              <w:right w:val="single" w:sz="4" w:space="0" w:color="000000"/>
            </w:tcBorders>
          </w:tcPr>
          <w:p w14:paraId="00000299"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Критерії оцінювання</w:t>
            </w:r>
          </w:p>
          <w:p w14:paraId="0000029A" w14:textId="77777777" w:rsidR="008D0335" w:rsidRDefault="008D0335">
            <w:pPr>
              <w:jc w:val="center"/>
              <w:rPr>
                <w:rFonts w:ascii="Times New Roman" w:eastAsia="Times New Roman" w:hAnsi="Times New Roman" w:cs="Times New Roman"/>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000029B"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Усього балів</w:t>
            </w:r>
          </w:p>
        </w:tc>
      </w:tr>
      <w:tr w:rsidR="008D0335" w14:paraId="4C638176" w14:textId="77777777">
        <w:trPr>
          <w:trHeight w:val="535"/>
        </w:trPr>
        <w:tc>
          <w:tcPr>
            <w:tcW w:w="1526" w:type="dxa"/>
            <w:vMerge w:val="restart"/>
            <w:tcBorders>
              <w:top w:val="single" w:sz="4" w:space="0" w:color="000000"/>
              <w:left w:val="single" w:sz="4" w:space="0" w:color="000000"/>
              <w:right w:val="single" w:sz="4" w:space="0" w:color="000000"/>
            </w:tcBorders>
          </w:tcPr>
          <w:p w14:paraId="0000029C" w14:textId="77777777" w:rsidR="008D0335" w:rsidRDefault="008D0335">
            <w:pPr>
              <w:ind w:left="113"/>
              <w:jc w:val="center"/>
              <w:rPr>
                <w:rFonts w:ascii="Times New Roman" w:eastAsia="Times New Roman" w:hAnsi="Times New Roman" w:cs="Times New Roman"/>
                <w:b/>
                <w:bCs/>
                <w:sz w:val="20"/>
                <w:szCs w:val="20"/>
              </w:rPr>
            </w:pPr>
          </w:p>
          <w:p w14:paraId="0000029D" w14:textId="77777777" w:rsidR="008D0335" w:rsidRDefault="007A3F09">
            <w:pPr>
              <w:ind w:left="113"/>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Залік</w:t>
            </w:r>
          </w:p>
          <w:p w14:paraId="0000029E" w14:textId="77777777" w:rsidR="008D0335" w:rsidRDefault="008D0335">
            <w:pPr>
              <w:ind w:left="113"/>
              <w:jc w:val="center"/>
              <w:rPr>
                <w:rFonts w:ascii="Times New Roman" w:eastAsia="Times New Roman" w:hAnsi="Times New Roman" w:cs="Times New Roman"/>
                <w:b/>
                <w:bCs/>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0000029F" w14:textId="77777777" w:rsidR="008D0335" w:rsidRDefault="007A3F09">
            <w:pPr>
              <w:ind w:firstLine="3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Теоретичне завдання: тестування в СЕЗН </w:t>
            </w:r>
            <w:proofErr w:type="spellStart"/>
            <w:r>
              <w:rPr>
                <w:rFonts w:ascii="Times New Roman" w:eastAsia="Times New Roman" w:hAnsi="Times New Roman" w:cs="Times New Roman"/>
                <w:sz w:val="20"/>
                <w:szCs w:val="20"/>
              </w:rPr>
              <w:t>Moodle</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000002A0" w14:textId="77777777" w:rsidR="008D0335" w:rsidRDefault="007A3F0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передбачає відповіді на 40 тестових питань, перелік яких наведено на сторінці дисципліни у СЕЗН </w:t>
            </w:r>
            <w:proofErr w:type="spellStart"/>
            <w:r>
              <w:rPr>
                <w:rFonts w:ascii="Times New Roman" w:eastAsia="Times New Roman" w:hAnsi="Times New Roman" w:cs="Times New Roman"/>
                <w:sz w:val="20"/>
                <w:szCs w:val="20"/>
              </w:rPr>
              <w:t>Moodle</w:t>
            </w:r>
            <w:proofErr w:type="spellEnd"/>
          </w:p>
        </w:tc>
        <w:tc>
          <w:tcPr>
            <w:tcW w:w="2410" w:type="dxa"/>
            <w:tcBorders>
              <w:top w:val="single" w:sz="4" w:space="0" w:color="000000"/>
              <w:left w:val="single" w:sz="4" w:space="0" w:color="000000"/>
              <w:bottom w:val="single" w:sz="4" w:space="0" w:color="000000"/>
              <w:right w:val="single" w:sz="4" w:space="0" w:color="000000"/>
            </w:tcBorders>
          </w:tcPr>
          <w:p w14:paraId="000002A1" w14:textId="77777777" w:rsidR="008D0335" w:rsidRDefault="007A3F0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Правильна відповідь на одне тестове питання оцінюється у 1 бал</w:t>
            </w:r>
          </w:p>
        </w:tc>
        <w:tc>
          <w:tcPr>
            <w:tcW w:w="992" w:type="dxa"/>
            <w:tcBorders>
              <w:top w:val="single" w:sz="4" w:space="0" w:color="000000"/>
              <w:left w:val="single" w:sz="4" w:space="0" w:color="000000"/>
              <w:bottom w:val="single" w:sz="4" w:space="0" w:color="000000"/>
              <w:right w:val="single" w:sz="4" w:space="0" w:color="000000"/>
            </w:tcBorders>
          </w:tcPr>
          <w:p w14:paraId="000002A2"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40</w:t>
            </w:r>
          </w:p>
        </w:tc>
      </w:tr>
      <w:tr w:rsidR="008D0335" w14:paraId="206A61D0" w14:textId="77777777">
        <w:trPr>
          <w:trHeight w:val="565"/>
        </w:trPr>
        <w:tc>
          <w:tcPr>
            <w:tcW w:w="1526" w:type="dxa"/>
            <w:vMerge/>
            <w:tcBorders>
              <w:top w:val="single" w:sz="4" w:space="0" w:color="000000"/>
              <w:left w:val="single" w:sz="4" w:space="0" w:color="000000"/>
              <w:right w:val="single" w:sz="4" w:space="0" w:color="000000"/>
            </w:tcBorders>
          </w:tcPr>
          <w:p w14:paraId="000002A3" w14:textId="77777777" w:rsidR="008D0335" w:rsidRDefault="008D0335">
            <w:pPr>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000002A4" w14:textId="77777777" w:rsidR="008D0335" w:rsidRDefault="007A3F09">
            <w:pP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highlight w:val="yellow"/>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00002A5" w14:textId="77777777" w:rsidR="008D0335" w:rsidRDefault="008D0335">
            <w:pPr>
              <w:rPr>
                <w:rFonts w:ascii="Times New Roman" w:eastAsia="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00002A6" w14:textId="77777777" w:rsidR="008D0335" w:rsidRDefault="008D0335">
            <w:pPr>
              <w:jc w:val="center"/>
              <w:rPr>
                <w:rFonts w:ascii="Times New Roman" w:eastAsia="Times New Roman" w:hAnsi="Times New Roman" w:cs="Times New Roman"/>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00002A7" w14:textId="77777777" w:rsidR="008D0335" w:rsidRDefault="008D0335">
            <w:pPr>
              <w:jc w:val="center"/>
              <w:rPr>
                <w:rFonts w:ascii="Times New Roman" w:eastAsia="Times New Roman" w:hAnsi="Times New Roman" w:cs="Times New Roman"/>
                <w:b/>
                <w:bCs/>
                <w:sz w:val="20"/>
                <w:szCs w:val="20"/>
              </w:rPr>
            </w:pPr>
          </w:p>
        </w:tc>
      </w:tr>
      <w:tr w:rsidR="008D0335" w14:paraId="2C372927" w14:textId="77777777">
        <w:trPr>
          <w:trHeight w:val="565"/>
        </w:trPr>
        <w:tc>
          <w:tcPr>
            <w:tcW w:w="1526" w:type="dxa"/>
            <w:vMerge/>
            <w:tcBorders>
              <w:top w:val="single" w:sz="4" w:space="0" w:color="000000"/>
              <w:left w:val="single" w:sz="4" w:space="0" w:color="000000"/>
              <w:right w:val="single" w:sz="4" w:space="0" w:color="000000"/>
            </w:tcBorders>
          </w:tcPr>
          <w:p w14:paraId="000002A8" w14:textId="77777777" w:rsidR="008D0335" w:rsidRDefault="008D0335">
            <w:pPr>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000002A9" w14:textId="77777777" w:rsidR="008D0335" w:rsidRDefault="008D0335">
            <w:pPr>
              <w:rPr>
                <w:rFonts w:ascii="Times New Roman" w:eastAsia="Times New Roman" w:hAnsi="Times New Roman" w:cs="Times New Roman"/>
                <w:sz w:val="20"/>
                <w:szCs w:val="20"/>
                <w:highlight w:val="yellow"/>
              </w:rPr>
            </w:pPr>
          </w:p>
        </w:tc>
        <w:tc>
          <w:tcPr>
            <w:tcW w:w="2693" w:type="dxa"/>
            <w:tcBorders>
              <w:top w:val="single" w:sz="4" w:space="0" w:color="000000"/>
              <w:left w:val="single" w:sz="4" w:space="0" w:color="000000"/>
              <w:bottom w:val="single" w:sz="4" w:space="0" w:color="000000"/>
              <w:right w:val="single" w:sz="4" w:space="0" w:color="000000"/>
            </w:tcBorders>
          </w:tcPr>
          <w:p w14:paraId="000002AA" w14:textId="77777777" w:rsidR="008D0335" w:rsidRDefault="008D0335">
            <w:pPr>
              <w:rPr>
                <w:rFonts w:ascii="Times New Roman" w:eastAsia="Times New Roman" w:hAnsi="Times New Roman" w:cs="Times New Roman"/>
                <w:sz w:val="20"/>
                <w:szCs w:val="20"/>
                <w:highlight w:val="yellow"/>
              </w:rPr>
            </w:pPr>
          </w:p>
        </w:tc>
        <w:tc>
          <w:tcPr>
            <w:tcW w:w="2410" w:type="dxa"/>
            <w:tcBorders>
              <w:top w:val="single" w:sz="4" w:space="0" w:color="000000"/>
              <w:left w:val="single" w:sz="4" w:space="0" w:color="000000"/>
              <w:bottom w:val="single" w:sz="4" w:space="0" w:color="000000"/>
              <w:right w:val="single" w:sz="4" w:space="0" w:color="000000"/>
            </w:tcBorders>
          </w:tcPr>
          <w:p w14:paraId="000002AB" w14:textId="77777777" w:rsidR="008D0335" w:rsidRDefault="008D0335">
            <w:pPr>
              <w:jc w:val="center"/>
              <w:rPr>
                <w:rFonts w:ascii="Times New Roman" w:eastAsia="Times New Roman" w:hAnsi="Times New Roman" w:cs="Times New Roman"/>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00002AC" w14:textId="77777777" w:rsidR="008D0335" w:rsidRDefault="008D0335">
            <w:pPr>
              <w:jc w:val="center"/>
              <w:rPr>
                <w:rFonts w:ascii="Times New Roman" w:eastAsia="Times New Roman" w:hAnsi="Times New Roman" w:cs="Times New Roman"/>
                <w:b/>
                <w:bCs/>
                <w:sz w:val="20"/>
                <w:szCs w:val="20"/>
              </w:rPr>
            </w:pPr>
          </w:p>
        </w:tc>
      </w:tr>
      <w:tr w:rsidR="008D0335" w14:paraId="5B3286AC" w14:textId="77777777">
        <w:tc>
          <w:tcPr>
            <w:tcW w:w="1526" w:type="dxa"/>
            <w:tcBorders>
              <w:top w:val="single" w:sz="4" w:space="0" w:color="000000"/>
              <w:left w:val="single" w:sz="4" w:space="0" w:color="000000"/>
              <w:bottom w:val="single" w:sz="4" w:space="0" w:color="000000"/>
              <w:right w:val="single" w:sz="4" w:space="0" w:color="000000"/>
            </w:tcBorders>
          </w:tcPr>
          <w:p w14:paraId="000002AD"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Усього за </w:t>
            </w:r>
          </w:p>
          <w:p w14:paraId="000002AE"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підсумковий контроль</w:t>
            </w:r>
          </w:p>
        </w:tc>
        <w:tc>
          <w:tcPr>
            <w:tcW w:w="2126" w:type="dxa"/>
            <w:tcBorders>
              <w:top w:val="single" w:sz="4" w:space="0" w:color="000000"/>
              <w:left w:val="single" w:sz="4" w:space="0" w:color="000000"/>
              <w:bottom w:val="single" w:sz="4" w:space="0" w:color="000000"/>
              <w:right w:val="single" w:sz="4" w:space="0" w:color="000000"/>
            </w:tcBorders>
          </w:tcPr>
          <w:p w14:paraId="000002AF" w14:textId="77777777" w:rsidR="008D0335" w:rsidRDefault="008D0335">
            <w:pPr>
              <w:jc w:val="center"/>
              <w:rPr>
                <w:rFonts w:ascii="Times New Roman" w:eastAsia="Times New Roman" w:hAnsi="Times New Roman" w:cs="Times New Roman"/>
                <w:b/>
                <w:bCs/>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000002B0" w14:textId="77777777" w:rsidR="008D0335" w:rsidRDefault="008D0335">
            <w:pPr>
              <w:jc w:val="center"/>
              <w:rPr>
                <w:rFonts w:ascii="Times New Roman" w:eastAsia="Times New Roman" w:hAnsi="Times New Roman" w:cs="Times New Roman"/>
                <w:b/>
                <w:bCs/>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00002B1" w14:textId="77777777" w:rsidR="008D0335" w:rsidRDefault="008D0335">
            <w:pPr>
              <w:jc w:val="center"/>
              <w:rPr>
                <w:rFonts w:ascii="Times New Roman" w:eastAsia="Times New Roman" w:hAnsi="Times New Roman" w:cs="Times New Roman"/>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00002B2" w14:textId="77777777" w:rsidR="008D0335" w:rsidRDefault="007A3F09">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40</w:t>
            </w:r>
          </w:p>
        </w:tc>
      </w:tr>
    </w:tbl>
    <w:p w14:paraId="000002B3" w14:textId="77777777" w:rsidR="008D0335" w:rsidRDefault="008D0335">
      <w:pPr>
        <w:rPr>
          <w:rFonts w:ascii="Times New Roman" w:eastAsia="Times New Roman" w:hAnsi="Times New Roman" w:cs="Times New Roman"/>
          <w:b/>
          <w:bCs/>
        </w:rPr>
      </w:pPr>
    </w:p>
    <w:p w14:paraId="338C8F8F" w14:textId="77777777" w:rsidR="00F55C3D" w:rsidRDefault="00F55C3D">
      <w:pPr>
        <w:jc w:val="center"/>
        <w:rPr>
          <w:rFonts w:ascii="Times New Roman" w:eastAsia="Times New Roman" w:hAnsi="Times New Roman" w:cs="Times New Roman"/>
          <w:b/>
          <w:bCs/>
          <w:lang w:val="uk-UA"/>
        </w:rPr>
      </w:pPr>
    </w:p>
    <w:p w14:paraId="790797DE" w14:textId="77777777" w:rsidR="00F55C3D" w:rsidRDefault="00F55C3D">
      <w:pPr>
        <w:jc w:val="center"/>
        <w:rPr>
          <w:rFonts w:ascii="Times New Roman" w:eastAsia="Times New Roman" w:hAnsi="Times New Roman" w:cs="Times New Roman"/>
          <w:b/>
          <w:bCs/>
          <w:lang w:val="uk-UA"/>
        </w:rPr>
      </w:pPr>
    </w:p>
    <w:p w14:paraId="22CCC839" w14:textId="77777777" w:rsidR="00F55C3D" w:rsidRDefault="00F55C3D">
      <w:pPr>
        <w:jc w:val="center"/>
        <w:rPr>
          <w:rFonts w:ascii="Times New Roman" w:eastAsia="Times New Roman" w:hAnsi="Times New Roman" w:cs="Times New Roman"/>
          <w:b/>
          <w:bCs/>
          <w:lang w:val="uk-UA"/>
        </w:rPr>
      </w:pPr>
    </w:p>
    <w:p w14:paraId="7F7BC42A" w14:textId="77777777" w:rsidR="00D84365" w:rsidRDefault="00D84365">
      <w:pPr>
        <w:jc w:val="center"/>
        <w:rPr>
          <w:rFonts w:ascii="Times New Roman" w:eastAsia="Times New Roman" w:hAnsi="Times New Roman" w:cs="Times New Roman"/>
          <w:b/>
          <w:bCs/>
          <w:lang w:val="uk-UA"/>
        </w:rPr>
      </w:pPr>
    </w:p>
    <w:p w14:paraId="0473C8FA" w14:textId="77777777" w:rsidR="00D84365" w:rsidRDefault="00D84365">
      <w:pPr>
        <w:jc w:val="center"/>
        <w:rPr>
          <w:rFonts w:ascii="Times New Roman" w:eastAsia="Times New Roman" w:hAnsi="Times New Roman" w:cs="Times New Roman"/>
          <w:b/>
          <w:bCs/>
          <w:lang w:val="uk-UA"/>
        </w:rPr>
      </w:pPr>
    </w:p>
    <w:p w14:paraId="2059DC91" w14:textId="77777777" w:rsidR="00D84365" w:rsidRDefault="00D84365">
      <w:pPr>
        <w:jc w:val="center"/>
        <w:rPr>
          <w:rFonts w:ascii="Times New Roman" w:eastAsia="Times New Roman" w:hAnsi="Times New Roman" w:cs="Times New Roman"/>
          <w:b/>
          <w:bCs/>
          <w:lang w:val="uk-UA"/>
        </w:rPr>
      </w:pPr>
    </w:p>
    <w:p w14:paraId="000002B4" w14:textId="68F1D3DE" w:rsidR="008D0335" w:rsidRDefault="007A3F09">
      <w:pPr>
        <w:jc w:val="center"/>
        <w:rPr>
          <w:rFonts w:ascii="Times New Roman" w:eastAsia="Times New Roman" w:hAnsi="Times New Roman" w:cs="Times New Roman"/>
          <w:b/>
          <w:bCs/>
        </w:rPr>
      </w:pPr>
      <w:r>
        <w:rPr>
          <w:rFonts w:ascii="Times New Roman" w:eastAsia="Times New Roman" w:hAnsi="Times New Roman" w:cs="Times New Roman"/>
          <w:b/>
          <w:bCs/>
        </w:rPr>
        <w:t>Шкала оцінювання ЗНУ: національна та ECTS</w:t>
      </w:r>
    </w:p>
    <w:tbl>
      <w:tblPr>
        <w:tblStyle w:val="af9"/>
        <w:tblW w:w="10009" w:type="dxa"/>
        <w:jc w:val="center"/>
        <w:tblLayout w:type="fixed"/>
        <w:tblLook w:val="0000" w:firstRow="0" w:lastRow="0" w:firstColumn="0" w:lastColumn="0" w:noHBand="0" w:noVBand="0"/>
      </w:tblPr>
      <w:tblGrid>
        <w:gridCol w:w="1500"/>
        <w:gridCol w:w="4510"/>
        <w:gridCol w:w="2126"/>
        <w:gridCol w:w="1873"/>
      </w:tblGrid>
      <w:tr w:rsidR="008D0335" w14:paraId="3C655598" w14:textId="77777777">
        <w:trPr>
          <w:cantSplit/>
          <w:trHeight w:val="205"/>
          <w:jc w:val="center"/>
        </w:trPr>
        <w:tc>
          <w:tcPr>
            <w:tcW w:w="1500" w:type="dxa"/>
            <w:vMerge w:val="restart"/>
            <w:tcBorders>
              <w:top w:val="single" w:sz="4" w:space="0" w:color="000000"/>
              <w:left w:val="single" w:sz="4" w:space="0" w:color="000000"/>
              <w:bottom w:val="single" w:sz="4" w:space="0" w:color="000000"/>
              <w:right w:val="single" w:sz="4" w:space="0" w:color="000000"/>
            </w:tcBorders>
          </w:tcPr>
          <w:p w14:paraId="000002B5" w14:textId="77777777" w:rsidR="008D0335" w:rsidRDefault="007A3F09">
            <w:pPr>
              <w:pStyle w:val="2"/>
              <w:spacing w:before="0" w:line="220" w:lineRule="auto"/>
              <w:jc w:val="center"/>
              <w:outlineLvl w:val="1"/>
              <w:rPr>
                <w:rFonts w:ascii="Times New Roman" w:eastAsia="Times New Roman" w:hAnsi="Times New Roman" w:cs="Times New Roman"/>
                <w:color w:val="000000"/>
              </w:rPr>
            </w:pPr>
            <w:r>
              <w:rPr>
                <w:rFonts w:ascii="Times New Roman" w:eastAsia="Times New Roman" w:hAnsi="Times New Roman" w:cs="Times New Roman"/>
                <w:smallCaps/>
                <w:color w:val="000000"/>
                <w:sz w:val="24"/>
                <w:szCs w:val="24"/>
              </w:rPr>
              <w:t>З</w:t>
            </w:r>
            <w:r>
              <w:rPr>
                <w:rFonts w:ascii="Times New Roman" w:eastAsia="Times New Roman" w:hAnsi="Times New Roman" w:cs="Times New Roman"/>
                <w:color w:val="000000"/>
                <w:sz w:val="24"/>
                <w:szCs w:val="24"/>
              </w:rPr>
              <w:t>а шкалою</w:t>
            </w:r>
          </w:p>
          <w:p w14:paraId="000002B6" w14:textId="77777777" w:rsidR="008D0335" w:rsidRDefault="007A3F09">
            <w:pPr>
              <w:pStyle w:val="6"/>
              <w:spacing w:before="0" w:line="220" w:lineRule="auto"/>
              <w:jc w:val="center"/>
              <w:outlineLvl w:val="5"/>
              <w:rPr>
                <w:rFonts w:ascii="Times New Roman" w:eastAsia="Times New Roman" w:hAnsi="Times New Roman" w:cs="Times New Roman"/>
                <w:b/>
                <w:bCs/>
                <w:i w:val="0"/>
                <w:iCs w:val="0"/>
                <w:color w:val="000000"/>
              </w:rPr>
            </w:pPr>
            <w:r>
              <w:rPr>
                <w:rFonts w:ascii="Times New Roman" w:eastAsia="Times New Roman" w:hAnsi="Times New Roman" w:cs="Times New Roman"/>
                <w:b/>
                <w:bCs/>
                <w:i w:val="0"/>
                <w:iCs w:val="0"/>
                <w:color w:val="000000"/>
              </w:rPr>
              <w:t>ECTS</w:t>
            </w:r>
          </w:p>
        </w:tc>
        <w:tc>
          <w:tcPr>
            <w:tcW w:w="4510" w:type="dxa"/>
            <w:vMerge w:val="restart"/>
            <w:tcBorders>
              <w:top w:val="single" w:sz="4" w:space="0" w:color="000000"/>
              <w:left w:val="single" w:sz="4" w:space="0" w:color="000000"/>
              <w:bottom w:val="single" w:sz="4" w:space="0" w:color="000000"/>
              <w:right w:val="single" w:sz="4" w:space="0" w:color="000000"/>
            </w:tcBorders>
          </w:tcPr>
          <w:p w14:paraId="000002B7" w14:textId="77777777" w:rsidR="008D0335" w:rsidRDefault="007A3F09">
            <w:pPr>
              <w:pStyle w:val="5"/>
              <w:spacing w:before="0" w:line="220" w:lineRule="auto"/>
              <w:ind w:right="-108"/>
              <w:jc w:val="center"/>
              <w:outlineLvl w:val="4"/>
              <w:rPr>
                <w:rFonts w:ascii="Times New Roman" w:eastAsia="Times New Roman" w:hAnsi="Times New Roman" w:cs="Times New Roman"/>
                <w:b/>
                <w:bCs/>
                <w:color w:val="000000"/>
              </w:rPr>
            </w:pPr>
            <w:r>
              <w:rPr>
                <w:rFonts w:ascii="Times New Roman" w:eastAsia="Times New Roman" w:hAnsi="Times New Roman" w:cs="Times New Roman"/>
                <w:b/>
                <w:bCs/>
                <w:color w:val="000000"/>
              </w:rPr>
              <w:t>За шкалою університету</w:t>
            </w:r>
          </w:p>
        </w:tc>
        <w:tc>
          <w:tcPr>
            <w:tcW w:w="3999" w:type="dxa"/>
            <w:gridSpan w:val="2"/>
            <w:tcBorders>
              <w:top w:val="single" w:sz="4" w:space="0" w:color="000000"/>
              <w:left w:val="single" w:sz="4" w:space="0" w:color="000000"/>
              <w:bottom w:val="single" w:sz="4" w:space="0" w:color="000000"/>
              <w:right w:val="single" w:sz="4" w:space="0" w:color="000000"/>
            </w:tcBorders>
          </w:tcPr>
          <w:p w14:paraId="000002B8" w14:textId="77777777" w:rsidR="008D0335" w:rsidRDefault="007A3F09">
            <w:pPr>
              <w:pStyle w:val="3"/>
              <w:tabs>
                <w:tab w:val="left" w:pos="0"/>
              </w:tabs>
              <w:spacing w:before="0" w:line="220" w:lineRule="auto"/>
              <w:jc w:val="center"/>
              <w:outlineLvl w:val="2"/>
              <w:rPr>
                <w:rFonts w:ascii="Times New Roman" w:eastAsia="Times New Roman" w:hAnsi="Times New Roman" w:cs="Times New Roman"/>
                <w:color w:val="000000"/>
              </w:rPr>
            </w:pPr>
            <w:r>
              <w:rPr>
                <w:rFonts w:ascii="Times New Roman" w:eastAsia="Times New Roman" w:hAnsi="Times New Roman" w:cs="Times New Roman"/>
                <w:color w:val="000000"/>
              </w:rPr>
              <w:t>За національною шкалою</w:t>
            </w:r>
          </w:p>
        </w:tc>
      </w:tr>
      <w:tr w:rsidR="008D0335" w14:paraId="16916B48" w14:textId="77777777">
        <w:trPr>
          <w:cantSplit/>
          <w:trHeight w:val="58"/>
          <w:jc w:val="center"/>
        </w:trPr>
        <w:tc>
          <w:tcPr>
            <w:tcW w:w="1500" w:type="dxa"/>
            <w:vMerge/>
            <w:tcBorders>
              <w:top w:val="single" w:sz="4" w:space="0" w:color="000000"/>
              <w:left w:val="single" w:sz="4" w:space="0" w:color="000000"/>
              <w:bottom w:val="single" w:sz="4" w:space="0" w:color="000000"/>
              <w:right w:val="single" w:sz="4" w:space="0" w:color="000000"/>
            </w:tcBorders>
          </w:tcPr>
          <w:p w14:paraId="000002BA" w14:textId="77777777" w:rsidR="008D0335" w:rsidRDefault="008D0335">
            <w:pPr>
              <w:pBdr>
                <w:top w:val="nil"/>
                <w:left w:val="nil"/>
                <w:bottom w:val="nil"/>
                <w:right w:val="nil"/>
                <w:between w:val="nil"/>
              </w:pBdr>
              <w:spacing w:line="276" w:lineRule="auto"/>
              <w:rPr>
                <w:rFonts w:ascii="Times New Roman" w:eastAsia="Times New Roman" w:hAnsi="Times New Roman" w:cs="Times New Roman"/>
                <w:color w:val="000000"/>
              </w:rPr>
            </w:pPr>
          </w:p>
        </w:tc>
        <w:tc>
          <w:tcPr>
            <w:tcW w:w="4510" w:type="dxa"/>
            <w:vMerge/>
            <w:tcBorders>
              <w:top w:val="single" w:sz="4" w:space="0" w:color="000000"/>
              <w:left w:val="single" w:sz="4" w:space="0" w:color="000000"/>
              <w:bottom w:val="single" w:sz="4" w:space="0" w:color="000000"/>
              <w:right w:val="single" w:sz="4" w:space="0" w:color="000000"/>
            </w:tcBorders>
          </w:tcPr>
          <w:p w14:paraId="000002BB" w14:textId="77777777" w:rsidR="008D0335" w:rsidRDefault="008D0335">
            <w:pPr>
              <w:pBdr>
                <w:top w:val="nil"/>
                <w:left w:val="nil"/>
                <w:bottom w:val="nil"/>
                <w:right w:val="nil"/>
                <w:between w:val="nil"/>
              </w:pBdr>
              <w:spacing w:line="276" w:lineRule="auto"/>
              <w:rPr>
                <w:rFonts w:ascii="Times New Roman" w:eastAsia="Times New Roman" w:hAnsi="Times New Roman" w:cs="Times New Roman"/>
                <w:color w:val="000000"/>
              </w:rPr>
            </w:pPr>
          </w:p>
        </w:tc>
        <w:tc>
          <w:tcPr>
            <w:tcW w:w="2126" w:type="dxa"/>
            <w:tcBorders>
              <w:top w:val="single" w:sz="4" w:space="0" w:color="000000"/>
              <w:left w:val="single" w:sz="4" w:space="0" w:color="000000"/>
              <w:bottom w:val="single" w:sz="4" w:space="0" w:color="000000"/>
              <w:right w:val="single" w:sz="4" w:space="0" w:color="000000"/>
            </w:tcBorders>
          </w:tcPr>
          <w:p w14:paraId="000002BC" w14:textId="77777777" w:rsidR="008D0335" w:rsidRDefault="007A3F09">
            <w:pPr>
              <w:pStyle w:val="3"/>
              <w:spacing w:before="0" w:line="220" w:lineRule="auto"/>
              <w:jc w:val="center"/>
              <w:outlineLvl w:val="2"/>
              <w:rPr>
                <w:rFonts w:ascii="Times New Roman" w:eastAsia="Times New Roman" w:hAnsi="Times New Roman" w:cs="Times New Roman"/>
                <w:color w:val="000000"/>
              </w:rPr>
            </w:pPr>
            <w:r>
              <w:rPr>
                <w:rFonts w:ascii="Times New Roman" w:eastAsia="Times New Roman" w:hAnsi="Times New Roman" w:cs="Times New Roman"/>
                <w:color w:val="000000"/>
              </w:rPr>
              <w:t>Екзамен</w:t>
            </w:r>
          </w:p>
        </w:tc>
        <w:tc>
          <w:tcPr>
            <w:tcW w:w="1873" w:type="dxa"/>
            <w:tcBorders>
              <w:top w:val="single" w:sz="4" w:space="0" w:color="000000"/>
              <w:left w:val="single" w:sz="4" w:space="0" w:color="000000"/>
              <w:bottom w:val="single" w:sz="4" w:space="0" w:color="000000"/>
              <w:right w:val="single" w:sz="4" w:space="0" w:color="000000"/>
            </w:tcBorders>
          </w:tcPr>
          <w:p w14:paraId="000002BD" w14:textId="77777777" w:rsidR="008D0335" w:rsidRDefault="007A3F09">
            <w:pPr>
              <w:pStyle w:val="3"/>
              <w:spacing w:before="0" w:line="220" w:lineRule="auto"/>
              <w:jc w:val="center"/>
              <w:outlineLvl w:val="2"/>
              <w:rPr>
                <w:rFonts w:ascii="Times New Roman" w:eastAsia="Times New Roman" w:hAnsi="Times New Roman" w:cs="Times New Roman"/>
                <w:color w:val="000000"/>
              </w:rPr>
            </w:pPr>
            <w:r>
              <w:rPr>
                <w:rFonts w:ascii="Times New Roman" w:eastAsia="Times New Roman" w:hAnsi="Times New Roman" w:cs="Times New Roman"/>
                <w:color w:val="000000"/>
              </w:rPr>
              <w:t>Залік</w:t>
            </w:r>
          </w:p>
        </w:tc>
      </w:tr>
      <w:tr w:rsidR="008D0335" w14:paraId="63CD726F" w14:textId="77777777">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14:paraId="000002BE" w14:textId="77777777" w:rsidR="008D0335" w:rsidRDefault="007A3F09">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t>A</w:t>
            </w:r>
          </w:p>
        </w:tc>
        <w:tc>
          <w:tcPr>
            <w:tcW w:w="4510" w:type="dxa"/>
            <w:tcBorders>
              <w:top w:val="single" w:sz="4" w:space="0" w:color="000000"/>
              <w:left w:val="single" w:sz="4" w:space="0" w:color="000000"/>
              <w:bottom w:val="single" w:sz="4" w:space="0" w:color="000000"/>
              <w:right w:val="single" w:sz="4" w:space="0" w:color="000000"/>
            </w:tcBorders>
            <w:vAlign w:val="center"/>
          </w:tcPr>
          <w:p w14:paraId="000002BF" w14:textId="77777777" w:rsidR="008D0335" w:rsidRDefault="007A3F09">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90 – 100 (відмінно)</w:t>
            </w:r>
          </w:p>
        </w:tc>
        <w:tc>
          <w:tcPr>
            <w:tcW w:w="2126" w:type="dxa"/>
            <w:tcBorders>
              <w:top w:val="single" w:sz="4" w:space="0" w:color="000000"/>
              <w:left w:val="single" w:sz="4" w:space="0" w:color="000000"/>
              <w:bottom w:val="single" w:sz="4" w:space="0" w:color="000000"/>
              <w:right w:val="single" w:sz="4" w:space="0" w:color="000000"/>
            </w:tcBorders>
            <w:vAlign w:val="center"/>
          </w:tcPr>
          <w:p w14:paraId="000002C0" w14:textId="77777777" w:rsidR="008D0335" w:rsidRDefault="007A3F09">
            <w:pPr>
              <w:pStyle w:val="4"/>
              <w:spacing w:before="0" w:line="220" w:lineRule="auto"/>
              <w:jc w:val="center"/>
              <w:outlineLvl w:val="3"/>
              <w:rPr>
                <w:rFonts w:ascii="Times New Roman" w:eastAsia="Times New Roman" w:hAnsi="Times New Roman" w:cs="Times New Roman"/>
                <w:b w:val="0"/>
                <w:bCs w:val="0"/>
                <w:color w:val="000000"/>
              </w:rPr>
            </w:pPr>
            <w:r>
              <w:rPr>
                <w:rFonts w:ascii="Times New Roman" w:eastAsia="Times New Roman" w:hAnsi="Times New Roman" w:cs="Times New Roman"/>
                <w:b w:val="0"/>
                <w:bCs w:val="0"/>
                <w:i w:val="0"/>
                <w:iCs w:val="0"/>
                <w:color w:val="000000"/>
              </w:rPr>
              <w:t>5 (відмінно)</w:t>
            </w:r>
          </w:p>
        </w:tc>
        <w:tc>
          <w:tcPr>
            <w:tcW w:w="1873" w:type="dxa"/>
            <w:vMerge w:val="restart"/>
            <w:tcBorders>
              <w:top w:val="single" w:sz="4" w:space="0" w:color="000000"/>
              <w:left w:val="single" w:sz="4" w:space="0" w:color="000000"/>
              <w:bottom w:val="single" w:sz="4" w:space="0" w:color="000000"/>
              <w:right w:val="single" w:sz="4" w:space="0" w:color="000000"/>
            </w:tcBorders>
            <w:vAlign w:val="center"/>
          </w:tcPr>
          <w:p w14:paraId="000002C1" w14:textId="77777777" w:rsidR="008D0335" w:rsidRDefault="007A3F09">
            <w:pPr>
              <w:pStyle w:val="4"/>
              <w:spacing w:before="0" w:line="220" w:lineRule="auto"/>
              <w:jc w:val="center"/>
              <w:outlineLvl w:val="3"/>
              <w:rPr>
                <w:rFonts w:ascii="Times New Roman" w:eastAsia="Times New Roman" w:hAnsi="Times New Roman" w:cs="Times New Roman"/>
                <w:b w:val="0"/>
                <w:bCs w:val="0"/>
                <w:color w:val="000000"/>
              </w:rPr>
            </w:pPr>
            <w:r>
              <w:rPr>
                <w:rFonts w:ascii="Times New Roman" w:eastAsia="Times New Roman" w:hAnsi="Times New Roman" w:cs="Times New Roman"/>
                <w:b w:val="0"/>
                <w:bCs w:val="0"/>
                <w:i w:val="0"/>
                <w:iCs w:val="0"/>
                <w:color w:val="000000"/>
              </w:rPr>
              <w:t>Зараховано</w:t>
            </w:r>
          </w:p>
        </w:tc>
      </w:tr>
      <w:tr w:rsidR="008D0335" w14:paraId="5BABFEE3" w14:textId="77777777">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14:paraId="000002C2" w14:textId="77777777" w:rsidR="008D0335" w:rsidRDefault="007A3F09">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t>B</w:t>
            </w:r>
          </w:p>
        </w:tc>
        <w:tc>
          <w:tcPr>
            <w:tcW w:w="4510" w:type="dxa"/>
            <w:tcBorders>
              <w:top w:val="single" w:sz="4" w:space="0" w:color="000000"/>
              <w:left w:val="single" w:sz="4" w:space="0" w:color="000000"/>
              <w:bottom w:val="single" w:sz="4" w:space="0" w:color="000000"/>
              <w:right w:val="single" w:sz="4" w:space="0" w:color="000000"/>
            </w:tcBorders>
            <w:vAlign w:val="center"/>
          </w:tcPr>
          <w:p w14:paraId="000002C3" w14:textId="77777777" w:rsidR="008D0335" w:rsidRDefault="007A3F09">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85 – 89 (дуже добре)</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14:paraId="000002C4" w14:textId="77777777" w:rsidR="008D0335" w:rsidRDefault="007A3F09">
            <w:pPr>
              <w:spacing w:line="220" w:lineRule="auto"/>
              <w:ind w:right="-54"/>
              <w:jc w:val="center"/>
              <w:rPr>
                <w:rFonts w:ascii="Times New Roman" w:eastAsia="Times New Roman" w:hAnsi="Times New Roman" w:cs="Times New Roman"/>
              </w:rPr>
            </w:pPr>
            <w:r>
              <w:rPr>
                <w:rFonts w:ascii="Times New Roman" w:eastAsia="Times New Roman" w:hAnsi="Times New Roman" w:cs="Times New Roman"/>
              </w:rPr>
              <w:t>4 (добре)</w:t>
            </w:r>
          </w:p>
        </w:tc>
        <w:tc>
          <w:tcPr>
            <w:tcW w:w="1873" w:type="dxa"/>
            <w:vMerge/>
            <w:tcBorders>
              <w:top w:val="single" w:sz="4" w:space="0" w:color="000000"/>
              <w:left w:val="single" w:sz="4" w:space="0" w:color="000000"/>
              <w:bottom w:val="single" w:sz="4" w:space="0" w:color="000000"/>
              <w:right w:val="single" w:sz="4" w:space="0" w:color="000000"/>
            </w:tcBorders>
            <w:vAlign w:val="center"/>
          </w:tcPr>
          <w:p w14:paraId="000002C5" w14:textId="77777777" w:rsidR="008D0335" w:rsidRDefault="008D0335">
            <w:pPr>
              <w:pBdr>
                <w:top w:val="nil"/>
                <w:left w:val="nil"/>
                <w:bottom w:val="nil"/>
                <w:right w:val="nil"/>
                <w:between w:val="nil"/>
              </w:pBdr>
              <w:spacing w:line="276" w:lineRule="auto"/>
              <w:rPr>
                <w:rFonts w:ascii="Times New Roman" w:eastAsia="Times New Roman" w:hAnsi="Times New Roman" w:cs="Times New Roman"/>
              </w:rPr>
            </w:pPr>
          </w:p>
        </w:tc>
      </w:tr>
      <w:tr w:rsidR="008D0335" w14:paraId="705E4040" w14:textId="77777777">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14:paraId="000002C6" w14:textId="77777777" w:rsidR="008D0335" w:rsidRDefault="007A3F09">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t>C</w:t>
            </w:r>
          </w:p>
        </w:tc>
        <w:tc>
          <w:tcPr>
            <w:tcW w:w="4510" w:type="dxa"/>
            <w:tcBorders>
              <w:top w:val="single" w:sz="4" w:space="0" w:color="000000"/>
              <w:left w:val="single" w:sz="4" w:space="0" w:color="000000"/>
              <w:bottom w:val="single" w:sz="4" w:space="0" w:color="000000"/>
              <w:right w:val="single" w:sz="4" w:space="0" w:color="000000"/>
            </w:tcBorders>
            <w:vAlign w:val="center"/>
          </w:tcPr>
          <w:p w14:paraId="000002C7" w14:textId="77777777" w:rsidR="008D0335" w:rsidRDefault="007A3F09">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75 – 84 (добре)</w:t>
            </w:r>
          </w:p>
        </w:tc>
        <w:tc>
          <w:tcPr>
            <w:tcW w:w="2126" w:type="dxa"/>
            <w:vMerge/>
            <w:tcBorders>
              <w:top w:val="single" w:sz="4" w:space="0" w:color="000000"/>
              <w:left w:val="single" w:sz="4" w:space="0" w:color="000000"/>
              <w:bottom w:val="single" w:sz="4" w:space="0" w:color="000000"/>
              <w:right w:val="single" w:sz="4" w:space="0" w:color="000000"/>
            </w:tcBorders>
            <w:vAlign w:val="center"/>
          </w:tcPr>
          <w:p w14:paraId="000002C8" w14:textId="77777777" w:rsidR="008D0335" w:rsidRDefault="008D0335">
            <w:pPr>
              <w:pBdr>
                <w:top w:val="nil"/>
                <w:left w:val="nil"/>
                <w:bottom w:val="nil"/>
                <w:right w:val="nil"/>
                <w:between w:val="nil"/>
              </w:pBdr>
              <w:spacing w:line="276" w:lineRule="auto"/>
              <w:rPr>
                <w:rFonts w:ascii="Times New Roman" w:eastAsia="Times New Roman" w:hAnsi="Times New Roman" w:cs="Times New Roman"/>
              </w:rPr>
            </w:pPr>
          </w:p>
        </w:tc>
        <w:tc>
          <w:tcPr>
            <w:tcW w:w="1873" w:type="dxa"/>
            <w:vMerge/>
            <w:tcBorders>
              <w:top w:val="single" w:sz="4" w:space="0" w:color="000000"/>
              <w:left w:val="single" w:sz="4" w:space="0" w:color="000000"/>
              <w:bottom w:val="single" w:sz="4" w:space="0" w:color="000000"/>
              <w:right w:val="single" w:sz="4" w:space="0" w:color="000000"/>
            </w:tcBorders>
            <w:vAlign w:val="center"/>
          </w:tcPr>
          <w:p w14:paraId="000002C9" w14:textId="77777777" w:rsidR="008D0335" w:rsidRDefault="008D0335">
            <w:pPr>
              <w:pBdr>
                <w:top w:val="nil"/>
                <w:left w:val="nil"/>
                <w:bottom w:val="nil"/>
                <w:right w:val="nil"/>
                <w:between w:val="nil"/>
              </w:pBdr>
              <w:spacing w:line="276" w:lineRule="auto"/>
              <w:rPr>
                <w:rFonts w:ascii="Times New Roman" w:eastAsia="Times New Roman" w:hAnsi="Times New Roman" w:cs="Times New Roman"/>
              </w:rPr>
            </w:pPr>
          </w:p>
        </w:tc>
      </w:tr>
      <w:tr w:rsidR="008D0335" w14:paraId="6AD3C5C4" w14:textId="77777777">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14:paraId="000002CA" w14:textId="77777777" w:rsidR="008D0335" w:rsidRDefault="007A3F09">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t>D</w:t>
            </w:r>
          </w:p>
        </w:tc>
        <w:tc>
          <w:tcPr>
            <w:tcW w:w="4510" w:type="dxa"/>
            <w:tcBorders>
              <w:top w:val="single" w:sz="4" w:space="0" w:color="000000"/>
              <w:left w:val="single" w:sz="4" w:space="0" w:color="000000"/>
              <w:bottom w:val="single" w:sz="4" w:space="0" w:color="000000"/>
              <w:right w:val="single" w:sz="4" w:space="0" w:color="000000"/>
            </w:tcBorders>
            <w:vAlign w:val="center"/>
          </w:tcPr>
          <w:p w14:paraId="000002CB" w14:textId="77777777" w:rsidR="008D0335" w:rsidRDefault="007A3F09">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 xml:space="preserve">70 – 74 (задовільно)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14:paraId="000002CC" w14:textId="77777777" w:rsidR="008D0335" w:rsidRDefault="007A3F09">
            <w:pPr>
              <w:spacing w:line="220" w:lineRule="auto"/>
              <w:ind w:right="-54"/>
              <w:jc w:val="center"/>
              <w:rPr>
                <w:rFonts w:ascii="Times New Roman" w:eastAsia="Times New Roman" w:hAnsi="Times New Roman" w:cs="Times New Roman"/>
              </w:rPr>
            </w:pPr>
            <w:r>
              <w:rPr>
                <w:rFonts w:ascii="Times New Roman" w:eastAsia="Times New Roman" w:hAnsi="Times New Roman" w:cs="Times New Roman"/>
              </w:rPr>
              <w:t>3 (задовільно)</w:t>
            </w:r>
          </w:p>
        </w:tc>
        <w:tc>
          <w:tcPr>
            <w:tcW w:w="1873" w:type="dxa"/>
            <w:vMerge/>
            <w:tcBorders>
              <w:top w:val="single" w:sz="4" w:space="0" w:color="000000"/>
              <w:left w:val="single" w:sz="4" w:space="0" w:color="000000"/>
              <w:bottom w:val="single" w:sz="4" w:space="0" w:color="000000"/>
              <w:right w:val="single" w:sz="4" w:space="0" w:color="000000"/>
            </w:tcBorders>
            <w:vAlign w:val="center"/>
          </w:tcPr>
          <w:p w14:paraId="000002CD" w14:textId="77777777" w:rsidR="008D0335" w:rsidRDefault="008D0335">
            <w:pPr>
              <w:pBdr>
                <w:top w:val="nil"/>
                <w:left w:val="nil"/>
                <w:bottom w:val="nil"/>
                <w:right w:val="nil"/>
                <w:between w:val="nil"/>
              </w:pBdr>
              <w:spacing w:line="276" w:lineRule="auto"/>
              <w:rPr>
                <w:rFonts w:ascii="Times New Roman" w:eastAsia="Times New Roman" w:hAnsi="Times New Roman" w:cs="Times New Roman"/>
              </w:rPr>
            </w:pPr>
          </w:p>
        </w:tc>
      </w:tr>
      <w:tr w:rsidR="008D0335" w14:paraId="5956ED68" w14:textId="77777777">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14:paraId="000002CE" w14:textId="77777777" w:rsidR="008D0335" w:rsidRDefault="007A3F09">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t>E</w:t>
            </w:r>
          </w:p>
        </w:tc>
        <w:tc>
          <w:tcPr>
            <w:tcW w:w="4510" w:type="dxa"/>
            <w:tcBorders>
              <w:top w:val="single" w:sz="4" w:space="0" w:color="000000"/>
              <w:left w:val="single" w:sz="4" w:space="0" w:color="000000"/>
              <w:bottom w:val="single" w:sz="4" w:space="0" w:color="000000"/>
              <w:right w:val="single" w:sz="4" w:space="0" w:color="000000"/>
            </w:tcBorders>
            <w:vAlign w:val="center"/>
          </w:tcPr>
          <w:p w14:paraId="000002CF" w14:textId="77777777" w:rsidR="008D0335" w:rsidRDefault="007A3F09">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60 – 69 (достатньо)</w:t>
            </w:r>
          </w:p>
        </w:tc>
        <w:tc>
          <w:tcPr>
            <w:tcW w:w="2126" w:type="dxa"/>
            <w:vMerge/>
            <w:tcBorders>
              <w:top w:val="single" w:sz="4" w:space="0" w:color="000000"/>
              <w:left w:val="single" w:sz="4" w:space="0" w:color="000000"/>
              <w:bottom w:val="single" w:sz="4" w:space="0" w:color="000000"/>
              <w:right w:val="single" w:sz="4" w:space="0" w:color="000000"/>
            </w:tcBorders>
            <w:vAlign w:val="center"/>
          </w:tcPr>
          <w:p w14:paraId="000002D0" w14:textId="77777777" w:rsidR="008D0335" w:rsidRDefault="008D0335">
            <w:pPr>
              <w:pBdr>
                <w:top w:val="nil"/>
                <w:left w:val="nil"/>
                <w:bottom w:val="nil"/>
                <w:right w:val="nil"/>
                <w:between w:val="nil"/>
              </w:pBdr>
              <w:spacing w:line="276" w:lineRule="auto"/>
              <w:rPr>
                <w:rFonts w:ascii="Times New Roman" w:eastAsia="Times New Roman" w:hAnsi="Times New Roman" w:cs="Times New Roman"/>
              </w:rPr>
            </w:pPr>
          </w:p>
        </w:tc>
        <w:tc>
          <w:tcPr>
            <w:tcW w:w="1873" w:type="dxa"/>
            <w:vMerge/>
            <w:tcBorders>
              <w:top w:val="single" w:sz="4" w:space="0" w:color="000000"/>
              <w:left w:val="single" w:sz="4" w:space="0" w:color="000000"/>
              <w:bottom w:val="single" w:sz="4" w:space="0" w:color="000000"/>
              <w:right w:val="single" w:sz="4" w:space="0" w:color="000000"/>
            </w:tcBorders>
            <w:vAlign w:val="center"/>
          </w:tcPr>
          <w:p w14:paraId="000002D1" w14:textId="77777777" w:rsidR="008D0335" w:rsidRDefault="008D0335">
            <w:pPr>
              <w:pBdr>
                <w:top w:val="nil"/>
                <w:left w:val="nil"/>
                <w:bottom w:val="nil"/>
                <w:right w:val="nil"/>
                <w:between w:val="nil"/>
              </w:pBdr>
              <w:spacing w:line="276" w:lineRule="auto"/>
              <w:rPr>
                <w:rFonts w:ascii="Times New Roman" w:eastAsia="Times New Roman" w:hAnsi="Times New Roman" w:cs="Times New Roman"/>
              </w:rPr>
            </w:pPr>
          </w:p>
        </w:tc>
      </w:tr>
      <w:tr w:rsidR="008D0335" w14:paraId="76DE9CB3" w14:textId="77777777">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14:paraId="000002D2" w14:textId="77777777" w:rsidR="008D0335" w:rsidRDefault="007A3F09">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t>FX</w:t>
            </w:r>
          </w:p>
        </w:tc>
        <w:tc>
          <w:tcPr>
            <w:tcW w:w="4510" w:type="dxa"/>
            <w:tcBorders>
              <w:top w:val="single" w:sz="4" w:space="0" w:color="000000"/>
              <w:left w:val="single" w:sz="4" w:space="0" w:color="000000"/>
              <w:bottom w:val="single" w:sz="4" w:space="0" w:color="000000"/>
              <w:right w:val="single" w:sz="4" w:space="0" w:color="000000"/>
            </w:tcBorders>
            <w:vAlign w:val="center"/>
          </w:tcPr>
          <w:p w14:paraId="000002D3" w14:textId="77777777" w:rsidR="008D0335" w:rsidRDefault="007A3F09">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35 – 59 (незадовільно – з можливістю повторного складання)</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14:paraId="000002D4" w14:textId="77777777" w:rsidR="008D0335" w:rsidRDefault="007A3F09">
            <w:pPr>
              <w:spacing w:line="220" w:lineRule="auto"/>
              <w:ind w:right="-54"/>
              <w:jc w:val="center"/>
              <w:rPr>
                <w:rFonts w:ascii="Times New Roman" w:eastAsia="Times New Roman" w:hAnsi="Times New Roman" w:cs="Times New Roman"/>
              </w:rPr>
            </w:pPr>
            <w:r>
              <w:rPr>
                <w:rFonts w:ascii="Times New Roman" w:eastAsia="Times New Roman" w:hAnsi="Times New Roman" w:cs="Times New Roman"/>
              </w:rPr>
              <w:t>2 (незадовільно)</w:t>
            </w:r>
          </w:p>
        </w:tc>
        <w:tc>
          <w:tcPr>
            <w:tcW w:w="1873" w:type="dxa"/>
            <w:vMerge w:val="restart"/>
            <w:tcBorders>
              <w:top w:val="single" w:sz="4" w:space="0" w:color="000000"/>
              <w:left w:val="single" w:sz="4" w:space="0" w:color="000000"/>
              <w:bottom w:val="single" w:sz="4" w:space="0" w:color="000000"/>
              <w:right w:val="single" w:sz="4" w:space="0" w:color="000000"/>
            </w:tcBorders>
            <w:vAlign w:val="center"/>
          </w:tcPr>
          <w:p w14:paraId="000002D5" w14:textId="77777777" w:rsidR="008D0335" w:rsidRDefault="007A3F09">
            <w:pPr>
              <w:spacing w:line="220" w:lineRule="auto"/>
              <w:ind w:right="-54"/>
              <w:rPr>
                <w:rFonts w:ascii="Times New Roman" w:eastAsia="Times New Roman" w:hAnsi="Times New Roman" w:cs="Times New Roman"/>
              </w:rPr>
            </w:pPr>
            <w:r>
              <w:rPr>
                <w:rFonts w:ascii="Times New Roman" w:eastAsia="Times New Roman" w:hAnsi="Times New Roman" w:cs="Times New Roman"/>
              </w:rPr>
              <w:t>Не зараховано</w:t>
            </w:r>
          </w:p>
        </w:tc>
      </w:tr>
      <w:tr w:rsidR="008D0335" w14:paraId="552E6AC6" w14:textId="77777777">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14:paraId="000002D6" w14:textId="77777777" w:rsidR="008D0335" w:rsidRDefault="007A3F09">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t>F</w:t>
            </w:r>
          </w:p>
        </w:tc>
        <w:tc>
          <w:tcPr>
            <w:tcW w:w="4510" w:type="dxa"/>
            <w:tcBorders>
              <w:top w:val="single" w:sz="4" w:space="0" w:color="000000"/>
              <w:left w:val="single" w:sz="4" w:space="0" w:color="000000"/>
              <w:bottom w:val="single" w:sz="4" w:space="0" w:color="000000"/>
              <w:right w:val="single" w:sz="4" w:space="0" w:color="000000"/>
            </w:tcBorders>
            <w:vAlign w:val="center"/>
          </w:tcPr>
          <w:p w14:paraId="000002D7" w14:textId="77777777" w:rsidR="008D0335" w:rsidRDefault="007A3F09">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1 – 34 (незадовільно – з обов’язковим повторним курсом)</w:t>
            </w:r>
          </w:p>
        </w:tc>
        <w:tc>
          <w:tcPr>
            <w:tcW w:w="2126" w:type="dxa"/>
            <w:vMerge/>
            <w:tcBorders>
              <w:top w:val="single" w:sz="4" w:space="0" w:color="000000"/>
              <w:left w:val="single" w:sz="4" w:space="0" w:color="000000"/>
              <w:bottom w:val="single" w:sz="4" w:space="0" w:color="000000"/>
              <w:right w:val="single" w:sz="4" w:space="0" w:color="000000"/>
            </w:tcBorders>
            <w:vAlign w:val="center"/>
          </w:tcPr>
          <w:p w14:paraId="000002D8" w14:textId="77777777" w:rsidR="008D0335" w:rsidRDefault="008D0335">
            <w:pPr>
              <w:pBdr>
                <w:top w:val="nil"/>
                <w:left w:val="nil"/>
                <w:bottom w:val="nil"/>
                <w:right w:val="nil"/>
                <w:between w:val="nil"/>
              </w:pBdr>
              <w:spacing w:line="276" w:lineRule="auto"/>
              <w:rPr>
                <w:rFonts w:ascii="Times New Roman" w:eastAsia="Times New Roman" w:hAnsi="Times New Roman" w:cs="Times New Roman"/>
              </w:rPr>
            </w:pPr>
          </w:p>
        </w:tc>
        <w:tc>
          <w:tcPr>
            <w:tcW w:w="1873" w:type="dxa"/>
            <w:vMerge/>
            <w:tcBorders>
              <w:top w:val="single" w:sz="4" w:space="0" w:color="000000"/>
              <w:left w:val="single" w:sz="4" w:space="0" w:color="000000"/>
              <w:bottom w:val="single" w:sz="4" w:space="0" w:color="000000"/>
              <w:right w:val="single" w:sz="4" w:space="0" w:color="000000"/>
            </w:tcBorders>
            <w:vAlign w:val="center"/>
          </w:tcPr>
          <w:p w14:paraId="000002D9" w14:textId="77777777" w:rsidR="008D0335" w:rsidRDefault="008D0335">
            <w:pPr>
              <w:pBdr>
                <w:top w:val="nil"/>
                <w:left w:val="nil"/>
                <w:bottom w:val="nil"/>
                <w:right w:val="nil"/>
                <w:between w:val="nil"/>
              </w:pBdr>
              <w:spacing w:line="276" w:lineRule="auto"/>
              <w:rPr>
                <w:rFonts w:ascii="Times New Roman" w:eastAsia="Times New Roman" w:hAnsi="Times New Roman" w:cs="Times New Roman"/>
              </w:rPr>
            </w:pPr>
          </w:p>
        </w:tc>
      </w:tr>
    </w:tbl>
    <w:p w14:paraId="000002DA" w14:textId="77777777" w:rsidR="008D0335" w:rsidRDefault="008D0335">
      <w:pPr>
        <w:shd w:val="clear" w:color="auto" w:fill="FFFFFF"/>
        <w:jc w:val="center"/>
        <w:rPr>
          <w:rFonts w:ascii="Times New Roman" w:eastAsia="Times New Roman" w:hAnsi="Times New Roman" w:cs="Times New Roman"/>
          <w:b/>
          <w:bCs/>
          <w:sz w:val="28"/>
          <w:szCs w:val="28"/>
        </w:rPr>
      </w:pPr>
    </w:p>
    <w:p w14:paraId="000002DB" w14:textId="77777777" w:rsidR="008D0335" w:rsidRDefault="007A3F09">
      <w:pPr>
        <w:shd w:val="clear" w:color="auto" w:fill="FFFFFF"/>
        <w:jc w:val="center"/>
        <w:rPr>
          <w:rFonts w:ascii="Times New Roman" w:eastAsia="Times New Roman" w:hAnsi="Times New Roman" w:cs="Times New Roman"/>
          <w:b/>
          <w:bCs/>
        </w:rPr>
      </w:pPr>
      <w:r>
        <w:rPr>
          <w:rFonts w:ascii="Times New Roman" w:eastAsia="Times New Roman" w:hAnsi="Times New Roman" w:cs="Times New Roman"/>
          <w:b/>
          <w:bCs/>
        </w:rPr>
        <w:t xml:space="preserve">6.   Основні навчальні ресурси </w:t>
      </w:r>
    </w:p>
    <w:p w14:paraId="000002DC" w14:textId="77777777" w:rsidR="008D0335" w:rsidRDefault="007A3F09">
      <w:pPr>
        <w:shd w:val="clear" w:color="auto" w:fill="FFFFFF"/>
        <w:jc w:val="center"/>
        <w:rPr>
          <w:rFonts w:ascii="Times New Roman" w:eastAsia="Times New Roman" w:hAnsi="Times New Roman" w:cs="Times New Roman"/>
          <w:b/>
          <w:bCs/>
        </w:rPr>
      </w:pPr>
      <w:r>
        <w:rPr>
          <w:rFonts w:ascii="Times New Roman" w:eastAsia="Times New Roman" w:hAnsi="Times New Roman" w:cs="Times New Roman"/>
          <w:b/>
          <w:bCs/>
        </w:rPr>
        <w:t>Основна:</w:t>
      </w:r>
    </w:p>
    <w:p w14:paraId="000002DD" w14:textId="77777777" w:rsidR="008D0335" w:rsidRDefault="008D0335">
      <w:pPr>
        <w:shd w:val="clear" w:color="auto" w:fill="FFFFFF"/>
        <w:rPr>
          <w:rFonts w:ascii="Times New Roman" w:eastAsia="Times New Roman" w:hAnsi="Times New Roman" w:cs="Times New Roman"/>
          <w:b/>
          <w:bCs/>
          <w:sz w:val="28"/>
          <w:szCs w:val="28"/>
        </w:rPr>
      </w:pPr>
    </w:p>
    <w:p w14:paraId="000002DE" w14:textId="77777777" w:rsidR="008D0335" w:rsidRDefault="007A3F09">
      <w:pPr>
        <w:numPr>
          <w:ilvl w:val="0"/>
          <w:numId w:val="1"/>
        </w:numPr>
        <w:pBdr>
          <w:top w:val="nil"/>
          <w:left w:val="nil"/>
          <w:bottom w:val="nil"/>
          <w:right w:val="nil"/>
          <w:between w:val="nil"/>
        </w:pBdr>
        <w:tabs>
          <w:tab w:val="left" w:pos="0"/>
          <w:tab w:val="left" w:pos="709"/>
        </w:tabs>
        <w:ind w:left="-284" w:firstLine="64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Конституція України. Прийнята на п’ятій сесії Верховної Ради України 28 червня 1996 року. URL: </w:t>
      </w:r>
      <w:hyperlink r:id="rId12" w:anchor="Text">
        <w:r>
          <w:rPr>
            <w:rFonts w:ascii="Times New Roman" w:eastAsia="Times New Roman" w:hAnsi="Times New Roman" w:cs="Times New Roman"/>
            <w:color w:val="000000"/>
          </w:rPr>
          <w:t>https://zakon.rada.gov.ua/laws/show/254%D0%BA/96-%D0%B2%D1%80#Text</w:t>
        </w:r>
      </w:hyperlink>
    </w:p>
    <w:p w14:paraId="000002DF" w14:textId="77777777" w:rsidR="008D0335" w:rsidRDefault="007A3F09">
      <w:pPr>
        <w:numPr>
          <w:ilvl w:val="0"/>
          <w:numId w:val="1"/>
        </w:numPr>
        <w:pBdr>
          <w:top w:val="nil"/>
          <w:left w:val="nil"/>
          <w:bottom w:val="nil"/>
          <w:right w:val="nil"/>
          <w:between w:val="nil"/>
        </w:pBdr>
        <w:tabs>
          <w:tab w:val="left" w:pos="0"/>
          <w:tab w:val="left" w:pos="709"/>
        </w:tabs>
        <w:ind w:left="-284" w:firstLine="64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Краснова М. В., Краснова Ю. А. Екологічне право України. Спеціальна та особлива частина: підручник. – Київ: НУБіП України - 2023 - 278 с. </w:t>
      </w:r>
    </w:p>
    <w:p w14:paraId="000002E0" w14:textId="77777777" w:rsidR="008D0335" w:rsidRDefault="007A3F09">
      <w:pPr>
        <w:numPr>
          <w:ilvl w:val="0"/>
          <w:numId w:val="1"/>
        </w:numPr>
        <w:pBdr>
          <w:top w:val="nil"/>
          <w:left w:val="nil"/>
          <w:bottom w:val="nil"/>
          <w:right w:val="nil"/>
          <w:between w:val="nil"/>
        </w:pBdr>
        <w:tabs>
          <w:tab w:val="left" w:pos="0"/>
          <w:tab w:val="left" w:pos="709"/>
        </w:tabs>
        <w:ind w:left="-284" w:firstLine="64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Екологічне право у схемах та визначеннях : </w:t>
      </w:r>
      <w:proofErr w:type="spellStart"/>
      <w:r>
        <w:rPr>
          <w:rFonts w:ascii="Times New Roman" w:eastAsia="Times New Roman" w:hAnsi="Times New Roman" w:cs="Times New Roman"/>
          <w:color w:val="000000"/>
        </w:rPr>
        <w:t>навч</w:t>
      </w:r>
      <w:proofErr w:type="spellEnd"/>
      <w:r>
        <w:rPr>
          <w:rFonts w:ascii="Times New Roman" w:eastAsia="Times New Roman" w:hAnsi="Times New Roman" w:cs="Times New Roman"/>
          <w:color w:val="000000"/>
        </w:rPr>
        <w:t>. посібник /</w:t>
      </w:r>
      <w:proofErr w:type="spellStart"/>
      <w:r>
        <w:rPr>
          <w:rFonts w:ascii="Times New Roman" w:eastAsia="Times New Roman" w:hAnsi="Times New Roman" w:cs="Times New Roman"/>
          <w:color w:val="000000"/>
        </w:rPr>
        <w:t>кол</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авт</w:t>
      </w:r>
      <w:proofErr w:type="spellEnd"/>
      <w:r>
        <w:rPr>
          <w:rFonts w:ascii="Times New Roman" w:eastAsia="Times New Roman" w:hAnsi="Times New Roman" w:cs="Times New Roman"/>
          <w:color w:val="000000"/>
        </w:rPr>
        <w:t xml:space="preserve">. ; за </w:t>
      </w:r>
      <w:proofErr w:type="spellStart"/>
      <w:r>
        <w:rPr>
          <w:rFonts w:ascii="Times New Roman" w:eastAsia="Times New Roman" w:hAnsi="Times New Roman" w:cs="Times New Roman"/>
          <w:color w:val="000000"/>
        </w:rPr>
        <w:t>заг</w:t>
      </w:r>
      <w:proofErr w:type="spellEnd"/>
      <w:r>
        <w:rPr>
          <w:rFonts w:ascii="Times New Roman" w:eastAsia="Times New Roman" w:hAnsi="Times New Roman" w:cs="Times New Roman"/>
          <w:color w:val="000000"/>
        </w:rPr>
        <w:t xml:space="preserve">. ред. д-ра </w:t>
      </w:r>
      <w:proofErr w:type="spellStart"/>
      <w:r>
        <w:rPr>
          <w:rFonts w:ascii="Times New Roman" w:eastAsia="Times New Roman" w:hAnsi="Times New Roman" w:cs="Times New Roman"/>
          <w:color w:val="000000"/>
        </w:rPr>
        <w:t>юрид</w:t>
      </w:r>
      <w:proofErr w:type="spellEnd"/>
      <w:r>
        <w:rPr>
          <w:rFonts w:ascii="Times New Roman" w:eastAsia="Times New Roman" w:hAnsi="Times New Roman" w:cs="Times New Roman"/>
          <w:color w:val="000000"/>
        </w:rPr>
        <w:t xml:space="preserve">. наук, доц. К. Р. </w:t>
      </w:r>
      <w:proofErr w:type="spellStart"/>
      <w:r>
        <w:rPr>
          <w:rFonts w:ascii="Times New Roman" w:eastAsia="Times New Roman" w:hAnsi="Times New Roman" w:cs="Times New Roman"/>
          <w:color w:val="000000"/>
        </w:rPr>
        <w:t>Резворович.Дніпро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Дніпроп</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держ</w:t>
      </w:r>
      <w:proofErr w:type="spellEnd"/>
      <w:r>
        <w:rPr>
          <w:rFonts w:ascii="Times New Roman" w:eastAsia="Times New Roman" w:hAnsi="Times New Roman" w:cs="Times New Roman"/>
          <w:color w:val="000000"/>
        </w:rPr>
        <w:t xml:space="preserve">. ун-т </w:t>
      </w:r>
      <w:proofErr w:type="spellStart"/>
      <w:r>
        <w:rPr>
          <w:rFonts w:ascii="Times New Roman" w:eastAsia="Times New Roman" w:hAnsi="Times New Roman" w:cs="Times New Roman"/>
          <w:color w:val="000000"/>
        </w:rPr>
        <w:t>внутр</w:t>
      </w:r>
      <w:proofErr w:type="spellEnd"/>
      <w:r>
        <w:rPr>
          <w:rFonts w:ascii="Times New Roman" w:eastAsia="Times New Roman" w:hAnsi="Times New Roman" w:cs="Times New Roman"/>
          <w:color w:val="000000"/>
        </w:rPr>
        <w:t>. справ, 2022. 188 с.</w:t>
      </w:r>
    </w:p>
    <w:p w14:paraId="000002E1" w14:textId="77777777" w:rsidR="008D0335" w:rsidRDefault="007A3F09">
      <w:pPr>
        <w:numPr>
          <w:ilvl w:val="0"/>
          <w:numId w:val="1"/>
        </w:numPr>
        <w:pBdr>
          <w:top w:val="nil"/>
          <w:left w:val="nil"/>
          <w:bottom w:val="nil"/>
          <w:right w:val="nil"/>
          <w:between w:val="nil"/>
        </w:pBdr>
        <w:tabs>
          <w:tab w:val="left" w:pos="0"/>
          <w:tab w:val="left" w:pos="709"/>
        </w:tabs>
        <w:ind w:left="-284" w:firstLine="64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Екологічне право: підручник / А.П. Гетьман, Г.В. Анісімова, Є.П. </w:t>
      </w:r>
      <w:proofErr w:type="spellStart"/>
      <w:r>
        <w:rPr>
          <w:rFonts w:ascii="Times New Roman" w:eastAsia="Times New Roman" w:hAnsi="Times New Roman" w:cs="Times New Roman"/>
          <w:color w:val="000000"/>
        </w:rPr>
        <w:t>Суєтнов</w:t>
      </w:r>
      <w:proofErr w:type="spellEnd"/>
      <w:r>
        <w:rPr>
          <w:rFonts w:ascii="Times New Roman" w:eastAsia="Times New Roman" w:hAnsi="Times New Roman" w:cs="Times New Roman"/>
          <w:color w:val="000000"/>
        </w:rPr>
        <w:t xml:space="preserve"> та ін.; за ред. А.П. Гетьмана. Харків: Право, 2024. 1008 с. Земельне право України: підручник. 3-тє вид.; за ред. М.В. Шульги. Харків, 2023. 592 с.</w:t>
      </w:r>
    </w:p>
    <w:p w14:paraId="000002E2" w14:textId="77777777" w:rsidR="008D0335" w:rsidRDefault="007A3F09">
      <w:pPr>
        <w:numPr>
          <w:ilvl w:val="0"/>
          <w:numId w:val="1"/>
        </w:numPr>
        <w:pBdr>
          <w:top w:val="nil"/>
          <w:left w:val="nil"/>
          <w:bottom w:val="nil"/>
          <w:right w:val="nil"/>
          <w:between w:val="nil"/>
        </w:pBdr>
        <w:tabs>
          <w:tab w:val="left" w:pos="0"/>
          <w:tab w:val="left" w:pos="709"/>
        </w:tabs>
        <w:ind w:left="-284" w:firstLine="64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Сучасні теоретичні та прикладні засади права природокористування в національній еколого-правовій доктрині: монографія / за </w:t>
      </w:r>
      <w:proofErr w:type="spellStart"/>
      <w:r>
        <w:rPr>
          <w:rFonts w:ascii="Times New Roman" w:eastAsia="Times New Roman" w:hAnsi="Times New Roman" w:cs="Times New Roman"/>
          <w:color w:val="000000"/>
        </w:rPr>
        <w:t>заг</w:t>
      </w:r>
      <w:proofErr w:type="spellEnd"/>
      <w:r>
        <w:rPr>
          <w:rFonts w:ascii="Times New Roman" w:eastAsia="Times New Roman" w:hAnsi="Times New Roman" w:cs="Times New Roman"/>
          <w:color w:val="000000"/>
        </w:rPr>
        <w:t>. ред. А.П. Гетьмана. Харків: Право, 2023. 912 с.</w:t>
      </w:r>
    </w:p>
    <w:p w14:paraId="000002E3" w14:textId="77777777" w:rsidR="008D0335" w:rsidRDefault="008D0335">
      <w:pPr>
        <w:tabs>
          <w:tab w:val="left" w:pos="0"/>
          <w:tab w:val="left" w:pos="709"/>
        </w:tabs>
        <w:ind w:left="-284" w:firstLine="644"/>
        <w:jc w:val="both"/>
        <w:rPr>
          <w:rFonts w:ascii="Times New Roman" w:eastAsia="Times New Roman" w:hAnsi="Times New Roman" w:cs="Times New Roman"/>
        </w:rPr>
      </w:pPr>
    </w:p>
    <w:p w14:paraId="000002E4" w14:textId="77777777" w:rsidR="008D0335" w:rsidRDefault="007A3F09">
      <w:pPr>
        <w:tabs>
          <w:tab w:val="left" w:pos="0"/>
          <w:tab w:val="left" w:pos="709"/>
        </w:tabs>
        <w:ind w:left="-284" w:firstLine="644"/>
        <w:jc w:val="center"/>
        <w:rPr>
          <w:rFonts w:ascii="Times New Roman" w:eastAsia="Times New Roman" w:hAnsi="Times New Roman" w:cs="Times New Roman"/>
          <w:b/>
          <w:bCs/>
        </w:rPr>
      </w:pPr>
      <w:r>
        <w:rPr>
          <w:rFonts w:ascii="Times New Roman" w:eastAsia="Times New Roman" w:hAnsi="Times New Roman" w:cs="Times New Roman"/>
          <w:b/>
          <w:bCs/>
        </w:rPr>
        <w:t>Додаткова:</w:t>
      </w:r>
    </w:p>
    <w:p w14:paraId="000002E5" w14:textId="77777777" w:rsidR="008D0335" w:rsidRDefault="008D0335">
      <w:pPr>
        <w:tabs>
          <w:tab w:val="left" w:pos="0"/>
          <w:tab w:val="left" w:pos="709"/>
        </w:tabs>
        <w:rPr>
          <w:rFonts w:ascii="Times New Roman" w:eastAsia="Times New Roman" w:hAnsi="Times New Roman" w:cs="Times New Roman"/>
          <w:b/>
          <w:bCs/>
        </w:rPr>
      </w:pPr>
    </w:p>
    <w:p w14:paraId="000002E6" w14:textId="77777777" w:rsidR="008D0335" w:rsidRDefault="007A3F09">
      <w:pPr>
        <w:numPr>
          <w:ilvl w:val="0"/>
          <w:numId w:val="2"/>
        </w:numPr>
        <w:pBdr>
          <w:top w:val="nil"/>
          <w:left w:val="nil"/>
          <w:bottom w:val="nil"/>
          <w:right w:val="nil"/>
          <w:between w:val="nil"/>
        </w:pBdr>
        <w:tabs>
          <w:tab w:val="left" w:pos="0"/>
        </w:tabs>
        <w:ind w:left="-284" w:firstLine="7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Антонюк У. В., Антонюк Л. В. Забезпечення інфекційної та хімічної безпеки в Україні в умовах воєнного стану: еколого-правові та медичні аспекти. </w:t>
      </w:r>
      <w:proofErr w:type="spellStart"/>
      <w:r>
        <w:rPr>
          <w:rFonts w:ascii="Times New Roman" w:eastAsia="Times New Roman" w:hAnsi="Times New Roman" w:cs="Times New Roman"/>
          <w:color w:val="000000"/>
        </w:rPr>
        <w:t>History</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philosophy</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and</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jurisprudence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review</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of</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constitutional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law</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criminal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process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and</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judicial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system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collective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monograph</w:t>
      </w:r>
      <w:proofErr w:type="spellEnd"/>
      <w:r>
        <w:rPr>
          <w:rFonts w:ascii="Times New Roman" w:eastAsia="Times New Roman" w:hAnsi="Times New Roman" w:cs="Times New Roman"/>
          <w:color w:val="000000"/>
        </w:rPr>
        <w:t xml:space="preserve"> / </w:t>
      </w:r>
      <w:proofErr w:type="spellStart"/>
      <w:r>
        <w:rPr>
          <w:rFonts w:ascii="Times New Roman" w:eastAsia="Times New Roman" w:hAnsi="Times New Roman" w:cs="Times New Roman"/>
          <w:color w:val="000000"/>
        </w:rPr>
        <w:t>Shchirskaya</w:t>
      </w:r>
      <w:proofErr w:type="spellEnd"/>
      <w:r>
        <w:rPr>
          <w:rFonts w:ascii="Times New Roman" w:eastAsia="Times New Roman" w:hAnsi="Times New Roman" w:cs="Times New Roman"/>
          <w:color w:val="000000"/>
        </w:rPr>
        <w:t xml:space="preserve"> V. </w:t>
      </w:r>
      <w:proofErr w:type="spellStart"/>
      <w:r>
        <w:rPr>
          <w:rFonts w:ascii="Times New Roman" w:eastAsia="Times New Roman" w:hAnsi="Times New Roman" w:cs="Times New Roman"/>
          <w:color w:val="000000"/>
        </w:rPr>
        <w:t>Іnternational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Science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Group</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Boston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Primedia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eLaunch</w:t>
      </w:r>
      <w:proofErr w:type="spellEnd"/>
      <w:r>
        <w:rPr>
          <w:rFonts w:ascii="Times New Roman" w:eastAsia="Times New Roman" w:hAnsi="Times New Roman" w:cs="Times New Roman"/>
          <w:color w:val="000000"/>
        </w:rPr>
        <w:t>, 2024. 172 р. С.108-133, 160-172.</w:t>
      </w:r>
    </w:p>
    <w:p w14:paraId="000002E7" w14:textId="77777777" w:rsidR="008D0335" w:rsidRDefault="007A3F09">
      <w:pPr>
        <w:numPr>
          <w:ilvl w:val="0"/>
          <w:numId w:val="2"/>
        </w:numPr>
        <w:pBdr>
          <w:top w:val="nil"/>
          <w:left w:val="nil"/>
          <w:bottom w:val="nil"/>
          <w:right w:val="nil"/>
          <w:between w:val="nil"/>
        </w:pBdr>
        <w:tabs>
          <w:tab w:val="left" w:pos="0"/>
        </w:tabs>
        <w:ind w:left="-284" w:firstLine="710"/>
        <w:jc w:val="both"/>
        <w:rPr>
          <w:rFonts w:ascii="Times New Roman" w:eastAsia="Times New Roman" w:hAnsi="Times New Roman" w:cs="Times New Roman"/>
          <w:color w:val="000000"/>
        </w:rPr>
      </w:pPr>
      <w:r>
        <w:rPr>
          <w:rFonts w:ascii="Times New Roman" w:eastAsia="Times New Roman" w:hAnsi="Times New Roman" w:cs="Times New Roman"/>
          <w:color w:val="000000"/>
        </w:rPr>
        <w:t>Антонюк У. В. Правові аспекти доступу до екологічної інформації в Україні в умовах воєнного стану. Київський часопис права. 2023. № 1. С.136-141.</w:t>
      </w:r>
    </w:p>
    <w:p w14:paraId="000002E8" w14:textId="77777777" w:rsidR="008D0335" w:rsidRDefault="007A3F09">
      <w:pPr>
        <w:numPr>
          <w:ilvl w:val="0"/>
          <w:numId w:val="2"/>
        </w:numPr>
        <w:pBdr>
          <w:top w:val="nil"/>
          <w:left w:val="nil"/>
          <w:bottom w:val="nil"/>
          <w:right w:val="nil"/>
          <w:between w:val="nil"/>
        </w:pBdr>
        <w:tabs>
          <w:tab w:val="left" w:pos="0"/>
        </w:tabs>
        <w:ind w:left="-284" w:firstLine="71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Балюк</w:t>
      </w:r>
      <w:proofErr w:type="spellEnd"/>
      <w:r>
        <w:rPr>
          <w:rFonts w:ascii="Times New Roman" w:eastAsia="Times New Roman" w:hAnsi="Times New Roman" w:cs="Times New Roman"/>
          <w:color w:val="000000"/>
        </w:rPr>
        <w:t xml:space="preserve"> Г. І., Власенко Ю. Л., Ковальчук Т. Г. Суб’єктивні екологічні права громадян України: правові проблеми змісту і реалізації. Аналітично-порівняльне правознавство. 2024. Випуск 06. С.425-434.</w:t>
      </w:r>
    </w:p>
    <w:p w14:paraId="000002E9" w14:textId="77777777" w:rsidR="008D0335" w:rsidRDefault="007A3F09">
      <w:pPr>
        <w:numPr>
          <w:ilvl w:val="0"/>
          <w:numId w:val="2"/>
        </w:numPr>
        <w:pBdr>
          <w:top w:val="nil"/>
          <w:left w:val="nil"/>
          <w:bottom w:val="nil"/>
          <w:right w:val="nil"/>
          <w:between w:val="nil"/>
        </w:pBdr>
        <w:tabs>
          <w:tab w:val="left" w:pos="0"/>
        </w:tabs>
        <w:ind w:left="-284" w:firstLine="71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Дудоров</w:t>
      </w:r>
      <w:proofErr w:type="spellEnd"/>
      <w:r>
        <w:rPr>
          <w:rFonts w:ascii="Times New Roman" w:eastAsia="Times New Roman" w:hAnsi="Times New Roman" w:cs="Times New Roman"/>
          <w:color w:val="000000"/>
        </w:rPr>
        <w:t xml:space="preserve"> О.О., </w:t>
      </w:r>
      <w:proofErr w:type="spellStart"/>
      <w:r>
        <w:rPr>
          <w:rFonts w:ascii="Times New Roman" w:eastAsia="Times New Roman" w:hAnsi="Times New Roman" w:cs="Times New Roman"/>
          <w:color w:val="000000"/>
        </w:rPr>
        <w:t>Письменський</w:t>
      </w:r>
      <w:proofErr w:type="spellEnd"/>
      <w:r>
        <w:rPr>
          <w:rFonts w:ascii="Times New Roman" w:eastAsia="Times New Roman" w:hAnsi="Times New Roman" w:cs="Times New Roman"/>
          <w:color w:val="000000"/>
        </w:rPr>
        <w:t xml:space="preserve"> Є.О., Мовчан Р.О. Кримінально-правова охорона лісу в Україні: монографія. К.: Норма права, 2023. 520 с.</w:t>
      </w:r>
    </w:p>
    <w:p w14:paraId="000002EA" w14:textId="77777777" w:rsidR="008D0335" w:rsidRDefault="007A3F09">
      <w:pPr>
        <w:numPr>
          <w:ilvl w:val="0"/>
          <w:numId w:val="2"/>
        </w:numPr>
        <w:pBdr>
          <w:top w:val="nil"/>
          <w:left w:val="nil"/>
          <w:bottom w:val="nil"/>
          <w:right w:val="nil"/>
          <w:between w:val="nil"/>
        </w:pBdr>
        <w:tabs>
          <w:tab w:val="left" w:pos="0"/>
        </w:tabs>
        <w:ind w:left="-284" w:firstLine="71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Кірін</w:t>
      </w:r>
      <w:proofErr w:type="spellEnd"/>
      <w:r>
        <w:rPr>
          <w:rFonts w:ascii="Times New Roman" w:eastAsia="Times New Roman" w:hAnsi="Times New Roman" w:cs="Times New Roman"/>
          <w:color w:val="000000"/>
        </w:rPr>
        <w:t xml:space="preserve"> Р. С. Актуальні проблеми </w:t>
      </w:r>
      <w:proofErr w:type="spellStart"/>
      <w:r>
        <w:rPr>
          <w:rFonts w:ascii="Times New Roman" w:eastAsia="Times New Roman" w:hAnsi="Times New Roman" w:cs="Times New Roman"/>
          <w:color w:val="000000"/>
        </w:rPr>
        <w:t>урбоекологічного</w:t>
      </w:r>
      <w:proofErr w:type="spellEnd"/>
      <w:r>
        <w:rPr>
          <w:rFonts w:ascii="Times New Roman" w:eastAsia="Times New Roman" w:hAnsi="Times New Roman" w:cs="Times New Roman"/>
          <w:color w:val="000000"/>
        </w:rPr>
        <w:t xml:space="preserve"> права: монографія. НАН України, Інститут економіко-правових досліджень імені В.К. Мамутова. Київ, Дніпро: </w:t>
      </w:r>
      <w:proofErr w:type="spellStart"/>
      <w:r>
        <w:rPr>
          <w:rFonts w:ascii="Times New Roman" w:eastAsia="Times New Roman" w:hAnsi="Times New Roman" w:cs="Times New Roman"/>
          <w:color w:val="000000"/>
        </w:rPr>
        <w:t>Журфонд</w:t>
      </w:r>
      <w:proofErr w:type="spellEnd"/>
      <w:r>
        <w:rPr>
          <w:rFonts w:ascii="Times New Roman" w:eastAsia="Times New Roman" w:hAnsi="Times New Roman" w:cs="Times New Roman"/>
          <w:color w:val="000000"/>
        </w:rPr>
        <w:t>, 2023. 351 с.</w:t>
      </w:r>
    </w:p>
    <w:p w14:paraId="000002EB" w14:textId="77777777" w:rsidR="008D0335" w:rsidRDefault="007A3F09">
      <w:pPr>
        <w:numPr>
          <w:ilvl w:val="0"/>
          <w:numId w:val="2"/>
        </w:numPr>
        <w:pBdr>
          <w:top w:val="nil"/>
          <w:left w:val="nil"/>
          <w:bottom w:val="nil"/>
          <w:right w:val="nil"/>
          <w:between w:val="nil"/>
        </w:pBdr>
        <w:tabs>
          <w:tab w:val="left" w:pos="0"/>
        </w:tabs>
        <w:ind w:left="-284" w:firstLine="71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Кобецька</w:t>
      </w:r>
      <w:proofErr w:type="spellEnd"/>
      <w:r>
        <w:rPr>
          <w:rFonts w:ascii="Times New Roman" w:eastAsia="Times New Roman" w:hAnsi="Times New Roman" w:cs="Times New Roman"/>
          <w:color w:val="000000"/>
        </w:rPr>
        <w:t xml:space="preserve"> Н. Р. Конституційні засади інституту екологічних прав у польській правовій системі. Науковий вісник Ужгородського Національного Університету. Серія ПРАВО. 2024. Випуск 84: частина 2. С. 187-194.</w:t>
      </w:r>
    </w:p>
    <w:p w14:paraId="000002EC" w14:textId="77777777" w:rsidR="008D0335" w:rsidRDefault="007A3F09">
      <w:pPr>
        <w:numPr>
          <w:ilvl w:val="0"/>
          <w:numId w:val="2"/>
        </w:numPr>
        <w:pBdr>
          <w:top w:val="nil"/>
          <w:left w:val="nil"/>
          <w:bottom w:val="nil"/>
          <w:right w:val="nil"/>
          <w:between w:val="nil"/>
        </w:pBdr>
        <w:ind w:left="-284" w:firstLine="710"/>
        <w:jc w:val="both"/>
      </w:pPr>
      <w:r>
        <w:rPr>
          <w:color w:val="000000"/>
        </w:rPr>
        <w:lastRenderedPageBreak/>
        <w:t xml:space="preserve">Луц Д. М., </w:t>
      </w:r>
      <w:proofErr w:type="spellStart"/>
      <w:r>
        <w:rPr>
          <w:color w:val="000000"/>
        </w:rPr>
        <w:t>Куляк</w:t>
      </w:r>
      <w:proofErr w:type="spellEnd"/>
      <w:r>
        <w:rPr>
          <w:color w:val="000000"/>
        </w:rPr>
        <w:t xml:space="preserve"> Р. Ю. Система органів державного контролю за використанням та охороною земель на сучасному етапі земельної реформи в Україні. </w:t>
      </w:r>
      <w:r>
        <w:rPr>
          <w:i/>
          <w:iCs/>
          <w:color w:val="000000"/>
        </w:rPr>
        <w:t>Електронне наукове видання. Юридичний науковий електронний журнал</w:t>
      </w:r>
      <w:r>
        <w:rPr>
          <w:color w:val="000000"/>
        </w:rPr>
        <w:t>. 2024. № 1. C. 286–290. DOI: 10.32782/2524-0374/2024-1/63</w:t>
      </w:r>
    </w:p>
    <w:p w14:paraId="000002ED" w14:textId="77777777" w:rsidR="008D0335" w:rsidRDefault="007A3F09">
      <w:pPr>
        <w:numPr>
          <w:ilvl w:val="0"/>
          <w:numId w:val="2"/>
        </w:numPr>
        <w:pBdr>
          <w:top w:val="nil"/>
          <w:left w:val="nil"/>
          <w:bottom w:val="nil"/>
          <w:right w:val="nil"/>
          <w:between w:val="nil"/>
        </w:pBdr>
        <w:ind w:left="-284" w:firstLine="710"/>
        <w:jc w:val="both"/>
      </w:pPr>
      <w:r>
        <w:rPr>
          <w:color w:val="000000"/>
        </w:rPr>
        <w:t xml:space="preserve">Луц Д. М., </w:t>
      </w:r>
      <w:proofErr w:type="spellStart"/>
      <w:r>
        <w:rPr>
          <w:color w:val="000000"/>
        </w:rPr>
        <w:t>Куляк</w:t>
      </w:r>
      <w:proofErr w:type="spellEnd"/>
      <w:r>
        <w:rPr>
          <w:color w:val="000000"/>
        </w:rPr>
        <w:t xml:space="preserve"> Р. Ю. Повноваження органів місцевого самоврядування у сфері регулювання земельних відносин: актуальні проблеми реалізації в умовах воєнного стану. </w:t>
      </w:r>
      <w:r>
        <w:rPr>
          <w:i/>
          <w:iCs/>
          <w:color w:val="000000"/>
        </w:rPr>
        <w:t>Міжнародний науковий журнал «</w:t>
      </w:r>
      <w:proofErr w:type="spellStart"/>
      <w:r>
        <w:rPr>
          <w:i/>
          <w:iCs/>
          <w:color w:val="000000"/>
        </w:rPr>
        <w:t>Інтернаука</w:t>
      </w:r>
      <w:proofErr w:type="spellEnd"/>
      <w:r>
        <w:rPr>
          <w:i/>
          <w:iCs/>
          <w:color w:val="000000"/>
        </w:rPr>
        <w:t>»</w:t>
      </w:r>
      <w:r>
        <w:rPr>
          <w:color w:val="000000"/>
        </w:rPr>
        <w:t>. 2024. № 1. C. 100–106. DOI: 10.25313/2520-2308-2024-1-9601</w:t>
      </w:r>
    </w:p>
    <w:p w14:paraId="000002EE" w14:textId="77777777" w:rsidR="008D0335" w:rsidRDefault="007A3F09">
      <w:pPr>
        <w:numPr>
          <w:ilvl w:val="0"/>
          <w:numId w:val="2"/>
        </w:numPr>
        <w:pBdr>
          <w:top w:val="nil"/>
          <w:left w:val="nil"/>
          <w:bottom w:val="nil"/>
          <w:right w:val="nil"/>
          <w:between w:val="nil"/>
        </w:pBdr>
        <w:tabs>
          <w:tab w:val="left" w:pos="0"/>
        </w:tabs>
        <w:ind w:left="-284" w:firstLine="710"/>
        <w:jc w:val="both"/>
        <w:rPr>
          <w:rFonts w:ascii="Times New Roman" w:eastAsia="Times New Roman" w:hAnsi="Times New Roman" w:cs="Times New Roman"/>
          <w:color w:val="000000"/>
        </w:rPr>
      </w:pPr>
      <w:r>
        <w:rPr>
          <w:color w:val="000000"/>
        </w:rPr>
        <w:t xml:space="preserve">Луц Д. М., Шевченко М. Г. Правовий аналіз регіональних програм щодо використання та охорони земель, підвищення родючості </w:t>
      </w:r>
      <w:proofErr w:type="spellStart"/>
      <w:r>
        <w:rPr>
          <w:color w:val="000000"/>
        </w:rPr>
        <w:t>грунтів</w:t>
      </w:r>
      <w:proofErr w:type="spellEnd"/>
      <w:r>
        <w:rPr>
          <w:color w:val="000000"/>
        </w:rPr>
        <w:t xml:space="preserve">. </w:t>
      </w:r>
      <w:r>
        <w:rPr>
          <w:i/>
          <w:iCs/>
          <w:color w:val="000000"/>
        </w:rPr>
        <w:t>Право і суспільство</w:t>
      </w:r>
      <w:r>
        <w:rPr>
          <w:color w:val="000000"/>
        </w:rPr>
        <w:t>. 2024. № 2. C. 170–176. DOI: 10.32842/2078-3736/2024.2.22</w:t>
      </w:r>
    </w:p>
    <w:p w14:paraId="000002EF" w14:textId="77777777" w:rsidR="008D0335" w:rsidRDefault="007A3F09">
      <w:pPr>
        <w:numPr>
          <w:ilvl w:val="0"/>
          <w:numId w:val="2"/>
        </w:numPr>
        <w:pBdr>
          <w:top w:val="nil"/>
          <w:left w:val="nil"/>
          <w:bottom w:val="nil"/>
          <w:right w:val="nil"/>
          <w:between w:val="nil"/>
        </w:pBdr>
        <w:tabs>
          <w:tab w:val="left" w:pos="0"/>
        </w:tabs>
        <w:ind w:left="-284" w:firstLine="710"/>
        <w:jc w:val="both"/>
        <w:rPr>
          <w:rFonts w:ascii="Times New Roman" w:eastAsia="Times New Roman" w:hAnsi="Times New Roman" w:cs="Times New Roman"/>
          <w:color w:val="000000"/>
        </w:rPr>
      </w:pPr>
      <w:r>
        <w:rPr>
          <w:color w:val="000000"/>
        </w:rPr>
        <w:t xml:space="preserve">Луц Д. М. </w:t>
      </w:r>
      <w:proofErr w:type="spellStart"/>
      <w:r>
        <w:rPr>
          <w:color w:val="000000"/>
        </w:rPr>
        <w:t>Куляк</w:t>
      </w:r>
      <w:proofErr w:type="spellEnd"/>
      <w:r>
        <w:rPr>
          <w:color w:val="000000"/>
        </w:rPr>
        <w:t xml:space="preserve"> Р. Ю. Правові питання підтримки суб'єктів у галузі тваринництва на регіональному рівні. </w:t>
      </w:r>
      <w:r>
        <w:rPr>
          <w:i/>
          <w:iCs/>
          <w:color w:val="000000"/>
        </w:rPr>
        <w:t>Актуальні проблеми вітчизняної юриспруденції</w:t>
      </w:r>
      <w:r>
        <w:rPr>
          <w:color w:val="000000"/>
        </w:rPr>
        <w:t>. 2024. № 1. C. 146-152. DOI: 10.32782/2408-9257-2024-1-27</w:t>
      </w:r>
    </w:p>
    <w:p w14:paraId="000002F0" w14:textId="77777777" w:rsidR="008D0335" w:rsidRDefault="007A3F09">
      <w:pPr>
        <w:numPr>
          <w:ilvl w:val="0"/>
          <w:numId w:val="2"/>
        </w:numPr>
        <w:pBdr>
          <w:top w:val="nil"/>
          <w:left w:val="nil"/>
          <w:bottom w:val="nil"/>
          <w:right w:val="nil"/>
          <w:between w:val="nil"/>
        </w:pBdr>
        <w:tabs>
          <w:tab w:val="left" w:pos="0"/>
        </w:tabs>
        <w:ind w:left="-284" w:firstLine="710"/>
        <w:jc w:val="both"/>
        <w:rPr>
          <w:rFonts w:ascii="Times New Roman" w:eastAsia="Times New Roman" w:hAnsi="Times New Roman" w:cs="Times New Roman"/>
          <w:color w:val="000000"/>
        </w:rPr>
      </w:pPr>
      <w:r>
        <w:rPr>
          <w:color w:val="000000"/>
        </w:rPr>
        <w:t xml:space="preserve">Луц Д. М. Щодо концепції реформування системи державного нагляду (контролю) у сфері охорони навколишнього природного середовища. Всеукраїнська науково-практична конференція «Правова освіта та </w:t>
      </w:r>
      <w:proofErr w:type="spellStart"/>
      <w:r>
        <w:rPr>
          <w:color w:val="000000"/>
        </w:rPr>
        <w:t>правовоа</w:t>
      </w:r>
      <w:proofErr w:type="spellEnd"/>
      <w:r>
        <w:rPr>
          <w:color w:val="000000"/>
        </w:rPr>
        <w:t xml:space="preserve"> наука в Україні в умовах сучасних трансформаційних процесів» Запоріжжя: ЗНУ, 2023. C. 35-39. URL: </w:t>
      </w:r>
      <w:hyperlink r:id="rId13">
        <w:r>
          <w:rPr>
            <w:color w:val="000000"/>
          </w:rPr>
          <w:t>https://www.znu.edu.ua/faculty/law/nauka/2023/_osv__ta_ta_pravova_nauka_v_ukrayin___v_umovakh_suchasnikh_transformats__jnikh_protses__v___.pdf</w:t>
        </w:r>
      </w:hyperlink>
    </w:p>
    <w:p w14:paraId="000002F1" w14:textId="77777777" w:rsidR="008D0335" w:rsidRDefault="007A3F09">
      <w:pPr>
        <w:numPr>
          <w:ilvl w:val="0"/>
          <w:numId w:val="2"/>
        </w:numPr>
        <w:pBdr>
          <w:top w:val="nil"/>
          <w:left w:val="nil"/>
          <w:bottom w:val="nil"/>
          <w:right w:val="nil"/>
          <w:between w:val="nil"/>
        </w:pBdr>
        <w:tabs>
          <w:tab w:val="left" w:pos="0"/>
        </w:tabs>
        <w:ind w:left="-284" w:firstLine="7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Мороз Г.В. Взаємодія публічних і приватних інтересів в екологічному праві України: монографія. Прикарпатський національний університет імені В. Стефаника. </w:t>
      </w:r>
      <w:proofErr w:type="spellStart"/>
      <w:r>
        <w:rPr>
          <w:rFonts w:ascii="Times New Roman" w:eastAsia="Times New Roman" w:hAnsi="Times New Roman" w:cs="Times New Roman"/>
          <w:color w:val="000000"/>
        </w:rPr>
        <w:t>ІваноФранківськ</w:t>
      </w:r>
      <w:proofErr w:type="spellEnd"/>
      <w:r>
        <w:rPr>
          <w:rFonts w:ascii="Times New Roman" w:eastAsia="Times New Roman" w:hAnsi="Times New Roman" w:cs="Times New Roman"/>
          <w:color w:val="000000"/>
        </w:rPr>
        <w:t>: Плай, 2022. 353 с.</w:t>
      </w:r>
    </w:p>
    <w:p w14:paraId="000002F2" w14:textId="77777777" w:rsidR="008D0335" w:rsidRDefault="007A3F09">
      <w:pPr>
        <w:numPr>
          <w:ilvl w:val="0"/>
          <w:numId w:val="2"/>
        </w:numPr>
        <w:pBdr>
          <w:top w:val="nil"/>
          <w:left w:val="nil"/>
          <w:bottom w:val="nil"/>
          <w:right w:val="nil"/>
          <w:between w:val="nil"/>
        </w:pBdr>
        <w:tabs>
          <w:tab w:val="left" w:pos="0"/>
        </w:tabs>
        <w:ind w:left="-284" w:firstLine="71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Оніщенко</w:t>
      </w:r>
      <w:proofErr w:type="spellEnd"/>
      <w:r>
        <w:rPr>
          <w:rFonts w:ascii="Times New Roman" w:eastAsia="Times New Roman" w:hAnsi="Times New Roman" w:cs="Times New Roman"/>
          <w:color w:val="000000"/>
        </w:rPr>
        <w:t xml:space="preserve"> О.Ю. Правові засади добування (придбання) диких тварин з метою їх утримання і розведення у напіввільних умовах і неволі: монографія. Харків: Право, 2024. 232 с.</w:t>
      </w:r>
    </w:p>
    <w:p w14:paraId="000002F3" w14:textId="77777777" w:rsidR="008D0335" w:rsidRDefault="007A3F09">
      <w:pPr>
        <w:numPr>
          <w:ilvl w:val="0"/>
          <w:numId w:val="2"/>
        </w:numPr>
        <w:pBdr>
          <w:top w:val="nil"/>
          <w:left w:val="nil"/>
          <w:bottom w:val="nil"/>
          <w:right w:val="nil"/>
          <w:between w:val="nil"/>
        </w:pBdr>
        <w:tabs>
          <w:tab w:val="left" w:pos="0"/>
        </w:tabs>
        <w:ind w:left="-284" w:firstLine="710"/>
        <w:jc w:val="both"/>
        <w:rPr>
          <w:rFonts w:ascii="Times New Roman" w:eastAsia="Times New Roman" w:hAnsi="Times New Roman" w:cs="Times New Roman"/>
          <w:color w:val="000000"/>
        </w:rPr>
      </w:pPr>
      <w:r>
        <w:rPr>
          <w:rFonts w:ascii="Times New Roman" w:eastAsia="Times New Roman" w:hAnsi="Times New Roman" w:cs="Times New Roman"/>
          <w:color w:val="000000"/>
        </w:rPr>
        <w:t>Подолання екологічних ризиків та загроз для довкілля в умовах надзвичайних ситуацій – 2022: колективна монографія / за ред. М.С. Мальованого і О.В. Степової. Київ, 2022. 664 с.</w:t>
      </w:r>
    </w:p>
    <w:p w14:paraId="000002F4" w14:textId="77777777" w:rsidR="008D0335" w:rsidRDefault="007A3F09">
      <w:pPr>
        <w:numPr>
          <w:ilvl w:val="0"/>
          <w:numId w:val="2"/>
        </w:numPr>
        <w:pBdr>
          <w:top w:val="nil"/>
          <w:left w:val="nil"/>
          <w:bottom w:val="nil"/>
          <w:right w:val="nil"/>
          <w:between w:val="nil"/>
        </w:pBdr>
        <w:tabs>
          <w:tab w:val="left" w:pos="0"/>
        </w:tabs>
        <w:ind w:left="-284" w:firstLine="71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Antoniuk</w:t>
      </w:r>
      <w:proofErr w:type="spellEnd"/>
      <w:r>
        <w:rPr>
          <w:rFonts w:ascii="Times New Roman" w:eastAsia="Times New Roman" w:hAnsi="Times New Roman" w:cs="Times New Roman"/>
          <w:color w:val="000000"/>
        </w:rPr>
        <w:t xml:space="preserve"> U., </w:t>
      </w:r>
      <w:proofErr w:type="spellStart"/>
      <w:r>
        <w:rPr>
          <w:rFonts w:ascii="Times New Roman" w:eastAsia="Times New Roman" w:hAnsi="Times New Roman" w:cs="Times New Roman"/>
          <w:color w:val="000000"/>
        </w:rPr>
        <w:t>Zemko</w:t>
      </w:r>
      <w:proofErr w:type="spellEnd"/>
      <w:r>
        <w:rPr>
          <w:rFonts w:ascii="Times New Roman" w:eastAsia="Times New Roman" w:hAnsi="Times New Roman" w:cs="Times New Roman"/>
          <w:color w:val="000000"/>
        </w:rPr>
        <w:t xml:space="preserve"> A., </w:t>
      </w:r>
      <w:proofErr w:type="spellStart"/>
      <w:r>
        <w:rPr>
          <w:rFonts w:ascii="Times New Roman" w:eastAsia="Times New Roman" w:hAnsi="Times New Roman" w:cs="Times New Roman"/>
          <w:color w:val="000000"/>
        </w:rPr>
        <w:t>Donets</w:t>
      </w:r>
      <w:proofErr w:type="spellEnd"/>
      <w:r>
        <w:rPr>
          <w:rFonts w:ascii="Times New Roman" w:eastAsia="Times New Roman" w:hAnsi="Times New Roman" w:cs="Times New Roman"/>
          <w:color w:val="000000"/>
        </w:rPr>
        <w:t xml:space="preserve"> O., </w:t>
      </w:r>
      <w:proofErr w:type="spellStart"/>
      <w:r>
        <w:rPr>
          <w:rFonts w:ascii="Times New Roman" w:eastAsia="Times New Roman" w:hAnsi="Times New Roman" w:cs="Times New Roman"/>
          <w:color w:val="000000"/>
        </w:rPr>
        <w:t>Buryk</w:t>
      </w:r>
      <w:proofErr w:type="spellEnd"/>
      <w:r>
        <w:rPr>
          <w:rFonts w:ascii="Times New Roman" w:eastAsia="Times New Roman" w:hAnsi="Times New Roman" w:cs="Times New Roman"/>
          <w:color w:val="000000"/>
        </w:rPr>
        <w:t xml:space="preserve"> M., </w:t>
      </w:r>
      <w:proofErr w:type="spellStart"/>
      <w:r>
        <w:rPr>
          <w:rFonts w:ascii="Times New Roman" w:eastAsia="Times New Roman" w:hAnsi="Times New Roman" w:cs="Times New Roman"/>
          <w:color w:val="000000"/>
        </w:rPr>
        <w:t>Denysenko</w:t>
      </w:r>
      <w:proofErr w:type="spellEnd"/>
      <w:r>
        <w:rPr>
          <w:rFonts w:ascii="Times New Roman" w:eastAsia="Times New Roman" w:hAnsi="Times New Roman" w:cs="Times New Roman"/>
          <w:color w:val="000000"/>
        </w:rPr>
        <w:t xml:space="preserve"> K., </w:t>
      </w:r>
      <w:proofErr w:type="spellStart"/>
      <w:r>
        <w:rPr>
          <w:rFonts w:ascii="Times New Roman" w:eastAsia="Times New Roman" w:hAnsi="Times New Roman" w:cs="Times New Roman"/>
          <w:color w:val="000000"/>
        </w:rPr>
        <w:t>Legal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regulation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of</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environmental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protection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and</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climate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change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mitigation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ensure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sustainable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economic</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development</w:t>
      </w:r>
      <w:proofErr w:type="spellEnd"/>
      <w:r>
        <w:rPr>
          <w:rFonts w:ascii="Times New Roman" w:eastAsia="Times New Roman" w:hAnsi="Times New Roman" w:cs="Times New Roman"/>
          <w:color w:val="000000"/>
        </w:rPr>
        <w:t xml:space="preserve">. AD ALTA: </w:t>
      </w:r>
      <w:proofErr w:type="spellStart"/>
      <w:r>
        <w:rPr>
          <w:rFonts w:ascii="Times New Roman" w:eastAsia="Times New Roman" w:hAnsi="Times New Roman" w:cs="Times New Roman"/>
          <w:color w:val="000000"/>
        </w:rPr>
        <w:t>Journal</w:t>
      </w:r>
      <w:proofErr w:type="spellEnd"/>
      <w:r>
        <w:rPr>
          <w:rFonts w:ascii="Times New Roman" w:eastAsia="Times New Roman" w:hAnsi="Times New Roman" w:cs="Times New Roman"/>
          <w:color w:val="000000"/>
        </w:rPr>
        <w:t xml:space="preserve"> of </w:t>
      </w:r>
      <w:proofErr w:type="spellStart"/>
      <w:r>
        <w:rPr>
          <w:rFonts w:ascii="Times New Roman" w:eastAsia="Times New Roman" w:hAnsi="Times New Roman" w:cs="Times New Roman"/>
          <w:color w:val="000000"/>
        </w:rPr>
        <w:t>Interdisciplinary</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Research</w:t>
      </w:r>
      <w:proofErr w:type="spellEnd"/>
      <w:r>
        <w:rPr>
          <w:rFonts w:ascii="Times New Roman" w:eastAsia="Times New Roman" w:hAnsi="Times New Roman" w:cs="Times New Roman"/>
          <w:color w:val="000000"/>
        </w:rPr>
        <w:t>. 2024. 14/01-XLII. P. 213-217.</w:t>
      </w:r>
    </w:p>
    <w:p w14:paraId="000002F5" w14:textId="77777777" w:rsidR="008D0335" w:rsidRDefault="007A3F09">
      <w:pPr>
        <w:numPr>
          <w:ilvl w:val="0"/>
          <w:numId w:val="2"/>
        </w:numPr>
        <w:pBdr>
          <w:top w:val="nil"/>
          <w:left w:val="nil"/>
          <w:bottom w:val="nil"/>
          <w:right w:val="nil"/>
          <w:between w:val="nil"/>
        </w:pBdr>
        <w:tabs>
          <w:tab w:val="left" w:pos="0"/>
        </w:tabs>
        <w:ind w:left="-284" w:firstLine="71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Katarzyna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Frączak-Banach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Evolution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of</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Biodiversity</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Protection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the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Framework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of</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European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Common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Agricultural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Policy</w:t>
      </w:r>
      <w:proofErr w:type="spellEnd"/>
      <w:r>
        <w:rPr>
          <w:rFonts w:ascii="Times New Roman" w:eastAsia="Times New Roman" w:hAnsi="Times New Roman" w:cs="Times New Roman"/>
          <w:color w:val="000000"/>
        </w:rPr>
        <w:t xml:space="preserve">. (2024) 04 (01) </w:t>
      </w:r>
      <w:proofErr w:type="spellStart"/>
      <w:r>
        <w:rPr>
          <w:rFonts w:ascii="Times New Roman" w:eastAsia="Times New Roman" w:hAnsi="Times New Roman" w:cs="Times New Roman"/>
          <w:color w:val="000000"/>
        </w:rPr>
        <w:t>Journal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of</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Environmental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Law</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Policy</w:t>
      </w:r>
      <w:proofErr w:type="spellEnd"/>
      <w:r>
        <w:rPr>
          <w:rFonts w:ascii="Times New Roman" w:eastAsia="Times New Roman" w:hAnsi="Times New Roman" w:cs="Times New Roman"/>
          <w:color w:val="000000"/>
        </w:rPr>
        <w:t xml:space="preserve"> Р. 105-129. </w:t>
      </w:r>
      <w:hyperlink r:id="rId14">
        <w:r>
          <w:rPr>
            <w:rFonts w:ascii="Times New Roman" w:eastAsia="Times New Roman" w:hAnsi="Times New Roman" w:cs="Times New Roman"/>
            <w:color w:val="000000"/>
          </w:rPr>
          <w:t>https://grassrootsjournals.org/jelp/jelp04.01.05-fr%C4%85czak-banach.pdf</w:t>
        </w:r>
      </w:hyperlink>
      <w:r>
        <w:rPr>
          <w:rFonts w:ascii="Times New Roman" w:eastAsia="Times New Roman" w:hAnsi="Times New Roman" w:cs="Times New Roman"/>
          <w:color w:val="000000"/>
        </w:rPr>
        <w:t>.</w:t>
      </w:r>
    </w:p>
    <w:p w14:paraId="000002F6" w14:textId="77777777" w:rsidR="008D0335" w:rsidRDefault="008D0335">
      <w:pPr>
        <w:pBdr>
          <w:top w:val="nil"/>
          <w:left w:val="nil"/>
          <w:bottom w:val="nil"/>
          <w:right w:val="nil"/>
          <w:between w:val="nil"/>
        </w:pBdr>
        <w:tabs>
          <w:tab w:val="left" w:pos="0"/>
          <w:tab w:val="left" w:pos="709"/>
        </w:tabs>
        <w:ind w:left="720"/>
        <w:jc w:val="both"/>
        <w:rPr>
          <w:rFonts w:ascii="Times New Roman" w:eastAsia="Times New Roman" w:hAnsi="Times New Roman" w:cs="Times New Roman"/>
          <w:color w:val="000000"/>
        </w:rPr>
      </w:pPr>
    </w:p>
    <w:p w14:paraId="000002F7" w14:textId="77777777" w:rsidR="008D0335" w:rsidRDefault="007A3F09">
      <w:pPr>
        <w:tabs>
          <w:tab w:val="left" w:pos="0"/>
          <w:tab w:val="left" w:pos="709"/>
        </w:tabs>
        <w:ind w:left="-284" w:firstLine="644"/>
        <w:jc w:val="center"/>
        <w:rPr>
          <w:rFonts w:ascii="Times New Roman" w:eastAsia="Times New Roman" w:hAnsi="Times New Roman" w:cs="Times New Roman"/>
          <w:b/>
          <w:bCs/>
        </w:rPr>
      </w:pPr>
      <w:r>
        <w:rPr>
          <w:rFonts w:ascii="Times New Roman" w:eastAsia="Times New Roman" w:hAnsi="Times New Roman" w:cs="Times New Roman"/>
          <w:b/>
          <w:bCs/>
        </w:rPr>
        <w:t>Інформаційні ресурси:</w:t>
      </w:r>
    </w:p>
    <w:p w14:paraId="000002F8" w14:textId="77777777" w:rsidR="008D0335" w:rsidRDefault="007A3F09">
      <w:pPr>
        <w:tabs>
          <w:tab w:val="left" w:pos="0"/>
          <w:tab w:val="left" w:pos="709"/>
        </w:tabs>
        <w:ind w:left="-284" w:firstLine="644"/>
        <w:jc w:val="both"/>
        <w:rPr>
          <w:rFonts w:ascii="Times New Roman" w:eastAsia="Times New Roman" w:hAnsi="Times New Roman" w:cs="Times New Roman"/>
        </w:rPr>
      </w:pPr>
      <w:r>
        <w:rPr>
          <w:rFonts w:ascii="Times New Roman" w:eastAsia="Times New Roman" w:hAnsi="Times New Roman" w:cs="Times New Roman"/>
        </w:rPr>
        <w:t xml:space="preserve">1. Офіційний сайт Верховної Ради України. URL: http://www.rada.gov.ua/ </w:t>
      </w:r>
    </w:p>
    <w:p w14:paraId="000002F9" w14:textId="77777777" w:rsidR="008D0335" w:rsidRDefault="007A3F09">
      <w:pPr>
        <w:tabs>
          <w:tab w:val="left" w:pos="0"/>
          <w:tab w:val="left" w:pos="709"/>
        </w:tabs>
        <w:ind w:left="-284" w:firstLine="644"/>
        <w:jc w:val="both"/>
        <w:rPr>
          <w:rFonts w:ascii="Times New Roman" w:eastAsia="Times New Roman" w:hAnsi="Times New Roman" w:cs="Times New Roman"/>
        </w:rPr>
      </w:pPr>
      <w:r>
        <w:rPr>
          <w:rFonts w:ascii="Times New Roman" w:eastAsia="Times New Roman" w:hAnsi="Times New Roman" w:cs="Times New Roman"/>
        </w:rPr>
        <w:t xml:space="preserve">2. Урядовий портал: єдиний </w:t>
      </w:r>
      <w:proofErr w:type="spellStart"/>
      <w:r>
        <w:rPr>
          <w:rFonts w:ascii="Times New Roman" w:eastAsia="Times New Roman" w:hAnsi="Times New Roman" w:cs="Times New Roman"/>
        </w:rPr>
        <w:t>вб</w:t>
      </w:r>
      <w:proofErr w:type="spellEnd"/>
      <w:r>
        <w:rPr>
          <w:rFonts w:ascii="Times New Roman" w:eastAsia="Times New Roman" w:hAnsi="Times New Roman" w:cs="Times New Roman"/>
        </w:rPr>
        <w:t xml:space="preserve">-портал органів виконавчої влади України. URL: </w:t>
      </w:r>
      <w:hyperlink r:id="rId15">
        <w:r>
          <w:rPr>
            <w:rFonts w:ascii="Times New Roman" w:eastAsia="Times New Roman" w:hAnsi="Times New Roman" w:cs="Times New Roman"/>
            <w:color w:val="000000"/>
          </w:rPr>
          <w:t>https://www.kmu.gov.ua/</w:t>
        </w:r>
      </w:hyperlink>
      <w:r>
        <w:rPr>
          <w:rFonts w:ascii="Times New Roman" w:eastAsia="Times New Roman" w:hAnsi="Times New Roman" w:cs="Times New Roman"/>
        </w:rPr>
        <w:t xml:space="preserve"> </w:t>
      </w:r>
    </w:p>
    <w:p w14:paraId="000002FA" w14:textId="77777777" w:rsidR="008D0335" w:rsidRDefault="007A3F09">
      <w:pPr>
        <w:tabs>
          <w:tab w:val="left" w:pos="0"/>
          <w:tab w:val="left" w:pos="709"/>
        </w:tabs>
        <w:ind w:left="-284" w:firstLine="644"/>
        <w:jc w:val="both"/>
        <w:rPr>
          <w:rFonts w:ascii="Times New Roman" w:eastAsia="Times New Roman" w:hAnsi="Times New Roman" w:cs="Times New Roman"/>
        </w:rPr>
      </w:pPr>
      <w:r>
        <w:rPr>
          <w:rFonts w:ascii="Times New Roman" w:eastAsia="Times New Roman" w:hAnsi="Times New Roman" w:cs="Times New Roman"/>
        </w:rPr>
        <w:t xml:space="preserve">3. Офіційний сайт Президента України. URL: </w:t>
      </w:r>
      <w:hyperlink r:id="rId16">
        <w:r>
          <w:rPr>
            <w:rFonts w:ascii="Times New Roman" w:eastAsia="Times New Roman" w:hAnsi="Times New Roman" w:cs="Times New Roman"/>
            <w:color w:val="000000"/>
          </w:rPr>
          <w:t>http://www.president.gov.ua/</w:t>
        </w:r>
      </w:hyperlink>
      <w:r>
        <w:rPr>
          <w:rFonts w:ascii="Times New Roman" w:eastAsia="Times New Roman" w:hAnsi="Times New Roman" w:cs="Times New Roman"/>
        </w:rPr>
        <w:t xml:space="preserve"> </w:t>
      </w:r>
    </w:p>
    <w:p w14:paraId="000002FB" w14:textId="77777777" w:rsidR="008D0335" w:rsidRDefault="007A3F09">
      <w:pPr>
        <w:tabs>
          <w:tab w:val="left" w:pos="0"/>
          <w:tab w:val="left" w:pos="709"/>
        </w:tabs>
        <w:ind w:left="-284" w:firstLine="644"/>
        <w:jc w:val="both"/>
        <w:rPr>
          <w:rFonts w:ascii="Times New Roman" w:eastAsia="Times New Roman" w:hAnsi="Times New Roman" w:cs="Times New Roman"/>
        </w:rPr>
      </w:pPr>
      <w:r>
        <w:rPr>
          <w:rFonts w:ascii="Times New Roman" w:eastAsia="Times New Roman" w:hAnsi="Times New Roman" w:cs="Times New Roman"/>
        </w:rPr>
        <w:t xml:space="preserve">4. Офіційний сайт Міністерства юстиції України. URL: </w:t>
      </w:r>
      <w:hyperlink r:id="rId17">
        <w:r>
          <w:rPr>
            <w:rFonts w:ascii="Times New Roman" w:eastAsia="Times New Roman" w:hAnsi="Times New Roman" w:cs="Times New Roman"/>
            <w:color w:val="000000"/>
          </w:rPr>
          <w:t>https://minjust.gov.ua/</w:t>
        </w:r>
      </w:hyperlink>
      <w:r>
        <w:rPr>
          <w:rFonts w:ascii="Times New Roman" w:eastAsia="Times New Roman" w:hAnsi="Times New Roman" w:cs="Times New Roman"/>
        </w:rPr>
        <w:t xml:space="preserve"> </w:t>
      </w:r>
    </w:p>
    <w:p w14:paraId="000002FC" w14:textId="77777777" w:rsidR="008D0335" w:rsidRDefault="007A3F09">
      <w:pPr>
        <w:tabs>
          <w:tab w:val="left" w:pos="0"/>
          <w:tab w:val="left" w:pos="709"/>
        </w:tabs>
        <w:ind w:left="-284" w:firstLine="644"/>
        <w:jc w:val="both"/>
        <w:rPr>
          <w:rFonts w:ascii="Times New Roman" w:eastAsia="Times New Roman" w:hAnsi="Times New Roman" w:cs="Times New Roman"/>
        </w:rPr>
      </w:pPr>
      <w:r>
        <w:rPr>
          <w:rFonts w:ascii="Times New Roman" w:eastAsia="Times New Roman" w:hAnsi="Times New Roman" w:cs="Times New Roman"/>
        </w:rPr>
        <w:t xml:space="preserve">5. Уповноважений Верховної Ради України з прав людини. URL: </w:t>
      </w:r>
      <w:hyperlink r:id="rId18">
        <w:r>
          <w:rPr>
            <w:rFonts w:ascii="Times New Roman" w:eastAsia="Times New Roman" w:hAnsi="Times New Roman" w:cs="Times New Roman"/>
            <w:color w:val="000000"/>
          </w:rPr>
          <w:t>https://ombudsman.gov.ua/</w:t>
        </w:r>
      </w:hyperlink>
      <w:r>
        <w:rPr>
          <w:rFonts w:ascii="Times New Roman" w:eastAsia="Times New Roman" w:hAnsi="Times New Roman" w:cs="Times New Roman"/>
        </w:rPr>
        <w:t xml:space="preserve"> </w:t>
      </w:r>
    </w:p>
    <w:p w14:paraId="000002FD" w14:textId="77777777" w:rsidR="008D0335" w:rsidRDefault="007A3F09">
      <w:pPr>
        <w:tabs>
          <w:tab w:val="left" w:pos="0"/>
          <w:tab w:val="left" w:pos="709"/>
        </w:tabs>
        <w:ind w:left="-284" w:firstLine="644"/>
        <w:jc w:val="both"/>
        <w:rPr>
          <w:rFonts w:ascii="Times New Roman" w:eastAsia="Times New Roman" w:hAnsi="Times New Roman" w:cs="Times New Roman"/>
        </w:rPr>
      </w:pPr>
      <w:r>
        <w:rPr>
          <w:rFonts w:ascii="Times New Roman" w:eastAsia="Times New Roman" w:hAnsi="Times New Roman" w:cs="Times New Roman"/>
        </w:rPr>
        <w:t xml:space="preserve">6. Офіційний сайт Верховного Суду. URL: </w:t>
      </w:r>
      <w:hyperlink r:id="rId19">
        <w:r>
          <w:rPr>
            <w:rFonts w:ascii="Times New Roman" w:eastAsia="Times New Roman" w:hAnsi="Times New Roman" w:cs="Times New Roman"/>
            <w:color w:val="000000"/>
          </w:rPr>
          <w:t>https://supreme.court.gov.ua/</w:t>
        </w:r>
      </w:hyperlink>
      <w:r>
        <w:rPr>
          <w:rFonts w:ascii="Times New Roman" w:eastAsia="Times New Roman" w:hAnsi="Times New Roman" w:cs="Times New Roman"/>
        </w:rPr>
        <w:t xml:space="preserve"> </w:t>
      </w:r>
    </w:p>
    <w:p w14:paraId="000002FE" w14:textId="77777777" w:rsidR="008D0335" w:rsidRDefault="007A3F09">
      <w:pPr>
        <w:tabs>
          <w:tab w:val="left" w:pos="0"/>
          <w:tab w:val="left" w:pos="709"/>
        </w:tabs>
        <w:ind w:left="-284" w:firstLine="644"/>
        <w:jc w:val="both"/>
        <w:rPr>
          <w:rFonts w:ascii="Times New Roman" w:eastAsia="Times New Roman" w:hAnsi="Times New Roman" w:cs="Times New Roman"/>
        </w:rPr>
      </w:pPr>
      <w:r>
        <w:rPr>
          <w:rFonts w:ascii="Times New Roman" w:eastAsia="Times New Roman" w:hAnsi="Times New Roman" w:cs="Times New Roman"/>
        </w:rPr>
        <w:t xml:space="preserve">7. Офіційний сайт Конституційного Суду України. URL: https://ccu.gov.ua/ 8. Єдиний державний реєстр судових рішень. URL: </w:t>
      </w:r>
      <w:hyperlink r:id="rId20">
        <w:r>
          <w:rPr>
            <w:rFonts w:ascii="Times New Roman" w:eastAsia="Times New Roman" w:hAnsi="Times New Roman" w:cs="Times New Roman"/>
            <w:color w:val="000000"/>
          </w:rPr>
          <w:t>https://reyestr.court.gov.ua/</w:t>
        </w:r>
      </w:hyperlink>
      <w:r>
        <w:rPr>
          <w:rFonts w:ascii="Times New Roman" w:eastAsia="Times New Roman" w:hAnsi="Times New Roman" w:cs="Times New Roman"/>
        </w:rPr>
        <w:t xml:space="preserve"> </w:t>
      </w:r>
    </w:p>
    <w:p w14:paraId="000002FF" w14:textId="77777777" w:rsidR="008D0335" w:rsidRDefault="007A3F09">
      <w:pPr>
        <w:tabs>
          <w:tab w:val="left" w:pos="0"/>
          <w:tab w:val="left" w:pos="709"/>
        </w:tabs>
        <w:ind w:left="-284" w:firstLine="644"/>
        <w:jc w:val="both"/>
        <w:rPr>
          <w:rFonts w:ascii="Times New Roman" w:eastAsia="Times New Roman" w:hAnsi="Times New Roman" w:cs="Times New Roman"/>
        </w:rPr>
      </w:pPr>
      <w:r>
        <w:rPr>
          <w:rFonts w:ascii="Times New Roman" w:eastAsia="Times New Roman" w:hAnsi="Times New Roman" w:cs="Times New Roman"/>
        </w:rPr>
        <w:t>8. Офіційний сайт Міністерства економіки, довкілля та сільського господарства України. URL: https://me.gov.ua/?lang=uk-UA</w:t>
      </w:r>
    </w:p>
    <w:p w14:paraId="00000300" w14:textId="77777777" w:rsidR="008D0335" w:rsidRDefault="007A3F09">
      <w:pPr>
        <w:tabs>
          <w:tab w:val="left" w:pos="0"/>
          <w:tab w:val="left" w:pos="709"/>
        </w:tabs>
        <w:ind w:left="-284" w:firstLine="644"/>
        <w:jc w:val="both"/>
        <w:rPr>
          <w:rFonts w:ascii="Times New Roman" w:eastAsia="Times New Roman" w:hAnsi="Times New Roman" w:cs="Times New Roman"/>
        </w:rPr>
      </w:pPr>
      <w:r>
        <w:rPr>
          <w:rFonts w:ascii="Times New Roman" w:eastAsia="Times New Roman" w:hAnsi="Times New Roman" w:cs="Times New Roman"/>
        </w:rPr>
        <w:t xml:space="preserve">9. </w:t>
      </w:r>
      <w:proofErr w:type="spellStart"/>
      <w:r>
        <w:rPr>
          <w:rFonts w:ascii="Times New Roman" w:eastAsia="Times New Roman" w:hAnsi="Times New Roman" w:cs="Times New Roman"/>
        </w:rPr>
        <w:t>European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Court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Human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Rights</w:t>
      </w:r>
      <w:proofErr w:type="spellEnd"/>
      <w:r>
        <w:rPr>
          <w:rFonts w:ascii="Times New Roman" w:eastAsia="Times New Roman" w:hAnsi="Times New Roman" w:cs="Times New Roman"/>
        </w:rPr>
        <w:t xml:space="preserve"> / Європейський Суд з прав людини. URL: </w:t>
      </w:r>
      <w:hyperlink r:id="rId21">
        <w:r>
          <w:rPr>
            <w:rFonts w:ascii="Times New Roman" w:eastAsia="Times New Roman" w:hAnsi="Times New Roman" w:cs="Times New Roman"/>
            <w:color w:val="000000"/>
          </w:rPr>
          <w:t>https://www.echr.coe.int/Pages/</w:t>
        </w:r>
      </w:hyperlink>
      <w:r>
        <w:rPr>
          <w:rFonts w:ascii="Times New Roman" w:eastAsia="Times New Roman" w:hAnsi="Times New Roman" w:cs="Times New Roman"/>
        </w:rPr>
        <w:t xml:space="preserve"> </w:t>
      </w:r>
    </w:p>
    <w:p w14:paraId="00000301" w14:textId="77777777" w:rsidR="008D0335" w:rsidRDefault="007A3F09">
      <w:pPr>
        <w:tabs>
          <w:tab w:val="left" w:pos="0"/>
          <w:tab w:val="left" w:pos="709"/>
        </w:tabs>
        <w:ind w:left="-284" w:firstLine="644"/>
        <w:jc w:val="both"/>
        <w:rPr>
          <w:rFonts w:ascii="Times New Roman" w:eastAsia="Times New Roman" w:hAnsi="Times New Roman" w:cs="Times New Roman"/>
        </w:rPr>
      </w:pPr>
      <w:r>
        <w:rPr>
          <w:rFonts w:ascii="Times New Roman" w:eastAsia="Times New Roman" w:hAnsi="Times New Roman" w:cs="Times New Roman"/>
        </w:rPr>
        <w:t xml:space="preserve">10. Українська </w:t>
      </w:r>
      <w:proofErr w:type="spellStart"/>
      <w:r>
        <w:rPr>
          <w:rFonts w:ascii="Times New Roman" w:eastAsia="Times New Roman" w:hAnsi="Times New Roman" w:cs="Times New Roman"/>
        </w:rPr>
        <w:t>Гельсинська</w:t>
      </w:r>
      <w:proofErr w:type="spellEnd"/>
      <w:r>
        <w:rPr>
          <w:rFonts w:ascii="Times New Roman" w:eastAsia="Times New Roman" w:hAnsi="Times New Roman" w:cs="Times New Roman"/>
        </w:rPr>
        <w:t xml:space="preserve"> спілка з прав людини. URL: </w:t>
      </w:r>
      <w:hyperlink r:id="rId22">
        <w:r>
          <w:rPr>
            <w:rFonts w:ascii="Times New Roman" w:eastAsia="Times New Roman" w:hAnsi="Times New Roman" w:cs="Times New Roman"/>
            <w:color w:val="000000"/>
          </w:rPr>
          <w:t>https://helsinki.org.ua/</w:t>
        </w:r>
      </w:hyperlink>
      <w:r>
        <w:rPr>
          <w:rFonts w:ascii="Times New Roman" w:eastAsia="Times New Roman" w:hAnsi="Times New Roman" w:cs="Times New Roman"/>
        </w:rPr>
        <w:t xml:space="preserve"> </w:t>
      </w:r>
    </w:p>
    <w:p w14:paraId="00000302" w14:textId="77777777" w:rsidR="008D0335" w:rsidRDefault="007A3F09">
      <w:pPr>
        <w:tabs>
          <w:tab w:val="left" w:pos="0"/>
          <w:tab w:val="left" w:pos="709"/>
        </w:tabs>
        <w:ind w:left="-284" w:firstLine="644"/>
        <w:jc w:val="both"/>
        <w:rPr>
          <w:rFonts w:ascii="Times New Roman" w:eastAsia="Times New Roman" w:hAnsi="Times New Roman" w:cs="Times New Roman"/>
        </w:rPr>
      </w:pPr>
      <w:r>
        <w:rPr>
          <w:rFonts w:ascii="Times New Roman" w:eastAsia="Times New Roman" w:hAnsi="Times New Roman" w:cs="Times New Roman"/>
        </w:rPr>
        <w:lastRenderedPageBreak/>
        <w:t xml:space="preserve">11. Безоплатна правова допомога. URL: </w:t>
      </w:r>
      <w:hyperlink r:id="rId23">
        <w:r>
          <w:rPr>
            <w:rFonts w:ascii="Times New Roman" w:eastAsia="Times New Roman" w:hAnsi="Times New Roman" w:cs="Times New Roman"/>
            <w:color w:val="000000"/>
          </w:rPr>
          <w:t>https://legalaid.gov.ua/</w:t>
        </w:r>
      </w:hyperlink>
      <w:r>
        <w:rPr>
          <w:rFonts w:ascii="Times New Roman" w:eastAsia="Times New Roman" w:hAnsi="Times New Roman" w:cs="Times New Roman"/>
        </w:rPr>
        <w:t xml:space="preserve"> </w:t>
      </w:r>
    </w:p>
    <w:p w14:paraId="00000303" w14:textId="77777777" w:rsidR="008D0335" w:rsidRDefault="007A3F09">
      <w:pPr>
        <w:tabs>
          <w:tab w:val="left" w:pos="0"/>
          <w:tab w:val="left" w:pos="709"/>
        </w:tabs>
        <w:ind w:left="-284" w:firstLine="644"/>
        <w:jc w:val="both"/>
        <w:rPr>
          <w:rFonts w:ascii="Times New Roman" w:eastAsia="Times New Roman" w:hAnsi="Times New Roman" w:cs="Times New Roman"/>
        </w:rPr>
      </w:pPr>
      <w:r>
        <w:rPr>
          <w:rFonts w:ascii="Times New Roman" w:eastAsia="Times New Roman" w:hAnsi="Times New Roman" w:cs="Times New Roman"/>
        </w:rPr>
        <w:t xml:space="preserve">12. </w:t>
      </w:r>
      <w:proofErr w:type="spellStart"/>
      <w:r>
        <w:rPr>
          <w:rFonts w:ascii="Times New Roman" w:eastAsia="Times New Roman" w:hAnsi="Times New Roman" w:cs="Times New Roman"/>
        </w:rPr>
        <w:t>WikiLegalAid</w:t>
      </w:r>
      <w:proofErr w:type="spellEnd"/>
      <w:r>
        <w:rPr>
          <w:rFonts w:ascii="Times New Roman" w:eastAsia="Times New Roman" w:hAnsi="Times New Roman" w:cs="Times New Roman"/>
        </w:rPr>
        <w:t>: довідково-інформаційна платформа правових консультацій. URL: https://wiki.legalaid.gov.ua/index.php</w:t>
      </w:r>
    </w:p>
    <w:p w14:paraId="00000304" w14:textId="77777777" w:rsidR="008D0335" w:rsidRDefault="008D0335">
      <w:pPr>
        <w:rPr>
          <w:rFonts w:ascii="Times New Roman" w:eastAsia="Times New Roman" w:hAnsi="Times New Roman" w:cs="Times New Roman"/>
        </w:rPr>
      </w:pPr>
    </w:p>
    <w:p w14:paraId="00000305" w14:textId="77777777" w:rsidR="008D0335" w:rsidRDefault="007A3F09">
      <w:pPr>
        <w:jc w:val="center"/>
        <w:rPr>
          <w:rFonts w:ascii="Times New Roman" w:eastAsia="Times New Roman" w:hAnsi="Times New Roman" w:cs="Times New Roman"/>
          <w:b/>
          <w:bCs/>
          <w:sz w:val="28"/>
          <w:szCs w:val="28"/>
          <w:highlight w:val="yellow"/>
        </w:rPr>
      </w:pPr>
      <w:r>
        <w:rPr>
          <w:rFonts w:ascii="Times New Roman" w:eastAsia="Times New Roman" w:hAnsi="Times New Roman" w:cs="Times New Roman"/>
          <w:b/>
          <w:bCs/>
          <w:sz w:val="28"/>
          <w:szCs w:val="28"/>
        </w:rPr>
        <w:t>7. Регуляції і політики курсу</w:t>
      </w:r>
    </w:p>
    <w:p w14:paraId="00000306" w14:textId="77777777" w:rsidR="008D0335" w:rsidRDefault="007A3F09">
      <w:pPr>
        <w:widowControl/>
        <w:pBdr>
          <w:top w:val="nil"/>
          <w:left w:val="nil"/>
          <w:bottom w:val="nil"/>
          <w:right w:val="nil"/>
          <w:between w:val="nil"/>
        </w:pBdr>
        <w:ind w:left="-284" w:firstLine="71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Відвідування занять.</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Регуляція пропусків.</w:t>
      </w:r>
      <w:r>
        <w:rPr>
          <w:rFonts w:ascii="Times New Roman" w:eastAsia="Times New Roman" w:hAnsi="Times New Roman" w:cs="Times New Roman"/>
          <w:color w:val="000000"/>
        </w:rPr>
        <w:t xml:space="preserve"> </w:t>
      </w:r>
    </w:p>
    <w:p w14:paraId="00000307" w14:textId="77777777" w:rsidR="008D0335" w:rsidRDefault="007A3F09">
      <w:pPr>
        <w:widowControl/>
        <w:pBdr>
          <w:top w:val="nil"/>
          <w:left w:val="nil"/>
          <w:bottom w:val="nil"/>
          <w:right w:val="nil"/>
          <w:between w:val="nil"/>
        </w:pBdr>
        <w:ind w:left="-284" w:firstLine="7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Інтерактивний характер курсу передбачає обов’язкове відвідування занять. Здобувачі, які за певних обставин не можуть відвідувати заняття регулярно, мусять впродовж тижня узгодити із викладачем графік індивідуального відпрацювання пропущених занять. Окремі пропущенні заняття мають бути відпрацьовані на найближчій консультації після пропуску. Відпрацювання занять здійснюється усно у формі співбесіди за питаннями, визначеними планом практичного заняття. В окремих випадках дозволяється письмове відпрацювання шляхом виконання письмового завдання. Здобувачі, які станом на початок залікового тижня мають понад 70% невідпрацьованих пропущених занять, до складання заліку з дисципліни не допускаються. </w:t>
      </w:r>
    </w:p>
    <w:p w14:paraId="00000308" w14:textId="77777777" w:rsidR="008D0335" w:rsidRDefault="007A3F09">
      <w:pPr>
        <w:widowControl/>
        <w:pBdr>
          <w:top w:val="nil"/>
          <w:left w:val="nil"/>
          <w:bottom w:val="nil"/>
          <w:right w:val="nil"/>
          <w:between w:val="nil"/>
        </w:pBdr>
        <w:ind w:left="-284" w:firstLine="71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Політика академічної доброчесності. </w:t>
      </w:r>
    </w:p>
    <w:p w14:paraId="00000309" w14:textId="77777777" w:rsidR="008D0335" w:rsidRDefault="007A3F09">
      <w:pPr>
        <w:widowControl/>
        <w:pBdr>
          <w:top w:val="nil"/>
          <w:left w:val="nil"/>
          <w:bottom w:val="nil"/>
          <w:right w:val="nil"/>
          <w:between w:val="nil"/>
        </w:pBdr>
        <w:ind w:left="-284" w:firstLine="7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Усі письмові роботи, що виконуються здобувачами під час проходження курсу, перевіряються на наявність плагіату за допомогою спеціалізованого програмного забезпечення </w:t>
      </w:r>
      <w:proofErr w:type="spellStart"/>
      <w:r>
        <w:rPr>
          <w:rFonts w:ascii="Times New Roman" w:eastAsia="Times New Roman" w:hAnsi="Times New Roman" w:cs="Times New Roman"/>
          <w:color w:val="000000"/>
        </w:rPr>
        <w:t>UniCheck</w:t>
      </w:r>
      <w:proofErr w:type="spellEnd"/>
      <w:r>
        <w:rPr>
          <w:rFonts w:ascii="Times New Roman" w:eastAsia="Times New Roman" w:hAnsi="Times New Roman" w:cs="Times New Roman"/>
          <w:color w:val="000000"/>
        </w:rPr>
        <w:t xml:space="preserve">. Відповідно до чинних правових норм, плагіатом вважатиметься: копіювання чужої роботи чи декількох робіт та оприлюднення результату під своїм іменем; створення суміші власного та запозиченого тексту без належного цитування джерел; </w:t>
      </w:r>
      <w:proofErr w:type="spellStart"/>
      <w:r>
        <w:rPr>
          <w:rFonts w:ascii="Times New Roman" w:eastAsia="Times New Roman" w:hAnsi="Times New Roman" w:cs="Times New Roman"/>
          <w:color w:val="000000"/>
        </w:rPr>
        <w:t>рерайт</w:t>
      </w:r>
      <w:proofErr w:type="spellEnd"/>
      <w:r>
        <w:rPr>
          <w:rFonts w:ascii="Times New Roman" w:eastAsia="Times New Roman" w:hAnsi="Times New Roman" w:cs="Times New Roman"/>
          <w:color w:val="000000"/>
        </w:rPr>
        <w:t xml:space="preserve"> (перефразування чужої праці без згадування оригінального автора). Будь-яка ідея, думка чи речення, ілюстрація чи фото, має супроводжуватися посиланням на першоджерело. Роботи, у яких виявлено ознаки плагіату, до розгляду не приймаються і відхиляються без права перескладання. Висока академічна культура та європейські стандарти якості освіти, яких дотримуються у ЗНУ, вимагають від здобувачів освіти відповідального ставлення до вибору джерел. Посилання на такі ресурси, як </w:t>
      </w:r>
      <w:proofErr w:type="spellStart"/>
      <w:r>
        <w:rPr>
          <w:rFonts w:ascii="Times New Roman" w:eastAsia="Times New Roman" w:hAnsi="Times New Roman" w:cs="Times New Roman"/>
          <w:color w:val="000000"/>
        </w:rPr>
        <w:t>Wikipedia</w:t>
      </w:r>
      <w:proofErr w:type="spellEnd"/>
      <w:r>
        <w:rPr>
          <w:rFonts w:ascii="Times New Roman" w:eastAsia="Times New Roman" w:hAnsi="Times New Roman" w:cs="Times New Roman"/>
          <w:color w:val="000000"/>
        </w:rPr>
        <w:t xml:space="preserve">, бази даних рефератів та письмових робіт є неприпустимим. Рекомендовані бази даних для пошуку джерел: Електронні ресурси Національної бібліотеки ім. Вернадського: http://www.nbuv.gov.ua Цифрова повнотекстова база даних англомовної наукової періодики JSTOR: https://www.jstor.org/ </w:t>
      </w:r>
    </w:p>
    <w:p w14:paraId="0000030A" w14:textId="77777777" w:rsidR="008D0335" w:rsidRDefault="007A3F09">
      <w:pPr>
        <w:widowControl/>
        <w:pBdr>
          <w:top w:val="nil"/>
          <w:left w:val="nil"/>
          <w:bottom w:val="nil"/>
          <w:right w:val="nil"/>
          <w:between w:val="nil"/>
        </w:pBdr>
        <w:ind w:left="-284" w:firstLine="71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Використання комп’ютерів/телефонів на занятті</w:t>
      </w:r>
      <w:r>
        <w:rPr>
          <w:rFonts w:ascii="Times New Roman" w:eastAsia="Times New Roman" w:hAnsi="Times New Roman" w:cs="Times New Roman"/>
          <w:color w:val="000000"/>
        </w:rPr>
        <w:t xml:space="preserve"> </w:t>
      </w:r>
    </w:p>
    <w:p w14:paraId="0000030B" w14:textId="77777777" w:rsidR="008D0335" w:rsidRDefault="007A3F09">
      <w:pPr>
        <w:widowControl/>
        <w:pBdr>
          <w:top w:val="nil"/>
          <w:left w:val="nil"/>
          <w:bottom w:val="nil"/>
          <w:right w:val="nil"/>
          <w:between w:val="nil"/>
        </w:pBdr>
        <w:ind w:left="-284" w:firstLine="7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Використання мобільних телефонів, планшетів та інших гаджетів під час занять дозволяється виключно у навчальних цілях (для уточнення певних даних, перевірки чинності нормативно-правового акту, пошуку відповідної правової норми, отримання довідкової інформації тощо). Будь ласка, не забувайте активувати режим «без звуку» до початку заняття. Під час виконання заходів поточного та підсумкового контролю використання гаджетів заборонено. У разі порушення заборони роботу буде анульовано без права перескладання. </w:t>
      </w:r>
    </w:p>
    <w:p w14:paraId="0000030C" w14:textId="77777777" w:rsidR="008D0335" w:rsidRDefault="007A3F09">
      <w:pPr>
        <w:widowControl/>
        <w:pBdr>
          <w:top w:val="nil"/>
          <w:left w:val="nil"/>
          <w:bottom w:val="nil"/>
          <w:right w:val="nil"/>
          <w:between w:val="nil"/>
        </w:pBdr>
        <w:ind w:left="-284" w:firstLine="71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Комунікація </w:t>
      </w:r>
    </w:p>
    <w:p w14:paraId="0000030D" w14:textId="77777777" w:rsidR="008D0335" w:rsidRDefault="007A3F09">
      <w:pPr>
        <w:widowControl/>
        <w:pBdr>
          <w:top w:val="nil"/>
          <w:left w:val="nil"/>
          <w:bottom w:val="nil"/>
          <w:right w:val="nil"/>
          <w:between w:val="nil"/>
        </w:pBdr>
        <w:ind w:left="-284" w:firstLine="7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Базовою платформою для комунікації викладача зі здобувачами освіти є СЕЗН </w:t>
      </w:r>
      <w:proofErr w:type="spellStart"/>
      <w:r>
        <w:rPr>
          <w:rFonts w:ascii="Times New Roman" w:eastAsia="Times New Roman" w:hAnsi="Times New Roman" w:cs="Times New Roman"/>
          <w:color w:val="000000"/>
        </w:rPr>
        <w:t>Moodle</w:t>
      </w:r>
      <w:proofErr w:type="spellEnd"/>
      <w:r>
        <w:rPr>
          <w:rFonts w:ascii="Times New Roman" w:eastAsia="Times New Roman" w:hAnsi="Times New Roman" w:cs="Times New Roman"/>
          <w:color w:val="000000"/>
        </w:rPr>
        <w:t xml:space="preserve">. Важливі повідомлення загального характеру – оголошення про терміни подання робіт на оцінювання, строки тестування, ідентифікатори та паролі доступу до конференцій, інформація про перенесення занять тощо – розміщуються викладачем на форумі курсу. Для персональних запитів використовується сервіс приватних повідомлень. Відповіді на запити здобувачів надаються викладачем впродовж трьох робочих днів. Для оперативного отримання повідомлень про виставлені бали, перевірені завдання, оголошення з форуму курсу та іншу інформацію, розміщену на сторінці курсу у СЕЗН </w:t>
      </w:r>
      <w:proofErr w:type="spellStart"/>
      <w:r>
        <w:rPr>
          <w:rFonts w:ascii="Times New Roman" w:eastAsia="Times New Roman" w:hAnsi="Times New Roman" w:cs="Times New Roman"/>
          <w:color w:val="000000"/>
        </w:rPr>
        <w:t>Moodle</w:t>
      </w:r>
      <w:proofErr w:type="spellEnd"/>
      <w:r>
        <w:rPr>
          <w:rFonts w:ascii="Times New Roman" w:eastAsia="Times New Roman" w:hAnsi="Times New Roman" w:cs="Times New Roman"/>
          <w:color w:val="000000"/>
        </w:rPr>
        <w:t xml:space="preserve">, при реєстрації вкажіть актуальну адресу електронної пошти у </w:t>
      </w:r>
      <w:proofErr w:type="spellStart"/>
      <w:r>
        <w:rPr>
          <w:rFonts w:ascii="Times New Roman" w:eastAsia="Times New Roman" w:hAnsi="Times New Roman" w:cs="Times New Roman"/>
          <w:color w:val="000000"/>
        </w:rPr>
        <w:t>профайлі</w:t>
      </w:r>
      <w:proofErr w:type="spellEnd"/>
      <w:r>
        <w:rPr>
          <w:rFonts w:ascii="Times New Roman" w:eastAsia="Times New Roman" w:hAnsi="Times New Roman" w:cs="Times New Roman"/>
          <w:color w:val="000000"/>
        </w:rPr>
        <w:t xml:space="preserve"> на </w:t>
      </w:r>
      <w:proofErr w:type="spellStart"/>
      <w:r>
        <w:rPr>
          <w:rFonts w:ascii="Times New Roman" w:eastAsia="Times New Roman" w:hAnsi="Times New Roman" w:cs="Times New Roman"/>
          <w:color w:val="000000"/>
        </w:rPr>
        <w:t>Moodle</w:t>
      </w:r>
      <w:proofErr w:type="spellEnd"/>
      <w:r>
        <w:rPr>
          <w:rFonts w:ascii="Times New Roman" w:eastAsia="Times New Roman" w:hAnsi="Times New Roman" w:cs="Times New Roman"/>
          <w:color w:val="000000"/>
        </w:rPr>
        <w:t xml:space="preserve"> та перевіряйте папку «Спам». Якщо за технічних причин доступ до СЕЗН </w:t>
      </w:r>
      <w:proofErr w:type="spellStart"/>
      <w:r>
        <w:rPr>
          <w:rFonts w:ascii="Times New Roman" w:eastAsia="Times New Roman" w:hAnsi="Times New Roman" w:cs="Times New Roman"/>
          <w:color w:val="000000"/>
        </w:rPr>
        <w:t>Moodle</w:t>
      </w:r>
      <w:proofErr w:type="spellEnd"/>
      <w:r>
        <w:rPr>
          <w:rFonts w:ascii="Times New Roman" w:eastAsia="Times New Roman" w:hAnsi="Times New Roman" w:cs="Times New Roman"/>
          <w:color w:val="000000"/>
        </w:rPr>
        <w:t xml:space="preserve"> є неможливим, або ваше питання потребує термінового розгляду, </w:t>
      </w:r>
      <w:proofErr w:type="spellStart"/>
      <w:r>
        <w:rPr>
          <w:rFonts w:ascii="Times New Roman" w:eastAsia="Times New Roman" w:hAnsi="Times New Roman" w:cs="Times New Roman"/>
          <w:color w:val="000000"/>
        </w:rPr>
        <w:t>надішліть</w:t>
      </w:r>
      <w:proofErr w:type="spellEnd"/>
      <w:r>
        <w:rPr>
          <w:rFonts w:ascii="Times New Roman" w:eastAsia="Times New Roman" w:hAnsi="Times New Roman" w:cs="Times New Roman"/>
          <w:color w:val="000000"/>
        </w:rPr>
        <w:t xml:space="preserve"> електронного листа на електронну скриньку викладача. У листі обов’язково вкажіть ваше прізвище та ім’я, курс та шифр академічної групи.</w:t>
      </w:r>
    </w:p>
    <w:p w14:paraId="0000030E" w14:textId="77777777" w:rsidR="008D0335" w:rsidRDefault="007A3F09">
      <w:pPr>
        <w:widowControl/>
        <w:pBdr>
          <w:top w:val="nil"/>
          <w:left w:val="nil"/>
          <w:bottom w:val="nil"/>
          <w:right w:val="nil"/>
          <w:between w:val="nil"/>
        </w:pBdr>
        <w:ind w:left="-284" w:firstLine="71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Визнання результатів неформальної/</w:t>
      </w:r>
      <w:proofErr w:type="spellStart"/>
      <w:r>
        <w:rPr>
          <w:rFonts w:ascii="Times New Roman" w:eastAsia="Times New Roman" w:hAnsi="Times New Roman" w:cs="Times New Roman"/>
          <w:color w:val="000000"/>
        </w:rPr>
        <w:t>інформальної</w:t>
      </w:r>
      <w:proofErr w:type="spellEnd"/>
      <w:r>
        <w:rPr>
          <w:rFonts w:ascii="Times New Roman" w:eastAsia="Times New Roman" w:hAnsi="Times New Roman" w:cs="Times New Roman"/>
          <w:color w:val="000000"/>
        </w:rPr>
        <w:t xml:space="preserve"> освіти передбачене Положенням Про організацію та методику проведення поточного та підсумкового семестрового контролю навчання студентів Запорізького національного університету у новій редакції https://sites.znu.edu.ua/navchalnyj_viddil/normatyvna_basa/polozhennya_pro_organ__zats__yu_ta_metodiku_provedennya_potochnogo_ta_p__dsumkovogo_semestrovogo_kontrolyu_navchannya_student__v_znu_.pdf</w:t>
      </w:r>
    </w:p>
    <w:p w14:paraId="0000030F" w14:textId="77777777" w:rsidR="008D0335" w:rsidRDefault="008D0335">
      <w:pPr>
        <w:widowControl/>
        <w:pBdr>
          <w:top w:val="nil"/>
          <w:left w:val="nil"/>
          <w:bottom w:val="nil"/>
          <w:right w:val="nil"/>
          <w:between w:val="nil"/>
        </w:pBdr>
        <w:ind w:left="-284" w:firstLine="710"/>
        <w:jc w:val="both"/>
        <w:rPr>
          <w:rFonts w:ascii="Times New Roman" w:eastAsia="Times New Roman" w:hAnsi="Times New Roman" w:cs="Times New Roman"/>
          <w:color w:val="000000"/>
        </w:rPr>
      </w:pPr>
    </w:p>
    <w:p w14:paraId="00000310" w14:textId="77777777" w:rsidR="008D0335" w:rsidRDefault="008D0335">
      <w:pPr>
        <w:jc w:val="both"/>
        <w:rPr>
          <w:rFonts w:ascii="Times New Roman" w:eastAsia="Times New Roman" w:hAnsi="Times New Roman" w:cs="Times New Roman"/>
        </w:rPr>
      </w:pPr>
    </w:p>
    <w:p w14:paraId="00000311" w14:textId="77777777" w:rsidR="008D0335" w:rsidRDefault="008D0335">
      <w:pPr>
        <w:jc w:val="center"/>
        <w:rPr>
          <w:rFonts w:ascii="Times New Roman" w:eastAsia="Times New Roman" w:hAnsi="Times New Roman" w:cs="Times New Roman"/>
          <w:b/>
          <w:bCs/>
          <w:smallCaps/>
        </w:rPr>
      </w:pPr>
    </w:p>
    <w:p w14:paraId="00000312" w14:textId="77777777" w:rsidR="008D0335" w:rsidRDefault="007A3F09">
      <w:pPr>
        <w:jc w:val="center"/>
        <w:rPr>
          <w:rFonts w:ascii="Times New Roman" w:eastAsia="Times New Roman" w:hAnsi="Times New Roman" w:cs="Times New Roman"/>
          <w:b/>
          <w:bCs/>
          <w:smallCaps/>
        </w:rPr>
      </w:pPr>
      <w:r>
        <w:rPr>
          <w:rFonts w:ascii="Times New Roman" w:eastAsia="Times New Roman" w:hAnsi="Times New Roman" w:cs="Times New Roman"/>
          <w:b/>
          <w:bCs/>
          <w:smallCaps/>
        </w:rPr>
        <w:t>ДОДАТКОВА ІНФОРМАЦІЯ</w:t>
      </w:r>
    </w:p>
    <w:p w14:paraId="00000313" w14:textId="77777777" w:rsidR="008D0335" w:rsidRDefault="008D0335">
      <w:pPr>
        <w:jc w:val="center"/>
        <w:rPr>
          <w:rFonts w:ascii="Times New Roman" w:eastAsia="Times New Roman" w:hAnsi="Times New Roman" w:cs="Times New Roman"/>
          <w:b/>
          <w:bCs/>
          <w:smallCaps/>
        </w:rPr>
      </w:pPr>
    </w:p>
    <w:p w14:paraId="00000314" w14:textId="77777777" w:rsidR="008D0335" w:rsidRDefault="007A3F09">
      <w:pPr>
        <w:jc w:val="both"/>
        <w:rPr>
          <w:rFonts w:ascii="Times New Roman" w:eastAsia="Times New Roman" w:hAnsi="Times New Roman" w:cs="Times New Roman"/>
          <w:b/>
          <w:bCs/>
        </w:rPr>
      </w:pPr>
      <w:r>
        <w:rPr>
          <w:rFonts w:ascii="Times New Roman" w:eastAsia="Times New Roman" w:hAnsi="Times New Roman" w:cs="Times New Roman"/>
          <w:b/>
          <w:bCs/>
        </w:rPr>
        <w:t xml:space="preserve">ГРАФІК ОСВІТНЬОГО ПРОЦЕСУ НА 2025-2026 </w:t>
      </w:r>
      <w:proofErr w:type="spellStart"/>
      <w:r>
        <w:rPr>
          <w:rFonts w:ascii="Times New Roman" w:eastAsia="Times New Roman" w:hAnsi="Times New Roman" w:cs="Times New Roman"/>
          <w:b/>
          <w:bCs/>
        </w:rPr>
        <w:t>н.р</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 xml:space="preserve">доступний за </w:t>
      </w:r>
      <w:proofErr w:type="spellStart"/>
      <w:r>
        <w:rPr>
          <w:rFonts w:ascii="Times New Roman" w:eastAsia="Times New Roman" w:hAnsi="Times New Roman" w:cs="Times New Roman"/>
        </w:rPr>
        <w:t>адресою</w:t>
      </w:r>
      <w:proofErr w:type="spellEnd"/>
      <w:r>
        <w:rPr>
          <w:rFonts w:ascii="Times New Roman" w:eastAsia="Times New Roman" w:hAnsi="Times New Roman" w:cs="Times New Roman"/>
        </w:rPr>
        <w:t xml:space="preserve">: </w:t>
      </w:r>
      <w:r>
        <w:rPr>
          <w:rFonts w:ascii="Times New Roman" w:eastAsia="Times New Roman" w:hAnsi="Times New Roman" w:cs="Times New Roman"/>
          <w:u w:val="single"/>
        </w:rPr>
        <w:t>https://surl.li/vlweoj</w:t>
      </w:r>
    </w:p>
    <w:p w14:paraId="00000315" w14:textId="77777777" w:rsidR="008D0335" w:rsidRDefault="008D0335">
      <w:pPr>
        <w:jc w:val="both"/>
        <w:rPr>
          <w:rFonts w:ascii="Times New Roman" w:eastAsia="Times New Roman" w:hAnsi="Times New Roman" w:cs="Times New Roman"/>
          <w:b/>
          <w:bCs/>
        </w:rPr>
      </w:pPr>
    </w:p>
    <w:p w14:paraId="00000316" w14:textId="77777777" w:rsidR="008D0335" w:rsidRDefault="007A3F09">
      <w:pPr>
        <w:jc w:val="both"/>
        <w:rPr>
          <w:rFonts w:ascii="Times New Roman" w:eastAsia="Times New Roman" w:hAnsi="Times New Roman" w:cs="Times New Roman"/>
        </w:rPr>
      </w:pPr>
      <w:r>
        <w:rPr>
          <w:rFonts w:ascii="Times New Roman" w:eastAsia="Times New Roman" w:hAnsi="Times New Roman" w:cs="Times New Roman"/>
          <w:b/>
          <w:bCs/>
        </w:rPr>
        <w:t xml:space="preserve">НАВЧАННЯ ТА ЗАБЕЗПЕЧЕННЯ ЯКОСТІ ОСВІТИ. </w:t>
      </w:r>
      <w:r>
        <w:rPr>
          <w:rFonts w:ascii="Times New Roman" w:eastAsia="Times New Roman" w:hAnsi="Times New Roman" w:cs="Times New Roman"/>
        </w:rPr>
        <w:t xml:space="preserve">Перевірка набутих студентами знань, навичок та вмінь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Запорізького національного університету: </w:t>
      </w:r>
      <w:r>
        <w:rPr>
          <w:rFonts w:ascii="Times New Roman" w:eastAsia="Times New Roman" w:hAnsi="Times New Roman" w:cs="Times New Roman"/>
          <w:u w:val="single"/>
        </w:rPr>
        <w:t>https://surl.li/wdzjrl</w:t>
      </w:r>
    </w:p>
    <w:p w14:paraId="00000317" w14:textId="77777777" w:rsidR="008D0335" w:rsidRDefault="008D0335">
      <w:pPr>
        <w:jc w:val="both"/>
        <w:rPr>
          <w:rFonts w:ascii="Times New Roman" w:eastAsia="Times New Roman" w:hAnsi="Times New Roman" w:cs="Times New Roman"/>
        </w:rPr>
      </w:pPr>
    </w:p>
    <w:p w14:paraId="00000318" w14:textId="77777777" w:rsidR="008D0335" w:rsidRDefault="007A3F09">
      <w:pPr>
        <w:widowControl/>
        <w:shd w:val="clear" w:color="auto" w:fill="FFFFFF"/>
        <w:jc w:val="both"/>
        <w:rPr>
          <w:rFonts w:ascii="Times New Roman" w:eastAsia="Times New Roman" w:hAnsi="Times New Roman" w:cs="Times New Roman"/>
        </w:rPr>
      </w:pPr>
      <w:r>
        <w:rPr>
          <w:rFonts w:ascii="Times New Roman" w:eastAsia="Times New Roman" w:hAnsi="Times New Roman" w:cs="Times New Roman"/>
          <w:b/>
          <w:bCs/>
        </w:rPr>
        <w:t xml:space="preserve">ПОВТОРНЕ ВИВЧЕННЯ ДИСЦИПЛІН. </w:t>
      </w:r>
      <w:r>
        <w:rPr>
          <w:rFonts w:ascii="Times New Roman" w:eastAsia="Times New Roman" w:hAnsi="Times New Roman" w:cs="Times New Roman"/>
        </w:rPr>
        <w:t xml:space="preserve">Наявність академічної заборгованості до 6 навчальних дисциплін (у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Процедура повторного вивчення визначається </w:t>
      </w:r>
      <w:hyperlink r:id="rId24">
        <w:r>
          <w:rPr>
            <w:rFonts w:ascii="Times New Roman" w:eastAsia="Times New Roman" w:hAnsi="Times New Roman" w:cs="Times New Roman"/>
            <w:color w:val="000000"/>
          </w:rPr>
          <w:t>Положенням  про порядок повторного вивчення навчальних дисциплін та повторного навчання у ЗНУ</w:t>
        </w:r>
      </w:hyperlink>
      <w:r>
        <w:rPr>
          <w:rFonts w:ascii="Times New Roman" w:eastAsia="Times New Roman" w:hAnsi="Times New Roman" w:cs="Times New Roman"/>
        </w:rPr>
        <w:t xml:space="preserve">: </w:t>
      </w:r>
      <w:r>
        <w:rPr>
          <w:rFonts w:ascii="Times New Roman" w:eastAsia="Times New Roman" w:hAnsi="Times New Roman" w:cs="Times New Roman"/>
          <w:u w:val="single"/>
        </w:rPr>
        <w:t>https://surl.lu/hfjbya</w:t>
      </w:r>
      <w:r>
        <w:rPr>
          <w:rFonts w:ascii="Times New Roman" w:eastAsia="Times New Roman" w:hAnsi="Times New Roman" w:cs="Times New Roman"/>
        </w:rPr>
        <w:t xml:space="preserve"> </w:t>
      </w:r>
    </w:p>
    <w:p w14:paraId="00000319" w14:textId="77777777" w:rsidR="008D0335" w:rsidRDefault="008D0335">
      <w:pPr>
        <w:jc w:val="both"/>
        <w:rPr>
          <w:rFonts w:ascii="Times New Roman" w:eastAsia="Times New Roman" w:hAnsi="Times New Roman" w:cs="Times New Roman"/>
        </w:rPr>
      </w:pPr>
    </w:p>
    <w:p w14:paraId="0000031A" w14:textId="77777777" w:rsidR="008D0335" w:rsidRDefault="007A3F09">
      <w:pPr>
        <w:jc w:val="both"/>
        <w:rPr>
          <w:rFonts w:ascii="Times New Roman" w:eastAsia="Times New Roman" w:hAnsi="Times New Roman" w:cs="Times New Roman"/>
          <w:u w:val="single"/>
        </w:rPr>
      </w:pPr>
      <w:r>
        <w:rPr>
          <w:rFonts w:ascii="Times New Roman" w:eastAsia="Times New Roman" w:hAnsi="Times New Roman" w:cs="Times New Roman"/>
          <w:b/>
          <w:bCs/>
        </w:rPr>
        <w:t xml:space="preserve">ВИРІШЕННЯ КОНФЛІКТІВ. </w:t>
      </w:r>
      <w:r>
        <w:rPr>
          <w:rFonts w:ascii="Times New Roman" w:eastAsia="Times New Roman" w:hAnsi="Times New Roman" w:cs="Times New Roman"/>
        </w:rPr>
        <w:t xml:space="preserve">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ЗНУ: </w:t>
      </w:r>
      <w:r>
        <w:rPr>
          <w:rFonts w:ascii="Times New Roman" w:eastAsia="Times New Roman" w:hAnsi="Times New Roman" w:cs="Times New Roman"/>
          <w:u w:val="single"/>
        </w:rPr>
        <w:t xml:space="preserve">https://surl.li/qgacqa </w:t>
      </w:r>
    </w:p>
    <w:p w14:paraId="0000031B" w14:textId="77777777" w:rsidR="008D0335" w:rsidRDefault="007A3F09">
      <w:pPr>
        <w:jc w:val="both"/>
        <w:rPr>
          <w:rFonts w:ascii="Times New Roman" w:eastAsia="Times New Roman" w:hAnsi="Times New Roman" w:cs="Times New Roman"/>
        </w:rPr>
      </w:pPr>
      <w:r>
        <w:rPr>
          <w:rFonts w:ascii="Times New Roman" w:eastAsia="Times New Roman" w:hAnsi="Times New Roman" w:cs="Times New Roman"/>
        </w:rPr>
        <w:t xml:space="preserve">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w:t>
      </w:r>
    </w:p>
    <w:p w14:paraId="0000031C" w14:textId="77777777" w:rsidR="008D0335" w:rsidRDefault="007A3F09">
      <w:pPr>
        <w:jc w:val="both"/>
        <w:rPr>
          <w:rFonts w:ascii="Times New Roman" w:eastAsia="Times New Roman" w:hAnsi="Times New Roman" w:cs="Times New Roman"/>
          <w:color w:val="000000"/>
          <w:u w:val="single"/>
        </w:rPr>
      </w:pPr>
      <w:r>
        <w:rPr>
          <w:rFonts w:ascii="Times New Roman" w:eastAsia="Times New Roman" w:hAnsi="Times New Roman" w:cs="Times New Roman"/>
        </w:rPr>
        <w:t xml:space="preserve">Положення про порядок призначення і виплати академічних стипендій у ЗНУ: </w:t>
      </w:r>
      <w:r>
        <w:rPr>
          <w:rFonts w:ascii="Times New Roman" w:eastAsia="Times New Roman" w:hAnsi="Times New Roman" w:cs="Times New Roman"/>
          <w:u w:val="single"/>
        </w:rPr>
        <w:t>https://surl.li/unwzzm</w:t>
      </w:r>
    </w:p>
    <w:p w14:paraId="0000031D" w14:textId="77777777" w:rsidR="008D0335" w:rsidRDefault="007A3F09">
      <w:pPr>
        <w:jc w:val="both"/>
        <w:rPr>
          <w:rFonts w:ascii="Times New Roman" w:eastAsia="Times New Roman" w:hAnsi="Times New Roman" w:cs="Times New Roman"/>
        </w:rPr>
      </w:pPr>
      <w:r>
        <w:rPr>
          <w:rFonts w:ascii="Times New Roman" w:eastAsia="Times New Roman" w:hAnsi="Times New Roman" w:cs="Times New Roman"/>
        </w:rPr>
        <w:t xml:space="preserve">Положення про призначення та виплату соціальних стипендій у ЗНУ: </w:t>
      </w:r>
      <w:r>
        <w:rPr>
          <w:rFonts w:ascii="Times New Roman" w:eastAsia="Times New Roman" w:hAnsi="Times New Roman" w:cs="Times New Roman"/>
          <w:u w:val="single"/>
        </w:rPr>
        <w:t>https://surl.lu/xkxmuz</w:t>
      </w:r>
      <w:r>
        <w:rPr>
          <w:rFonts w:ascii="Times New Roman" w:eastAsia="Times New Roman" w:hAnsi="Times New Roman" w:cs="Times New Roman"/>
        </w:rPr>
        <w:t xml:space="preserve"> </w:t>
      </w:r>
    </w:p>
    <w:p w14:paraId="0000031E" w14:textId="77777777" w:rsidR="008D0335" w:rsidRDefault="008D0335">
      <w:pPr>
        <w:jc w:val="both"/>
        <w:rPr>
          <w:rFonts w:ascii="Times New Roman" w:eastAsia="Times New Roman" w:hAnsi="Times New Roman" w:cs="Times New Roman"/>
          <w:b/>
          <w:bCs/>
        </w:rPr>
      </w:pPr>
    </w:p>
    <w:p w14:paraId="0000031F" w14:textId="77777777" w:rsidR="008D0335" w:rsidRDefault="007A3F09">
      <w:pPr>
        <w:jc w:val="both"/>
        <w:rPr>
          <w:rFonts w:ascii="Times New Roman" w:eastAsia="Times New Roman" w:hAnsi="Times New Roman" w:cs="Times New Roman"/>
        </w:rPr>
      </w:pPr>
      <w:r>
        <w:rPr>
          <w:rFonts w:ascii="Times New Roman" w:eastAsia="Times New Roman" w:hAnsi="Times New Roman" w:cs="Times New Roman"/>
          <w:b/>
          <w:bCs/>
        </w:rPr>
        <w:t xml:space="preserve">ПСИХОЛОГІЧНА ДОПОМОГА. </w:t>
      </w:r>
      <w:r>
        <w:rPr>
          <w:rFonts w:ascii="Times New Roman" w:eastAsia="Times New Roman" w:hAnsi="Times New Roman" w:cs="Times New Roman"/>
          <w:highlight w:val="white"/>
        </w:rPr>
        <w:t xml:space="preserve">Кабінет </w:t>
      </w:r>
      <w:r>
        <w:rPr>
          <w:rFonts w:ascii="Times New Roman" w:eastAsia="Times New Roman" w:hAnsi="Times New Roman" w:cs="Times New Roman"/>
        </w:rPr>
        <w:t xml:space="preserve">практичного психолога </w:t>
      </w:r>
      <w:r>
        <w:rPr>
          <w:rFonts w:ascii="Times New Roman" w:eastAsia="Times New Roman" w:hAnsi="Times New Roman" w:cs="Times New Roman"/>
          <w:b/>
          <w:bCs/>
        </w:rPr>
        <w:t>Марті Ірини Вадимівни –</w:t>
      </w:r>
      <w:r>
        <w:rPr>
          <w:rFonts w:ascii="Times New Roman" w:eastAsia="Times New Roman" w:hAnsi="Times New Roman" w:cs="Times New Roman"/>
        </w:rPr>
        <w:t xml:space="preserve"> </w:t>
      </w:r>
      <w:proofErr w:type="spellStart"/>
      <w:r>
        <w:rPr>
          <w:rFonts w:ascii="Times New Roman" w:eastAsia="Times New Roman" w:hAnsi="Times New Roman" w:cs="Times New Roman"/>
          <w:highlight w:val="white"/>
        </w:rPr>
        <w:t>навч</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корп</w:t>
      </w:r>
      <w:proofErr w:type="spellEnd"/>
      <w:r>
        <w:rPr>
          <w:rFonts w:ascii="Times New Roman" w:eastAsia="Times New Roman" w:hAnsi="Times New Roman" w:cs="Times New Roman"/>
          <w:highlight w:val="white"/>
        </w:rPr>
        <w:t xml:space="preserve">. №4, </w:t>
      </w:r>
      <w:proofErr w:type="spellStart"/>
      <w:r>
        <w:rPr>
          <w:rFonts w:ascii="Times New Roman" w:eastAsia="Times New Roman" w:hAnsi="Times New Roman" w:cs="Times New Roman"/>
          <w:highlight w:val="white"/>
        </w:rPr>
        <w:t>каб</w:t>
      </w:r>
      <w:proofErr w:type="spellEnd"/>
      <w:r>
        <w:rPr>
          <w:rFonts w:ascii="Times New Roman" w:eastAsia="Times New Roman" w:hAnsi="Times New Roman" w:cs="Times New Roman"/>
          <w:highlight w:val="white"/>
        </w:rPr>
        <w:t xml:space="preserve">. №235 (понеділок, середа, четвер 9.00-11.00, 13.00-15.00), </w:t>
      </w:r>
      <w:proofErr w:type="spellStart"/>
      <w:r>
        <w:rPr>
          <w:rFonts w:ascii="Times New Roman" w:eastAsia="Times New Roman" w:hAnsi="Times New Roman" w:cs="Times New Roman"/>
          <w:highlight w:val="white"/>
        </w:rPr>
        <w:t>навч</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корп</w:t>
      </w:r>
      <w:proofErr w:type="spellEnd"/>
      <w:r>
        <w:rPr>
          <w:rFonts w:ascii="Times New Roman" w:eastAsia="Times New Roman" w:hAnsi="Times New Roman" w:cs="Times New Roman"/>
          <w:highlight w:val="white"/>
        </w:rPr>
        <w:t xml:space="preserve">. №9 (ІННІ) каб.57 (п’ятниця 9.00-11.00, 13.00-15.00), гуртожиток №6 (вул. Добролюбова, 19, середа 9.00-11.00, 13.00-15.00). Попередній запис за </w:t>
      </w:r>
      <w:proofErr w:type="spellStart"/>
      <w:r>
        <w:rPr>
          <w:rFonts w:ascii="Times New Roman" w:eastAsia="Times New Roman" w:hAnsi="Times New Roman" w:cs="Times New Roman"/>
          <w:highlight w:val="white"/>
        </w:rPr>
        <w:t>тел</w:t>
      </w:r>
      <w:proofErr w:type="spellEnd"/>
      <w:r>
        <w:rPr>
          <w:rFonts w:ascii="Times New Roman" w:eastAsia="Times New Roman" w:hAnsi="Times New Roman" w:cs="Times New Roman"/>
          <w:highlight w:val="white"/>
        </w:rPr>
        <w:t>.: 228-76-48</w:t>
      </w:r>
      <w:r>
        <w:rPr>
          <w:rFonts w:ascii="Times New Roman" w:eastAsia="Times New Roman" w:hAnsi="Times New Roman" w:cs="Times New Roman"/>
        </w:rPr>
        <w:t xml:space="preserve">, (099) 253-78-73 щоденно з 9 до 15.  </w:t>
      </w:r>
    </w:p>
    <w:p w14:paraId="00000320" w14:textId="77777777" w:rsidR="008D0335" w:rsidRDefault="008D0335">
      <w:pPr>
        <w:jc w:val="both"/>
        <w:rPr>
          <w:rFonts w:ascii="Times New Roman" w:eastAsia="Times New Roman" w:hAnsi="Times New Roman" w:cs="Times New Roman"/>
          <w:b/>
          <w:bCs/>
        </w:rPr>
      </w:pPr>
      <w:bookmarkStart w:id="2" w:name="_heading=h.tqj4v8jvy1c7" w:colFirst="0" w:colLast="0"/>
      <w:bookmarkEnd w:id="2"/>
    </w:p>
    <w:p w14:paraId="00000321" w14:textId="77777777" w:rsidR="008D0335" w:rsidRDefault="007A3F09">
      <w:pPr>
        <w:jc w:val="both"/>
        <w:rPr>
          <w:rFonts w:ascii="Times New Roman" w:eastAsia="Times New Roman" w:hAnsi="Times New Roman" w:cs="Times New Roman"/>
          <w:b/>
          <w:bCs/>
        </w:rPr>
      </w:pPr>
      <w:r>
        <w:rPr>
          <w:rFonts w:ascii="Times New Roman" w:eastAsia="Times New Roman" w:hAnsi="Times New Roman" w:cs="Times New Roman"/>
          <w:b/>
          <w:bCs/>
        </w:rPr>
        <w:t>УПОВНОВАЖЕНА ОСОБА З ПИТАНЬ ЗАПОБІГАННЯ ТА ВИЯВЛЕННЯ КОРУПЦІЇ</w:t>
      </w:r>
      <w:r>
        <w:rPr>
          <w:rFonts w:ascii="Times New Roman" w:eastAsia="Times New Roman" w:hAnsi="Times New Roman" w:cs="Times New Roman"/>
        </w:rPr>
        <w:t xml:space="preserve"> Запорізького національного університету: </w:t>
      </w:r>
      <w:r>
        <w:rPr>
          <w:rFonts w:ascii="Times New Roman" w:eastAsia="Times New Roman" w:hAnsi="Times New Roman" w:cs="Times New Roman"/>
          <w:b/>
          <w:bCs/>
        </w:rPr>
        <w:t>Банах Віктор Аркадійович</w:t>
      </w:r>
    </w:p>
    <w:p w14:paraId="00000322" w14:textId="77777777" w:rsidR="008D0335" w:rsidRDefault="007A3F09">
      <w:pPr>
        <w:jc w:val="both"/>
        <w:rPr>
          <w:rFonts w:ascii="Times New Roman" w:eastAsia="Times New Roman" w:hAnsi="Times New Roman" w:cs="Times New Roman"/>
        </w:rPr>
      </w:pPr>
      <w:r>
        <w:rPr>
          <w:rFonts w:ascii="Times New Roman" w:eastAsia="Times New Roman" w:hAnsi="Times New Roman" w:cs="Times New Roman"/>
        </w:rPr>
        <w:t>Електронна адреса: </w:t>
      </w:r>
      <w:hyperlink r:id="rId25">
        <w:r>
          <w:rPr>
            <w:rFonts w:ascii="Times New Roman" w:eastAsia="Times New Roman" w:hAnsi="Times New Roman" w:cs="Times New Roman"/>
            <w:color w:val="000000"/>
            <w:highlight w:val="white"/>
            <w:u w:val="single"/>
          </w:rPr>
          <w:t>v_banakh@znu.edu.ua</w:t>
        </w:r>
      </w:hyperlink>
    </w:p>
    <w:p w14:paraId="00000323" w14:textId="77777777" w:rsidR="008D0335" w:rsidRDefault="007A3F09">
      <w:pPr>
        <w:jc w:val="both"/>
        <w:rPr>
          <w:rFonts w:ascii="Times New Roman" w:eastAsia="Times New Roman" w:hAnsi="Times New Roman" w:cs="Times New Roman"/>
        </w:rPr>
      </w:pPr>
      <w:r>
        <w:rPr>
          <w:rFonts w:ascii="Times New Roman" w:eastAsia="Times New Roman" w:hAnsi="Times New Roman" w:cs="Times New Roman"/>
        </w:rPr>
        <w:t xml:space="preserve">Гаряча лінія: </w:t>
      </w:r>
      <w:proofErr w:type="spellStart"/>
      <w:r>
        <w:rPr>
          <w:rFonts w:ascii="Times New Roman" w:eastAsia="Times New Roman" w:hAnsi="Times New Roman" w:cs="Times New Roman"/>
        </w:rPr>
        <w:t>тел</w:t>
      </w:r>
      <w:proofErr w:type="spellEnd"/>
      <w:r>
        <w:rPr>
          <w:rFonts w:ascii="Times New Roman" w:eastAsia="Times New Roman" w:hAnsi="Times New Roman" w:cs="Times New Roman"/>
        </w:rPr>
        <w:t>.  (</w:t>
      </w:r>
      <w:r>
        <w:rPr>
          <w:rFonts w:ascii="Times New Roman" w:eastAsia="Times New Roman" w:hAnsi="Times New Roman" w:cs="Times New Roman"/>
          <w:highlight w:val="white"/>
        </w:rPr>
        <w:t>061) 227-12-76, факс 227-12-88</w:t>
      </w:r>
    </w:p>
    <w:p w14:paraId="00000324" w14:textId="77777777" w:rsidR="008D0335" w:rsidRDefault="008D0335">
      <w:pPr>
        <w:jc w:val="both"/>
        <w:rPr>
          <w:rFonts w:ascii="Times New Roman" w:eastAsia="Times New Roman" w:hAnsi="Times New Roman" w:cs="Times New Roman"/>
        </w:rPr>
      </w:pPr>
    </w:p>
    <w:p w14:paraId="00000325" w14:textId="77777777" w:rsidR="008D0335" w:rsidRDefault="007A3F09">
      <w:pPr>
        <w:jc w:val="both"/>
        <w:rPr>
          <w:rFonts w:ascii="Times New Roman" w:eastAsia="Times New Roman" w:hAnsi="Times New Roman" w:cs="Times New Roman"/>
          <w:u w:val="single"/>
        </w:rPr>
      </w:pPr>
      <w:r>
        <w:rPr>
          <w:rFonts w:ascii="Times New Roman" w:eastAsia="Times New Roman" w:hAnsi="Times New Roman" w:cs="Times New Roman"/>
          <w:b/>
          <w:bCs/>
        </w:rPr>
        <w:lastRenderedPageBreak/>
        <w:t xml:space="preserve">РІВНІ МОЖЛИВОСТІ ТА ІНКЛЮЗИВНЕ ОСВІТНЄ СЕРЕДОВИЩЕ. </w:t>
      </w:r>
      <w:r>
        <w:rPr>
          <w:rFonts w:ascii="Times New Roman" w:eastAsia="Times New Roman" w:hAnsi="Times New Roman" w:cs="Times New Roman"/>
        </w:rPr>
        <w:t xml:space="preserve">Центральні входи усіх навчальних корпусів ЗНУ обладнані пандусами для забезпечення доступу осіб з інвалідністю та інших маломобільних груп населення. Допомога для здійснення входу у разі потреби надається черговими охоронцями навчальних корпусів. Спеціалізована допомога: (061) 228-75-11 (начальник охорони).  Порядок супроводу (надання допомоги) осіб з інвалідністю та інших маломобільних груп населення у ЗНУ: </w:t>
      </w:r>
      <w:r>
        <w:rPr>
          <w:rFonts w:ascii="Times New Roman" w:eastAsia="Times New Roman" w:hAnsi="Times New Roman" w:cs="Times New Roman"/>
          <w:u w:val="single"/>
        </w:rPr>
        <w:t xml:space="preserve">https://surl.li/ivcwih </w:t>
      </w:r>
    </w:p>
    <w:p w14:paraId="00000326" w14:textId="77777777" w:rsidR="008D0335" w:rsidRDefault="008D0335">
      <w:pPr>
        <w:jc w:val="both"/>
        <w:rPr>
          <w:rFonts w:ascii="Times New Roman" w:eastAsia="Times New Roman" w:hAnsi="Times New Roman" w:cs="Times New Roman"/>
          <w:b/>
          <w:bCs/>
        </w:rPr>
      </w:pPr>
    </w:p>
    <w:p w14:paraId="00000327" w14:textId="77777777" w:rsidR="008D0335" w:rsidRDefault="007A3F09">
      <w:pPr>
        <w:jc w:val="center"/>
        <w:rPr>
          <w:rFonts w:ascii="Times New Roman" w:eastAsia="Times New Roman" w:hAnsi="Times New Roman" w:cs="Times New Roman"/>
          <w:b/>
          <w:bCs/>
        </w:rPr>
      </w:pPr>
      <w:r>
        <w:rPr>
          <w:rFonts w:ascii="Times New Roman" w:eastAsia="Times New Roman" w:hAnsi="Times New Roman" w:cs="Times New Roman"/>
          <w:b/>
          <w:bCs/>
        </w:rPr>
        <w:t>РЕСУРСИ ДЛЯ НАВЧАННЯ</w:t>
      </w:r>
    </w:p>
    <w:p w14:paraId="00000328" w14:textId="77777777" w:rsidR="008D0335" w:rsidRDefault="007A3F09">
      <w:pPr>
        <w:jc w:val="both"/>
        <w:rPr>
          <w:rFonts w:ascii="Times New Roman" w:eastAsia="Times New Roman" w:hAnsi="Times New Roman" w:cs="Times New Roman"/>
        </w:rPr>
      </w:pPr>
      <w:r>
        <w:rPr>
          <w:rFonts w:ascii="Times New Roman" w:eastAsia="Times New Roman" w:hAnsi="Times New Roman" w:cs="Times New Roman"/>
          <w:b/>
          <w:bCs/>
          <w:smallCaps/>
        </w:rPr>
        <w:t>НАУКОВА БІБЛІОТЕКА</w:t>
      </w:r>
      <w:r>
        <w:rPr>
          <w:rFonts w:ascii="Times New Roman" w:eastAsia="Times New Roman" w:hAnsi="Times New Roman" w:cs="Times New Roman"/>
        </w:rPr>
        <w:t xml:space="preserve">: </w:t>
      </w:r>
      <w:hyperlink r:id="rId26">
        <w:r>
          <w:rPr>
            <w:rFonts w:ascii="Times New Roman" w:eastAsia="Times New Roman" w:hAnsi="Times New Roman" w:cs="Times New Roman"/>
            <w:color w:val="000000"/>
            <w:u w:val="single"/>
          </w:rPr>
          <w:t>http://library.znu.edu.ua</w:t>
        </w:r>
      </w:hyperlink>
      <w:r>
        <w:rPr>
          <w:rFonts w:ascii="Times New Roman" w:eastAsia="Times New Roman" w:hAnsi="Times New Roman" w:cs="Times New Roman"/>
        </w:rPr>
        <w:t>. Графік роботи абонементів: понеділок-п`ятниця з 08.00 до 16.00; вихідні дні: субота і неділя.</w:t>
      </w:r>
    </w:p>
    <w:p w14:paraId="00000329" w14:textId="77777777" w:rsidR="008D0335" w:rsidRDefault="008D0335">
      <w:pPr>
        <w:jc w:val="both"/>
        <w:rPr>
          <w:rFonts w:ascii="Times New Roman" w:eastAsia="Times New Roman" w:hAnsi="Times New Roman" w:cs="Times New Roman"/>
        </w:rPr>
      </w:pPr>
    </w:p>
    <w:p w14:paraId="0000032A" w14:textId="77777777" w:rsidR="008D0335" w:rsidRDefault="007A3F09">
      <w:pPr>
        <w:jc w:val="both"/>
        <w:rPr>
          <w:rFonts w:ascii="Times New Roman" w:eastAsia="Times New Roman" w:hAnsi="Times New Roman" w:cs="Times New Roman"/>
          <w:b/>
          <w:bCs/>
        </w:rPr>
      </w:pPr>
      <w:r>
        <w:rPr>
          <w:rFonts w:ascii="Times New Roman" w:eastAsia="Times New Roman" w:hAnsi="Times New Roman" w:cs="Times New Roman"/>
          <w:b/>
          <w:bCs/>
          <w:smallCaps/>
        </w:rPr>
        <w:t>СИСТЕМА ЕЛЕКТРОННОГО</w:t>
      </w:r>
      <w:r>
        <w:rPr>
          <w:rFonts w:ascii="Times New Roman" w:eastAsia="Times New Roman" w:hAnsi="Times New Roman" w:cs="Times New Roman"/>
          <w:b/>
          <w:bCs/>
        </w:rPr>
        <w:t xml:space="preserve"> ЗАБЕЗПЕЧЕННЯ НАВЧАННЯ ЗАПОРІЗЬКОГО НАЦІОНАЛЬНОГО УНІВЕРСИТЕТУ  (СЕЗН ЗНУ): </w:t>
      </w:r>
      <w:hyperlink r:id="rId27">
        <w:r>
          <w:rPr>
            <w:rFonts w:ascii="Times New Roman" w:eastAsia="Times New Roman" w:hAnsi="Times New Roman" w:cs="Times New Roman"/>
            <w:color w:val="000000"/>
            <w:u w:val="single"/>
          </w:rPr>
          <w:t>https://moodle.znu.edu.ua</w:t>
        </w:r>
      </w:hyperlink>
      <w:r>
        <w:rPr>
          <w:rFonts w:ascii="Times New Roman" w:eastAsia="Times New Roman" w:hAnsi="Times New Roman" w:cs="Times New Roman"/>
          <w:u w:val="single"/>
        </w:rPr>
        <w:t xml:space="preserve">. </w:t>
      </w:r>
    </w:p>
    <w:p w14:paraId="0000032B" w14:textId="77777777" w:rsidR="008D0335" w:rsidRDefault="007A3F09">
      <w:pPr>
        <w:jc w:val="both"/>
        <w:rPr>
          <w:rFonts w:ascii="Times New Roman" w:eastAsia="Times New Roman" w:hAnsi="Times New Roman" w:cs="Times New Roman"/>
        </w:rPr>
      </w:pPr>
      <w:r>
        <w:rPr>
          <w:rFonts w:ascii="Times New Roman" w:eastAsia="Times New Roman" w:hAnsi="Times New Roman" w:cs="Times New Roman"/>
        </w:rPr>
        <w:t xml:space="preserve">Посилання для відновлення паролю: </w:t>
      </w:r>
      <w:r>
        <w:rPr>
          <w:rFonts w:ascii="Times New Roman" w:eastAsia="Times New Roman" w:hAnsi="Times New Roman" w:cs="Times New Roman"/>
          <w:u w:val="single"/>
        </w:rPr>
        <w:t>https://moodle.znu.edu.ua/mod/page/view.php?id=133015</w:t>
      </w:r>
      <w:r>
        <w:rPr>
          <w:rFonts w:ascii="Times New Roman" w:eastAsia="Times New Roman" w:hAnsi="Times New Roman" w:cs="Times New Roman"/>
        </w:rPr>
        <w:t>.</w:t>
      </w:r>
    </w:p>
    <w:p w14:paraId="0000032C" w14:textId="77777777" w:rsidR="008D0335" w:rsidRDefault="008D0335">
      <w:pPr>
        <w:jc w:val="both"/>
        <w:rPr>
          <w:rFonts w:ascii="Times New Roman" w:eastAsia="Times New Roman" w:hAnsi="Times New Roman" w:cs="Times New Roman"/>
          <w:b/>
          <w:bCs/>
          <w:smallCaps/>
        </w:rPr>
      </w:pPr>
    </w:p>
    <w:p w14:paraId="0000032D" w14:textId="77777777" w:rsidR="008D0335" w:rsidRDefault="007A3F09">
      <w:pPr>
        <w:jc w:val="both"/>
        <w:rPr>
          <w:rFonts w:ascii="Times New Roman" w:eastAsia="Times New Roman" w:hAnsi="Times New Roman" w:cs="Times New Roman"/>
          <w:u w:val="single"/>
        </w:rPr>
      </w:pPr>
      <w:r>
        <w:rPr>
          <w:rFonts w:ascii="Times New Roman" w:eastAsia="Times New Roman" w:hAnsi="Times New Roman" w:cs="Times New Roman"/>
          <w:b/>
          <w:bCs/>
          <w:smallCaps/>
        </w:rPr>
        <w:t>ЦЕНТР ІНТЕНСИВНОГО ВИВЧЕННЯ ІНОЗЕМНИХ МОВ</w:t>
      </w:r>
      <w:r>
        <w:rPr>
          <w:rFonts w:ascii="Times New Roman" w:eastAsia="Times New Roman" w:hAnsi="Times New Roman" w:cs="Times New Roman"/>
          <w:smallCaps/>
        </w:rPr>
        <w:t xml:space="preserve">: </w:t>
      </w:r>
      <w:r>
        <w:rPr>
          <w:rFonts w:ascii="Times New Roman" w:eastAsia="Times New Roman" w:hAnsi="Times New Roman" w:cs="Times New Roman"/>
          <w:u w:val="single"/>
        </w:rPr>
        <w:t>http://sites.znu.edu.ua/child-advance/</w:t>
      </w:r>
    </w:p>
    <w:p w14:paraId="0000032E" w14:textId="77777777" w:rsidR="008D0335" w:rsidRDefault="008D0335">
      <w:pPr>
        <w:tabs>
          <w:tab w:val="left" w:pos="0"/>
        </w:tabs>
        <w:ind w:firstLine="6521"/>
        <w:rPr>
          <w:rFonts w:ascii="Times New Roman" w:eastAsia="Times New Roman" w:hAnsi="Times New Roman" w:cs="Times New Roman"/>
          <w:sz w:val="26"/>
          <w:szCs w:val="26"/>
        </w:rPr>
      </w:pPr>
    </w:p>
    <w:p w14:paraId="0000032F" w14:textId="77777777" w:rsidR="008D0335" w:rsidRDefault="008D0335">
      <w:pPr>
        <w:rPr>
          <w:rFonts w:ascii="Times New Roman" w:eastAsia="Times New Roman" w:hAnsi="Times New Roman" w:cs="Times New Roman"/>
        </w:rPr>
      </w:pPr>
    </w:p>
    <w:sectPr w:rsidR="008D0335">
      <w:headerReference w:type="default" r:id="rId28"/>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5BB12" w14:textId="77777777" w:rsidR="0028177F" w:rsidRDefault="0028177F">
      <w:r>
        <w:separator/>
      </w:r>
    </w:p>
  </w:endnote>
  <w:endnote w:type="continuationSeparator" w:id="0">
    <w:p w14:paraId="2F5F3463" w14:textId="77777777" w:rsidR="0028177F" w:rsidRDefault="00281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0"/>
    <w:family w:val="auto"/>
    <w:pitch w:val="default"/>
  </w:font>
  <w:font w:name="Calibri">
    <w:panose1 w:val="020F0502020204030204"/>
    <w:charset w:val="CC"/>
    <w:family w:val="swiss"/>
    <w:pitch w:val="variable"/>
    <w:sig w:usb0="E4002EFF" w:usb1="C200247B" w:usb2="00000009" w:usb3="00000000" w:csb0="000001FF" w:csb1="00000000"/>
    <w:embedRegular r:id="rId1" w:fontKey="{D8117FC6-3B50-46FB-8CDC-BC0DFEF3654D}"/>
    <w:embedBold r:id="rId2" w:fontKey="{FA4FF116-A907-4F39-A65B-BD99371993A9}"/>
    <w:embedItalic r:id="rId3" w:fontKey="{A66B5E5E-A7A8-4F34-9D04-F7EE85BF1B4D}"/>
    <w:embedBoldItalic r:id="rId4" w:fontKey="{79BCFBC5-3E54-4D62-9507-DC54B429132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5" w:fontKey="{11DAF968-9584-421F-A8C5-963922891B6E}"/>
    <w:embedBold r:id="rId6" w:fontKey="{0EFEAD71-8995-4D77-8028-09E4B95C2981}"/>
    <w:embedItalic r:id="rId7" w:fontKey="{0D9E40D5-8DAE-4C3E-BA53-6A1B012DAF4D}"/>
    <w:embedBoldItalic r:id="rId8" w:fontKey="{60B2E2EB-D7AF-4852-9B51-2EDD2FB4AC12}"/>
  </w:font>
  <w:font w:name="Mangal">
    <w:panose1 w:val="00000400000000000000"/>
    <w:charset w:val="00"/>
    <w:family w:val="roman"/>
    <w:pitch w:val="variable"/>
    <w:sig w:usb0="00008003" w:usb1="00000000" w:usb2="00000000" w:usb3="00000000" w:csb0="00000001" w:csb1="00000000"/>
    <w:embedRegular r:id="rId9" w:fontKey="{BBBBC119-4E2F-46E9-81DD-7F1F2E6884B5}"/>
    <w:embedBold r:id="rId10" w:fontKey="{C9BE8B59-B22F-4660-8A54-6AB2C3FA6323}"/>
    <w:embedItalic r:id="rId11" w:fontKey="{B14B3093-E23E-46C2-9E31-BF0A006CEA6B}"/>
    <w:embedBoldItalic r:id="rId12" w:fontKey="{6633C673-0961-4127-876B-EA2540C78940}"/>
  </w:font>
  <w:font w:name="MS Mincho">
    <w:altName w:val="ＭＳ 明朝"/>
    <w:panose1 w:val="02020609040205080304"/>
    <w:charset w:val="80"/>
    <w:family w:val="modern"/>
    <w:pitch w:val="fixed"/>
    <w:sig w:usb0="E00002FF" w:usb1="6AC7FDFB" w:usb2="08000012" w:usb3="00000000" w:csb0="0002009F" w:csb1="00000000"/>
  </w:font>
  <w:font w:name="Droid Sans Fallback">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Italic r:id="rId13" w:fontKey="{9D110BB5-61F0-405F-AA18-7EBDA6F76806}"/>
  </w:font>
  <w:font w:name="Segoe UI">
    <w:panose1 w:val="020B0502040204020203"/>
    <w:charset w:val="00"/>
    <w:family w:val="swiss"/>
    <w:pitch w:val="variable"/>
    <w:sig w:usb0="E4002EFF" w:usb1="C000E47F" w:usb2="00000009" w:usb3="00000000" w:csb0="000001FF" w:csb1="00000000"/>
    <w:embedRegular r:id="rId14" w:fontKey="{DA5E8EA7-E24E-40C2-BB95-4865725B6D7F}"/>
  </w:font>
  <w:font w:name="Gotham Pr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179AD" w14:textId="77777777" w:rsidR="0028177F" w:rsidRDefault="0028177F">
      <w:r>
        <w:separator/>
      </w:r>
    </w:p>
  </w:footnote>
  <w:footnote w:type="continuationSeparator" w:id="0">
    <w:p w14:paraId="39DFD1CF" w14:textId="77777777" w:rsidR="0028177F" w:rsidRDefault="002817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330" w14:textId="77777777" w:rsidR="002F3FF4" w:rsidRDefault="002F3FF4">
    <w:pPr>
      <w:widowControl/>
      <w:jc w:val="center"/>
      <w:rPr>
        <w:rFonts w:ascii="Gotham Pro" w:eastAsia="Gotham Pro" w:hAnsi="Gotham Pro" w:cs="Gotham Pro"/>
        <w:i/>
        <w:iCs/>
        <w:color w:val="000000"/>
        <w:sz w:val="28"/>
        <w:szCs w:val="28"/>
        <w:highlight w:val="white"/>
      </w:rPr>
    </w:pPr>
    <w:r>
      <w:rPr>
        <w:rFonts w:ascii="Gotham Pro" w:eastAsia="Gotham Pro" w:hAnsi="Gotham Pro" w:cs="Gotham Pro"/>
        <w:i/>
        <w:iCs/>
        <w:color w:val="000000"/>
        <w:sz w:val="28"/>
        <w:szCs w:val="28"/>
        <w:highlight w:val="white"/>
      </w:rPr>
      <w:t>Запорізький національний університет</w:t>
    </w:r>
    <w:r>
      <w:rPr>
        <w:noProof/>
        <w:lang w:val="ru-RU"/>
      </w:rPr>
      <w:drawing>
        <wp:anchor distT="0" distB="0" distL="0" distR="0" simplePos="0" relativeHeight="251658240" behindDoc="1" locked="0" layoutInCell="1" hidden="0" allowOverlap="1" wp14:anchorId="046E486D" wp14:editId="15DD25B0">
          <wp:simplePos x="0" y="0"/>
          <wp:positionH relativeFrom="column">
            <wp:posOffset>5379720</wp:posOffset>
          </wp:positionH>
          <wp:positionV relativeFrom="paragraph">
            <wp:posOffset>-170814</wp:posOffset>
          </wp:positionV>
          <wp:extent cx="604800" cy="662400"/>
          <wp:effectExtent l="0" t="0" r="0" b="0"/>
          <wp:wrapNone/>
          <wp:docPr id="2" name="image1.png" descr="Безымянный"/>
          <wp:cNvGraphicFramePr/>
          <a:graphic xmlns:a="http://schemas.openxmlformats.org/drawingml/2006/main">
            <a:graphicData uri="http://schemas.openxmlformats.org/drawingml/2006/picture">
              <pic:pic xmlns:pic="http://schemas.openxmlformats.org/drawingml/2006/picture">
                <pic:nvPicPr>
                  <pic:cNvPr id="0" name="image1.png" descr="Безымянный"/>
                  <pic:cNvPicPr preferRelativeResize="0"/>
                </pic:nvPicPr>
                <pic:blipFill>
                  <a:blip r:embed="rId1"/>
                  <a:srcRect l="3989" r="73621" b="79276"/>
                  <a:stretch>
                    <a:fillRect/>
                  </a:stretch>
                </pic:blipFill>
                <pic:spPr>
                  <a:xfrm>
                    <a:off x="0" y="0"/>
                    <a:ext cx="604800" cy="662400"/>
                  </a:xfrm>
                  <a:prstGeom prst="rect">
                    <a:avLst/>
                  </a:prstGeom>
                  <a:ln/>
                </pic:spPr>
              </pic:pic>
            </a:graphicData>
          </a:graphic>
        </wp:anchor>
      </w:drawing>
    </w:r>
  </w:p>
  <w:p w14:paraId="00000331" w14:textId="77777777" w:rsidR="002F3FF4" w:rsidRDefault="002F3FF4">
    <w:pPr>
      <w:widowControl/>
      <w:jc w:val="center"/>
      <w:rPr>
        <w:rFonts w:ascii="Gotham Pro" w:eastAsia="Gotham Pro" w:hAnsi="Gotham Pro" w:cs="Gotham Pro"/>
        <w:i/>
        <w:iCs/>
        <w:color w:val="000000"/>
        <w:sz w:val="28"/>
        <w:szCs w:val="28"/>
        <w:highlight w:val="white"/>
      </w:rPr>
    </w:pPr>
    <w:proofErr w:type="spellStart"/>
    <w:r>
      <w:rPr>
        <w:rFonts w:ascii="Gotham Pro" w:eastAsia="Gotham Pro" w:hAnsi="Gotham Pro" w:cs="Gotham Pro"/>
        <w:i/>
        <w:iCs/>
        <w:color w:val="000000"/>
        <w:sz w:val="28"/>
        <w:szCs w:val="28"/>
        <w:highlight w:val="white"/>
      </w:rPr>
      <w:t>Силабус</w:t>
    </w:r>
    <w:proofErr w:type="spellEnd"/>
    <w:r>
      <w:rPr>
        <w:rFonts w:ascii="Gotham Pro" w:eastAsia="Gotham Pro" w:hAnsi="Gotham Pro" w:cs="Gotham Pro"/>
        <w:i/>
        <w:iCs/>
        <w:color w:val="000000"/>
        <w:sz w:val="28"/>
        <w:szCs w:val="28"/>
        <w:highlight w:val="white"/>
      </w:rPr>
      <w:t xml:space="preserve"> навчальної дисципліни</w:t>
    </w:r>
  </w:p>
  <w:p w14:paraId="00000332" w14:textId="77777777" w:rsidR="002F3FF4" w:rsidRDefault="002F3FF4">
    <w:pPr>
      <w:widowControl/>
      <w:jc w:val="center"/>
      <w:rPr>
        <w:rFonts w:ascii="Gotham Pro" w:eastAsia="Gotham Pro" w:hAnsi="Gotham Pro" w:cs="Gotham Pro"/>
        <w:i/>
        <w:iCs/>
        <w:color w:val="000000"/>
        <w:sz w:val="28"/>
        <w:szCs w:val="28"/>
        <w:highlight w:val="white"/>
      </w:rPr>
    </w:pPr>
    <w:r>
      <w:rPr>
        <w:rFonts w:ascii="Gotham Pro" w:eastAsia="Gotham Pro" w:hAnsi="Gotham Pro" w:cs="Gotham Pro"/>
        <w:i/>
        <w:iCs/>
        <w:color w:val="000000"/>
        <w:sz w:val="28"/>
        <w:szCs w:val="28"/>
        <w:highlight w:val="white"/>
      </w:rPr>
      <w:t xml:space="preserve">«Правові основи природокористування та охорони навколишнього середовища»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44063"/>
    <w:multiLevelType w:val="multilevel"/>
    <w:tmpl w:val="CA5E2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13F28DC"/>
    <w:multiLevelType w:val="multilevel"/>
    <w:tmpl w:val="695C4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335"/>
    <w:rsid w:val="00036578"/>
    <w:rsid w:val="00042EBB"/>
    <w:rsid w:val="00082D60"/>
    <w:rsid w:val="001016C9"/>
    <w:rsid w:val="0028054E"/>
    <w:rsid w:val="0028177F"/>
    <w:rsid w:val="002F3C27"/>
    <w:rsid w:val="002F3FF4"/>
    <w:rsid w:val="0041594E"/>
    <w:rsid w:val="00461B40"/>
    <w:rsid w:val="004875FF"/>
    <w:rsid w:val="004A3F51"/>
    <w:rsid w:val="0050768D"/>
    <w:rsid w:val="005A3DBB"/>
    <w:rsid w:val="00626587"/>
    <w:rsid w:val="006717DB"/>
    <w:rsid w:val="006C0CA1"/>
    <w:rsid w:val="006E16CF"/>
    <w:rsid w:val="007050F5"/>
    <w:rsid w:val="007353C4"/>
    <w:rsid w:val="007A3F09"/>
    <w:rsid w:val="008D0335"/>
    <w:rsid w:val="008E274D"/>
    <w:rsid w:val="008F638B"/>
    <w:rsid w:val="009B5966"/>
    <w:rsid w:val="00A07C4D"/>
    <w:rsid w:val="00A132E9"/>
    <w:rsid w:val="00A440C5"/>
    <w:rsid w:val="00A54760"/>
    <w:rsid w:val="00C957F9"/>
    <w:rsid w:val="00CF0163"/>
    <w:rsid w:val="00D84365"/>
    <w:rsid w:val="00DC2824"/>
    <w:rsid w:val="00E17100"/>
    <w:rsid w:val="00E720ED"/>
    <w:rsid w:val="00EC1051"/>
    <w:rsid w:val="00F44C6E"/>
    <w:rsid w:val="00F50FFC"/>
    <w:rsid w:val="00F55C3D"/>
    <w:rsid w:val="00F662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AE309"/>
  <w15:docId w15:val="{F45C8B86-9707-400A-A493-49D327B00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Liberation Serif" w:hAnsi="Liberation Serif" w:cs="Liberation Serif"/>
        <w:sz w:val="24"/>
        <w:szCs w:val="24"/>
        <w:lang w:val="uk" w:eastAsia="ru-RU"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200"/>
      <w:outlineLvl w:val="1"/>
    </w:pPr>
    <w:rPr>
      <w:rFonts w:ascii="Calibri" w:eastAsia="Calibri" w:hAnsi="Calibri" w:cs="Calibri"/>
      <w:b/>
      <w:bCs/>
      <w:color w:val="5B9BD5"/>
      <w:sz w:val="26"/>
      <w:szCs w:val="26"/>
    </w:rPr>
  </w:style>
  <w:style w:type="paragraph" w:styleId="3">
    <w:name w:val="heading 3"/>
    <w:basedOn w:val="a"/>
    <w:next w:val="a"/>
    <w:pPr>
      <w:keepNext/>
      <w:keepLines/>
      <w:spacing w:before="200"/>
      <w:outlineLvl w:val="2"/>
    </w:pPr>
    <w:rPr>
      <w:rFonts w:ascii="Calibri" w:eastAsia="Calibri" w:hAnsi="Calibri" w:cs="Calibri"/>
      <w:b/>
      <w:bCs/>
      <w:color w:val="5B9BD5"/>
    </w:rPr>
  </w:style>
  <w:style w:type="paragraph" w:styleId="4">
    <w:name w:val="heading 4"/>
    <w:basedOn w:val="a"/>
    <w:next w:val="a"/>
    <w:pPr>
      <w:keepNext/>
      <w:keepLines/>
      <w:spacing w:before="200"/>
      <w:outlineLvl w:val="3"/>
    </w:pPr>
    <w:rPr>
      <w:rFonts w:ascii="Calibri" w:eastAsia="Calibri" w:hAnsi="Calibri" w:cs="Calibri"/>
      <w:b/>
      <w:bCs/>
      <w:i/>
      <w:iCs/>
      <w:color w:val="5B9BD5"/>
    </w:rPr>
  </w:style>
  <w:style w:type="paragraph" w:styleId="5">
    <w:name w:val="heading 5"/>
    <w:basedOn w:val="a"/>
    <w:next w:val="a"/>
    <w:pPr>
      <w:keepNext/>
      <w:keepLines/>
      <w:spacing w:before="200"/>
      <w:outlineLvl w:val="4"/>
    </w:pPr>
    <w:rPr>
      <w:rFonts w:ascii="Calibri" w:eastAsia="Calibri" w:hAnsi="Calibri" w:cs="Calibri"/>
      <w:color w:val="1E4D78"/>
    </w:rPr>
  </w:style>
  <w:style w:type="paragraph" w:styleId="6">
    <w:name w:val="heading 6"/>
    <w:basedOn w:val="a"/>
    <w:next w:val="a"/>
    <w:pPr>
      <w:keepNext/>
      <w:keepLines/>
      <w:spacing w:before="200"/>
      <w:outlineLvl w:val="5"/>
    </w:pPr>
    <w:rPr>
      <w:rFonts w:ascii="Calibri" w:eastAsia="Calibri" w:hAnsi="Calibri" w:cs="Calibri"/>
      <w:i/>
      <w:iCs/>
      <w:color w:val="1E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rPr>
      <w:rFonts w:ascii="Calibri" w:eastAsia="Calibri" w:hAnsi="Calibri" w:cs="Calibri"/>
      <w:sz w:val="56"/>
      <w:szCs w:val="56"/>
    </w:rPr>
  </w:style>
  <w:style w:type="character" w:customStyle="1" w:styleId="20">
    <w:name w:val="Заголовок 2 Знак"/>
    <w:basedOn w:val="a0"/>
    <w:uiPriority w:val="9"/>
    <w:semiHidden/>
    <w:qFormat/>
    <w:rsid w:val="00B56C8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uiPriority w:val="9"/>
    <w:semiHidden/>
    <w:rsid w:val="00B56C83"/>
    <w:rPr>
      <w:rFonts w:asciiTheme="majorHAnsi" w:eastAsiaTheme="majorEastAsia" w:hAnsiTheme="majorHAnsi" w:cs="Mangal"/>
      <w:b/>
      <w:bCs/>
      <w:color w:val="5B9BD5" w:themeColor="accent1"/>
      <w:kern w:val="2"/>
      <w:sz w:val="24"/>
      <w:szCs w:val="21"/>
      <w:lang w:val="uk-UA" w:eastAsia="zh-CN" w:bidi="hi-IN"/>
    </w:rPr>
  </w:style>
  <w:style w:type="character" w:customStyle="1" w:styleId="40">
    <w:name w:val="Заголовок 4 Знак"/>
    <w:basedOn w:val="a0"/>
    <w:uiPriority w:val="9"/>
    <w:semiHidden/>
    <w:rsid w:val="00B56C83"/>
    <w:rPr>
      <w:rFonts w:asciiTheme="majorHAnsi" w:eastAsiaTheme="majorEastAsia" w:hAnsiTheme="majorHAnsi" w:cs="Mangal"/>
      <w:b/>
      <w:bCs/>
      <w:i/>
      <w:iCs/>
      <w:color w:val="5B9BD5" w:themeColor="accent1"/>
      <w:kern w:val="2"/>
      <w:sz w:val="24"/>
      <w:szCs w:val="21"/>
      <w:lang w:val="uk-UA" w:eastAsia="zh-CN" w:bidi="hi-IN"/>
    </w:rPr>
  </w:style>
  <w:style w:type="character" w:customStyle="1" w:styleId="50">
    <w:name w:val="Заголовок 5 Знак"/>
    <w:basedOn w:val="a0"/>
    <w:uiPriority w:val="9"/>
    <w:semiHidden/>
    <w:rsid w:val="00B56C83"/>
    <w:rPr>
      <w:rFonts w:asciiTheme="majorHAnsi" w:eastAsiaTheme="majorEastAsia" w:hAnsiTheme="majorHAnsi" w:cs="Mangal"/>
      <w:color w:val="1F4D78" w:themeColor="accent1" w:themeShade="7F"/>
      <w:kern w:val="2"/>
      <w:sz w:val="24"/>
      <w:szCs w:val="21"/>
      <w:lang w:val="uk-UA" w:eastAsia="zh-CN" w:bidi="hi-IN"/>
    </w:rPr>
  </w:style>
  <w:style w:type="character" w:customStyle="1" w:styleId="60">
    <w:name w:val="Заголовок 6 Знак"/>
    <w:basedOn w:val="a0"/>
    <w:uiPriority w:val="9"/>
    <w:semiHidden/>
    <w:rsid w:val="00B56C83"/>
    <w:rPr>
      <w:rFonts w:asciiTheme="majorHAnsi" w:eastAsiaTheme="majorEastAsia" w:hAnsiTheme="majorHAnsi" w:cs="Mangal"/>
      <w:i/>
      <w:iCs/>
      <w:color w:val="1F4D78" w:themeColor="accent1" w:themeShade="7F"/>
      <w:kern w:val="2"/>
      <w:sz w:val="24"/>
      <w:szCs w:val="21"/>
      <w:lang w:val="uk-UA" w:eastAsia="zh-CN" w:bidi="hi-IN"/>
    </w:rPr>
  </w:style>
  <w:style w:type="character" w:styleId="a4">
    <w:name w:val="Hyperlink"/>
    <w:basedOn w:val="a0"/>
    <w:uiPriority w:val="99"/>
    <w:unhideWhenUsed/>
    <w:qFormat/>
    <w:rsid w:val="00B56C83"/>
    <w:rPr>
      <w:color w:val="0000FF"/>
      <w:u w:val="single"/>
    </w:rPr>
  </w:style>
  <w:style w:type="paragraph" w:styleId="a5">
    <w:name w:val="Body Text"/>
    <w:link w:val="a6"/>
    <w:uiPriority w:val="99"/>
    <w:qFormat/>
    <w:rsid w:val="00B56C83"/>
    <w:pPr>
      <w:ind w:left="118"/>
      <w:jc w:val="both"/>
    </w:pPr>
    <w:rPr>
      <w:rFonts w:ascii="Times New Roman" w:eastAsia="Times New Roman" w:hAnsi="Times New Roman" w:cs="Times New Roman"/>
      <w:sz w:val="28"/>
      <w:szCs w:val="28"/>
      <w:lang w:val="en-US" w:eastAsia="en-US"/>
    </w:rPr>
  </w:style>
  <w:style w:type="character" w:customStyle="1" w:styleId="a6">
    <w:name w:val="Основний текст Знак"/>
    <w:basedOn w:val="a0"/>
    <w:link w:val="a5"/>
    <w:uiPriority w:val="99"/>
    <w:qFormat/>
    <w:rsid w:val="00B56C83"/>
    <w:rPr>
      <w:rFonts w:ascii="Times New Roman" w:eastAsia="Times New Roman" w:hAnsi="Times New Roman" w:cs="Times New Roman"/>
      <w:sz w:val="28"/>
      <w:szCs w:val="28"/>
    </w:rPr>
  </w:style>
  <w:style w:type="paragraph" w:styleId="a7">
    <w:name w:val="footnote text"/>
    <w:link w:val="a8"/>
    <w:rsid w:val="00B56C83"/>
    <w:pPr>
      <w:widowControl/>
    </w:pPr>
    <w:rPr>
      <w:rFonts w:ascii="Times New Roman" w:eastAsia="MS Mincho" w:hAnsi="Times New Roman" w:cs="Times New Roman"/>
      <w:sz w:val="20"/>
      <w:szCs w:val="20"/>
    </w:rPr>
  </w:style>
  <w:style w:type="character" w:customStyle="1" w:styleId="a8">
    <w:name w:val="Текст виноски Знак"/>
    <w:basedOn w:val="a0"/>
    <w:link w:val="a7"/>
    <w:rsid w:val="00B56C83"/>
    <w:rPr>
      <w:rFonts w:ascii="Times New Roman" w:eastAsia="MS Mincho" w:hAnsi="Times New Roman" w:cs="Times New Roman"/>
      <w:sz w:val="20"/>
      <w:szCs w:val="20"/>
      <w:lang w:val="uk-UA" w:eastAsia="zh-CN"/>
    </w:rPr>
  </w:style>
  <w:style w:type="paragraph" w:styleId="a9">
    <w:name w:val="Body Text Indent"/>
    <w:link w:val="aa"/>
    <w:uiPriority w:val="99"/>
    <w:unhideWhenUsed/>
    <w:rsid w:val="00B56C83"/>
    <w:pPr>
      <w:widowControl/>
      <w:spacing w:after="120"/>
      <w:ind w:left="283"/>
    </w:pPr>
    <w:rPr>
      <w:rFonts w:ascii="Times New Roman" w:eastAsia="MS Mincho" w:hAnsi="Times New Roman" w:cs="Times New Roman"/>
      <w:lang w:val="en-US"/>
    </w:rPr>
  </w:style>
  <w:style w:type="character" w:customStyle="1" w:styleId="aa">
    <w:name w:val="Основний текст з відступом Знак"/>
    <w:basedOn w:val="a0"/>
    <w:link w:val="a9"/>
    <w:uiPriority w:val="99"/>
    <w:rsid w:val="00B56C83"/>
    <w:rPr>
      <w:rFonts w:ascii="Times New Roman" w:eastAsia="MS Mincho" w:hAnsi="Times New Roman" w:cs="Times New Roman"/>
      <w:sz w:val="24"/>
      <w:szCs w:val="24"/>
      <w:lang w:eastAsia="zh-CN"/>
    </w:rPr>
  </w:style>
  <w:style w:type="table" w:customStyle="1" w:styleId="TableNormal0">
    <w:name w:val="Table Normal"/>
    <w:uiPriority w:val="2"/>
    <w:semiHidden/>
    <w:unhideWhenUsed/>
    <w:qFormat/>
    <w:rsid w:val="00257D1E"/>
    <w:pPr>
      <w:autoSpaceDE w:val="0"/>
      <w:autoSpaceDN w:val="0"/>
    </w:pPr>
    <w:tblPr>
      <w:tblInd w:w="0" w:type="dxa"/>
      <w:tblCellMar>
        <w:top w:w="0" w:type="dxa"/>
        <w:left w:w="0" w:type="dxa"/>
        <w:bottom w:w="0" w:type="dxa"/>
        <w:right w:w="0" w:type="dxa"/>
      </w:tblCellMar>
    </w:tblPr>
  </w:style>
  <w:style w:type="paragraph" w:customStyle="1" w:styleId="31">
    <w:name w:val="Заголовок 31"/>
    <w:uiPriority w:val="1"/>
    <w:qFormat/>
    <w:rsid w:val="00257D1E"/>
    <w:pPr>
      <w:autoSpaceDE w:val="0"/>
      <w:autoSpaceDN w:val="0"/>
      <w:ind w:left="316"/>
      <w:outlineLvl w:val="3"/>
    </w:pPr>
    <w:rPr>
      <w:rFonts w:ascii="Times New Roman" w:eastAsia="Times New Roman" w:hAnsi="Times New Roman" w:cs="Times New Roman"/>
      <w:sz w:val="28"/>
      <w:szCs w:val="28"/>
      <w:lang w:eastAsia="en-US"/>
    </w:rPr>
  </w:style>
  <w:style w:type="paragraph" w:customStyle="1" w:styleId="51">
    <w:name w:val="Заголовок 51"/>
    <w:uiPriority w:val="1"/>
    <w:qFormat/>
    <w:rsid w:val="00257D1E"/>
    <w:pPr>
      <w:autoSpaceDE w:val="0"/>
      <w:autoSpaceDN w:val="0"/>
      <w:spacing w:line="272" w:lineRule="exact"/>
      <w:ind w:left="316"/>
      <w:jc w:val="both"/>
      <w:outlineLvl w:val="5"/>
    </w:pPr>
    <w:rPr>
      <w:rFonts w:ascii="Times New Roman" w:eastAsia="Times New Roman" w:hAnsi="Times New Roman" w:cs="Times New Roman"/>
      <w:b/>
      <w:bCs/>
      <w:lang w:eastAsia="en-US"/>
    </w:rPr>
  </w:style>
  <w:style w:type="paragraph" w:customStyle="1" w:styleId="TableParagraph">
    <w:name w:val="Table Paragraph"/>
    <w:uiPriority w:val="1"/>
    <w:qFormat/>
    <w:rsid w:val="00257D1E"/>
    <w:pPr>
      <w:autoSpaceDE w:val="0"/>
      <w:autoSpaceDN w:val="0"/>
    </w:pPr>
    <w:rPr>
      <w:rFonts w:ascii="Times New Roman" w:eastAsia="Times New Roman" w:hAnsi="Times New Roman" w:cs="Times New Roman"/>
      <w:sz w:val="22"/>
      <w:szCs w:val="22"/>
      <w:lang w:eastAsia="en-US"/>
    </w:rPr>
  </w:style>
  <w:style w:type="paragraph" w:styleId="ab">
    <w:name w:val="header"/>
    <w:link w:val="ac"/>
    <w:uiPriority w:val="99"/>
    <w:unhideWhenUsed/>
    <w:rsid w:val="00257D1E"/>
    <w:pPr>
      <w:tabs>
        <w:tab w:val="center" w:pos="4677"/>
        <w:tab w:val="right" w:pos="9355"/>
      </w:tabs>
    </w:pPr>
    <w:rPr>
      <w:rFonts w:cs="Mangal"/>
      <w:szCs w:val="21"/>
    </w:rPr>
  </w:style>
  <w:style w:type="character" w:customStyle="1" w:styleId="ac">
    <w:name w:val="Верхній колонтитул Знак"/>
    <w:basedOn w:val="a0"/>
    <w:link w:val="ab"/>
    <w:uiPriority w:val="99"/>
    <w:rsid w:val="00257D1E"/>
    <w:rPr>
      <w:rFonts w:ascii="Liberation Serif" w:eastAsia="Droid Sans Fallback" w:hAnsi="Liberation Serif" w:cs="Mangal"/>
      <w:kern w:val="2"/>
      <w:sz w:val="24"/>
      <w:szCs w:val="21"/>
      <w:lang w:val="uk-UA" w:eastAsia="zh-CN" w:bidi="hi-IN"/>
    </w:rPr>
  </w:style>
  <w:style w:type="paragraph" w:styleId="ad">
    <w:name w:val="footer"/>
    <w:link w:val="ae"/>
    <w:uiPriority w:val="99"/>
    <w:unhideWhenUsed/>
    <w:rsid w:val="00257D1E"/>
    <w:pPr>
      <w:tabs>
        <w:tab w:val="center" w:pos="4677"/>
        <w:tab w:val="right" w:pos="9355"/>
      </w:tabs>
    </w:pPr>
    <w:rPr>
      <w:rFonts w:cs="Mangal"/>
      <w:szCs w:val="21"/>
    </w:rPr>
  </w:style>
  <w:style w:type="character" w:customStyle="1" w:styleId="ae">
    <w:name w:val="Нижній колонтитул Знак"/>
    <w:basedOn w:val="a0"/>
    <w:link w:val="ad"/>
    <w:uiPriority w:val="99"/>
    <w:rsid w:val="00257D1E"/>
    <w:rPr>
      <w:rFonts w:ascii="Liberation Serif" w:eastAsia="Droid Sans Fallback" w:hAnsi="Liberation Serif" w:cs="Mangal"/>
      <w:kern w:val="2"/>
      <w:sz w:val="24"/>
      <w:szCs w:val="21"/>
      <w:lang w:val="uk-UA" w:eastAsia="zh-CN" w:bidi="hi-IN"/>
    </w:rPr>
  </w:style>
  <w:style w:type="character" w:customStyle="1" w:styleId="10">
    <w:name w:val="Незакрита згадка1"/>
    <w:basedOn w:val="a0"/>
    <w:uiPriority w:val="99"/>
    <w:semiHidden/>
    <w:unhideWhenUsed/>
    <w:rsid w:val="00D9059F"/>
    <w:rPr>
      <w:color w:val="605E5C"/>
      <w:shd w:val="clear" w:color="auto" w:fill="E1DFDD"/>
    </w:rPr>
  </w:style>
  <w:style w:type="character" w:customStyle="1" w:styleId="af">
    <w:name w:val="Название Знак"/>
    <w:basedOn w:val="a0"/>
    <w:uiPriority w:val="10"/>
    <w:rsid w:val="004562C0"/>
    <w:rPr>
      <w:rFonts w:asciiTheme="majorHAnsi" w:eastAsiaTheme="majorEastAsia" w:hAnsiTheme="majorHAnsi" w:cs="Mangal"/>
      <w:spacing w:val="-10"/>
      <w:kern w:val="28"/>
      <w:sz w:val="56"/>
      <w:szCs w:val="50"/>
      <w:lang w:val="uk-UA" w:eastAsia="zh-CN" w:bidi="hi-IN"/>
    </w:rPr>
  </w:style>
  <w:style w:type="paragraph" w:styleId="af0">
    <w:name w:val="List Paragraph"/>
    <w:uiPriority w:val="34"/>
    <w:qFormat/>
    <w:rsid w:val="002D1EE5"/>
    <w:pPr>
      <w:ind w:left="720"/>
      <w:contextualSpacing/>
    </w:pPr>
    <w:rPr>
      <w:rFonts w:cs="Mangal"/>
      <w:szCs w:val="21"/>
    </w:rPr>
  </w:style>
  <w:style w:type="character" w:customStyle="1" w:styleId="fontstyle21">
    <w:name w:val="fontstyle21"/>
    <w:basedOn w:val="a0"/>
    <w:rsid w:val="0086656F"/>
    <w:rPr>
      <w:rFonts w:ascii="TimesNewRomanPSMT" w:hAnsi="TimesNewRomanPSMT" w:hint="default"/>
      <w:b w:val="0"/>
      <w:bCs w:val="0"/>
      <w:i w:val="0"/>
      <w:iCs w:val="0"/>
      <w:color w:val="000000"/>
      <w:sz w:val="28"/>
      <w:szCs w:val="28"/>
    </w:rPr>
  </w:style>
  <w:style w:type="character" w:styleId="af1">
    <w:name w:val="Emphasis"/>
    <w:uiPriority w:val="20"/>
    <w:qFormat/>
    <w:rsid w:val="008628AB"/>
    <w:rPr>
      <w:i/>
      <w:iCs/>
    </w:rPr>
  </w:style>
  <w:style w:type="paragraph" w:styleId="af2">
    <w:name w:val="Normal (Web)"/>
    <w:semiHidden/>
    <w:unhideWhenUsed/>
    <w:rsid w:val="002945AF"/>
    <w:pPr>
      <w:spacing w:before="280" w:after="280"/>
    </w:pPr>
    <w:rPr>
      <w:rFonts w:ascii="Times New Roman" w:eastAsia="Times New Roman" w:hAnsi="Times New Roman" w:cs="Times New Roman"/>
    </w:rPr>
  </w:style>
  <w:style w:type="character" w:customStyle="1" w:styleId="rvts0">
    <w:name w:val="rvts0"/>
    <w:uiPriority w:val="99"/>
    <w:rsid w:val="002945AF"/>
  </w:style>
  <w:style w:type="paragraph" w:styleId="af3">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paragraph" w:styleId="afa">
    <w:name w:val="annotation text"/>
    <w:basedOn w:val="a"/>
    <w:link w:val="afb"/>
    <w:uiPriority w:val="99"/>
    <w:semiHidden/>
    <w:unhideWhenUsed/>
    <w:rPr>
      <w:sz w:val="20"/>
      <w:szCs w:val="20"/>
    </w:rPr>
  </w:style>
  <w:style w:type="character" w:customStyle="1" w:styleId="afb">
    <w:name w:val="Текст примітки Знак"/>
    <w:basedOn w:val="a0"/>
    <w:link w:val="afa"/>
    <w:uiPriority w:val="99"/>
    <w:semiHidden/>
    <w:rPr>
      <w:sz w:val="20"/>
      <w:szCs w:val="20"/>
    </w:rPr>
  </w:style>
  <w:style w:type="character" w:styleId="afc">
    <w:name w:val="annotation reference"/>
    <w:basedOn w:val="a0"/>
    <w:uiPriority w:val="99"/>
    <w:semiHidden/>
    <w:unhideWhenUsed/>
    <w:rPr>
      <w:sz w:val="16"/>
      <w:szCs w:val="16"/>
    </w:rPr>
  </w:style>
  <w:style w:type="paragraph" w:styleId="afd">
    <w:name w:val="Balloon Text"/>
    <w:basedOn w:val="a"/>
    <w:link w:val="afe"/>
    <w:uiPriority w:val="99"/>
    <w:semiHidden/>
    <w:unhideWhenUsed/>
    <w:rsid w:val="00626587"/>
    <w:rPr>
      <w:rFonts w:ascii="Segoe UI" w:hAnsi="Segoe UI" w:cs="Segoe UI"/>
      <w:sz w:val="18"/>
      <w:szCs w:val="18"/>
    </w:rPr>
  </w:style>
  <w:style w:type="character" w:customStyle="1" w:styleId="afe">
    <w:name w:val="Текст у виносці Знак"/>
    <w:basedOn w:val="a0"/>
    <w:link w:val="afd"/>
    <w:uiPriority w:val="99"/>
    <w:semiHidden/>
    <w:rsid w:val="006265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znu.edu.ua/faculty/law/nauka/2023/_osv__ta_ta_pravova_nauka_v_ukrayin___v_umovakh_suchasnikh_transformats__jnikh_protses__v___.pdf" TargetMode="External"/><Relationship Id="rId18" Type="http://schemas.openxmlformats.org/officeDocument/2006/relationships/hyperlink" Target="https://ombudsman.gov.ua/" TargetMode="External"/><Relationship Id="rId26" Type="http://schemas.openxmlformats.org/officeDocument/2006/relationships/hyperlink" Target="http://library.znu.edu.ua" TargetMode="External"/><Relationship Id="rId3" Type="http://schemas.openxmlformats.org/officeDocument/2006/relationships/numbering" Target="numbering.xml"/><Relationship Id="rId21" Type="http://schemas.openxmlformats.org/officeDocument/2006/relationships/hyperlink" Target="https://www.echr.coe.int/Pages/" TargetMode="External"/><Relationship Id="rId7" Type="http://schemas.openxmlformats.org/officeDocument/2006/relationships/footnotes" Target="footnotes.xml"/><Relationship Id="rId12" Type="http://schemas.openxmlformats.org/officeDocument/2006/relationships/hyperlink" Target="https://zakon.rada.gov.ua/laws/show/254%D0%BA/96-%D0%B2%D1%80" TargetMode="External"/><Relationship Id="rId17" Type="http://schemas.openxmlformats.org/officeDocument/2006/relationships/hyperlink" Target="https://minjust.gov.ua/" TargetMode="External"/><Relationship Id="rId25" Type="http://schemas.openxmlformats.org/officeDocument/2006/relationships/hyperlink" Target="mailto:v_banakh@znu.edu.ua" TargetMode="External"/><Relationship Id="rId2" Type="http://schemas.openxmlformats.org/officeDocument/2006/relationships/customXml" Target="../customXml/item2.xml"/><Relationship Id="rId16" Type="http://schemas.openxmlformats.org/officeDocument/2006/relationships/hyperlink" Target="http://www.president.gov.ua/" TargetMode="External"/><Relationship Id="rId20" Type="http://schemas.openxmlformats.org/officeDocument/2006/relationships/hyperlink" Target="https://reyestr.court.gov.u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oodle.znu.edu.ua/course/section.php?id=75014" TargetMode="External"/><Relationship Id="rId24" Type="http://schemas.openxmlformats.org/officeDocument/2006/relationships/hyperlink" Target="https://sites.znu.edu.ua/navchalnyj_viddil/normatyvna_basa/polozhennya_pro_poryadok_povtornogo_vivchennya_navchal__nikh_distsipl__n_ta_povtornogo_navchannya_u_znu.pdf" TargetMode="External"/><Relationship Id="rId5" Type="http://schemas.openxmlformats.org/officeDocument/2006/relationships/settings" Target="settings.xml"/><Relationship Id="rId15" Type="http://schemas.openxmlformats.org/officeDocument/2006/relationships/hyperlink" Target="https://www.kmu.gov.ua/" TargetMode="External"/><Relationship Id="rId23" Type="http://schemas.openxmlformats.org/officeDocument/2006/relationships/hyperlink" Target="https://legalaid.gov.ua/" TargetMode="External"/><Relationship Id="rId28" Type="http://schemas.openxmlformats.org/officeDocument/2006/relationships/header" Target="header1.xml"/><Relationship Id="rId10" Type="http://schemas.openxmlformats.org/officeDocument/2006/relationships/hyperlink" Target="https://moodle.znu.edu.ua/course/section.php?id=75014" TargetMode="External"/><Relationship Id="rId19" Type="http://schemas.openxmlformats.org/officeDocument/2006/relationships/hyperlink" Target="https://supreme.court.gov.ua/"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grassrootsjournals.org/jelp/jelp04.01.05-fr%C4%85czak-banach.pdf" TargetMode="External"/><Relationship Id="rId22" Type="http://schemas.openxmlformats.org/officeDocument/2006/relationships/hyperlink" Target="https://helsinki.org.ua/" TargetMode="External"/><Relationship Id="rId27" Type="http://schemas.openxmlformats.org/officeDocument/2006/relationships/hyperlink" Target="https://moodle.znu.edu.ua"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HmNuj/ds2t0bhk262bvZbqJbZw==">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F477049-D05F-42FE-9C07-4EB9C456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20</Pages>
  <Words>27454</Words>
  <Characters>15650</Characters>
  <Application>Microsoft Office Word</Application>
  <DocSecurity>0</DocSecurity>
  <Lines>130</Lines>
  <Paragraphs>86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43018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2026-02-24T10:32:00Z</dcterms:created>
  <dcterms:modified xsi:type="dcterms:W3CDTF">2026-02-24T11:58:00Z</dcterms:modified>
</cp:coreProperties>
</file>