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218" w:rsidRPr="00A57218" w:rsidRDefault="00A57218" w:rsidP="00A57218">
      <w:pPr>
        <w:jc w:val="center"/>
        <w:rPr>
          <w:rFonts w:ascii="Times New Roman" w:hAnsi="Times New Roman" w:cs="Times New Roman"/>
          <w:b/>
          <w:bCs/>
          <w:sz w:val="28"/>
          <w:szCs w:val="28"/>
        </w:rPr>
      </w:pPr>
      <w:r w:rsidRPr="00A57218">
        <w:rPr>
          <w:rFonts w:ascii="Times New Roman" w:hAnsi="Times New Roman" w:cs="Times New Roman"/>
          <w:b/>
          <w:bCs/>
          <w:sz w:val="28"/>
          <w:szCs w:val="28"/>
        </w:rPr>
        <w:t>Культура мови як самостійна лінгвістична дисципліна</w:t>
      </w:r>
    </w:p>
    <w:p w:rsidR="00A57218" w:rsidRPr="00A57218" w:rsidRDefault="00A57218" w:rsidP="00A57218">
      <w:pPr>
        <w:rPr>
          <w:rFonts w:ascii="Times New Roman" w:hAnsi="Times New Roman" w:cs="Times New Roman"/>
          <w:sz w:val="28"/>
          <w:szCs w:val="28"/>
        </w:rPr>
      </w:pPr>
      <w:r w:rsidRPr="00A57218">
        <w:rPr>
          <w:rFonts w:ascii="Times New Roman" w:hAnsi="Times New Roman" w:cs="Times New Roman"/>
          <w:sz w:val="28"/>
          <w:szCs w:val="28"/>
        </w:rPr>
        <w:t>1. Мова і духовність етносу.</w:t>
      </w:r>
    </w:p>
    <w:p w:rsidR="00A57218" w:rsidRPr="00A57218" w:rsidRDefault="003F434C" w:rsidP="00A57218">
      <w:pPr>
        <w:rPr>
          <w:rFonts w:ascii="Times New Roman" w:hAnsi="Times New Roman" w:cs="Times New Roman"/>
          <w:sz w:val="28"/>
          <w:szCs w:val="28"/>
        </w:rPr>
      </w:pPr>
      <w:r>
        <w:rPr>
          <w:rFonts w:ascii="Times New Roman" w:hAnsi="Times New Roman" w:cs="Times New Roman"/>
          <w:sz w:val="28"/>
          <w:szCs w:val="28"/>
        </w:rPr>
        <w:t xml:space="preserve">2. Концепції культури мови </w:t>
      </w:r>
      <w:r>
        <w:rPr>
          <w:rFonts w:ascii="Times New Roman" w:hAnsi="Times New Roman" w:cs="Times New Roman"/>
          <w:sz w:val="28"/>
          <w:szCs w:val="28"/>
          <w:lang w:val="uk-UA"/>
        </w:rPr>
        <w:t>у мовознавстві</w:t>
      </w:r>
      <w:r w:rsidR="00A57218" w:rsidRPr="00A57218">
        <w:rPr>
          <w:rFonts w:ascii="Times New Roman" w:hAnsi="Times New Roman" w:cs="Times New Roman"/>
          <w:sz w:val="28"/>
          <w:szCs w:val="28"/>
        </w:rPr>
        <w:t>.</w:t>
      </w:r>
    </w:p>
    <w:p w:rsidR="00A57218" w:rsidRPr="00A57218" w:rsidRDefault="00A57218" w:rsidP="00A57218">
      <w:pPr>
        <w:rPr>
          <w:rFonts w:ascii="Times New Roman" w:hAnsi="Times New Roman" w:cs="Times New Roman"/>
          <w:sz w:val="28"/>
          <w:szCs w:val="28"/>
        </w:rPr>
      </w:pPr>
      <w:r w:rsidRPr="00A57218">
        <w:rPr>
          <w:rFonts w:ascii="Times New Roman" w:hAnsi="Times New Roman" w:cs="Times New Roman"/>
          <w:sz w:val="28"/>
          <w:szCs w:val="28"/>
        </w:rPr>
        <w:t>3. Основні значення терміна „культура мови“.</w:t>
      </w:r>
    </w:p>
    <w:p w:rsidR="00A57218" w:rsidRPr="00A57218" w:rsidRDefault="00A57218" w:rsidP="00A57218">
      <w:pPr>
        <w:rPr>
          <w:rFonts w:ascii="Times New Roman" w:hAnsi="Times New Roman" w:cs="Times New Roman"/>
          <w:sz w:val="28"/>
          <w:szCs w:val="28"/>
        </w:rPr>
      </w:pPr>
      <w:r w:rsidRPr="00A57218">
        <w:rPr>
          <w:rFonts w:ascii="Times New Roman" w:hAnsi="Times New Roman" w:cs="Times New Roman"/>
          <w:sz w:val="28"/>
          <w:szCs w:val="28"/>
        </w:rPr>
        <w:t>4. Культура мови і культура мовлення.</w:t>
      </w:r>
    </w:p>
    <w:p w:rsidR="00A57218" w:rsidRPr="00A57218" w:rsidRDefault="00A57218" w:rsidP="00A57218">
      <w:pPr>
        <w:rPr>
          <w:rFonts w:ascii="Times New Roman" w:hAnsi="Times New Roman" w:cs="Times New Roman"/>
          <w:sz w:val="28"/>
          <w:szCs w:val="28"/>
        </w:rPr>
      </w:pPr>
      <w:r w:rsidRPr="00A57218">
        <w:rPr>
          <w:rFonts w:ascii="Times New Roman" w:hAnsi="Times New Roman" w:cs="Times New Roman"/>
          <w:sz w:val="28"/>
          <w:szCs w:val="28"/>
        </w:rPr>
        <w:t>5. Предмет дослідження культури мови.</w:t>
      </w:r>
    </w:p>
    <w:p w:rsidR="0004551C" w:rsidRDefault="00875DAE" w:rsidP="007E4D94">
      <w:pPr>
        <w:rPr>
          <w:b/>
          <w:color w:val="000000"/>
          <w:sz w:val="28"/>
          <w:szCs w:val="28"/>
        </w:rPr>
      </w:pPr>
      <w:r>
        <w:rPr>
          <w:rFonts w:ascii="Times New Roman" w:hAnsi="Times New Roman" w:cs="Times New Roman"/>
          <w:sz w:val="28"/>
          <w:szCs w:val="28"/>
        </w:rPr>
        <w:t>6</w:t>
      </w:r>
      <w:r w:rsidR="00A57218" w:rsidRPr="00A57218">
        <w:rPr>
          <w:rFonts w:ascii="Times New Roman" w:hAnsi="Times New Roman" w:cs="Times New Roman"/>
          <w:sz w:val="28"/>
          <w:szCs w:val="28"/>
        </w:rPr>
        <w:t>. Зв'язок культури мови з іншими дисциплінами.</w:t>
      </w:r>
    </w:p>
    <w:p w:rsidR="005334DF" w:rsidRPr="005334DF" w:rsidRDefault="005334DF" w:rsidP="005334DF">
      <w:pPr>
        <w:pStyle w:val="a3"/>
        <w:shd w:val="clear" w:color="auto" w:fill="FFFFFF"/>
        <w:jc w:val="both"/>
        <w:rPr>
          <w:b/>
          <w:color w:val="000000"/>
          <w:sz w:val="28"/>
          <w:szCs w:val="28"/>
        </w:rPr>
      </w:pPr>
      <w:r w:rsidRPr="005334DF">
        <w:rPr>
          <w:b/>
          <w:color w:val="000000"/>
          <w:sz w:val="28"/>
          <w:szCs w:val="28"/>
        </w:rPr>
        <w:t>1. Мова і духовність етносу</w:t>
      </w:r>
    </w:p>
    <w:p w:rsidR="00A95C21" w:rsidRDefault="005334DF" w:rsidP="00D25903">
      <w:pPr>
        <w:pStyle w:val="a3"/>
        <w:shd w:val="clear" w:color="auto" w:fill="FFFFFF"/>
        <w:ind w:firstLine="567"/>
        <w:jc w:val="both"/>
        <w:rPr>
          <w:color w:val="000000"/>
          <w:sz w:val="28"/>
          <w:szCs w:val="28"/>
        </w:rPr>
      </w:pPr>
      <w:r w:rsidRPr="005334DF">
        <w:rPr>
          <w:color w:val="000000"/>
          <w:sz w:val="28"/>
          <w:szCs w:val="28"/>
        </w:rPr>
        <w:t>В умовах розбудови української держави все більшого значення набувають проблеми духовної культури нації, позаяк лише повноцінна й багата етнокультура гарантує буття народу в часі. Істотним елементом духовної культури є мова – акумулятор знань і соціального досвіду, першооснова нагромадження культурних цінностей, один з найголовніших засобів самовираження особистості. Розвій духовної культури соціуму детермінується насамперед станом функціонування мови в усіх сферах суспільної діяльності і особливо – мовною культурою особистостей.</w:t>
      </w:r>
      <w:r w:rsidR="00A95C21" w:rsidRPr="00A95C21">
        <w:rPr>
          <w:color w:val="000000"/>
          <w:sz w:val="28"/>
          <w:szCs w:val="28"/>
        </w:rPr>
        <w:t xml:space="preserve"> </w:t>
      </w:r>
    </w:p>
    <w:p w:rsidR="00A95C21" w:rsidRDefault="005334DF" w:rsidP="00A95C21">
      <w:pPr>
        <w:pStyle w:val="a3"/>
        <w:shd w:val="clear" w:color="auto" w:fill="FFFFFF"/>
        <w:ind w:firstLine="567"/>
        <w:jc w:val="both"/>
        <w:rPr>
          <w:color w:val="000000"/>
          <w:sz w:val="28"/>
          <w:szCs w:val="28"/>
        </w:rPr>
      </w:pPr>
      <w:r w:rsidRPr="005334DF">
        <w:rPr>
          <w:color w:val="000000"/>
          <w:sz w:val="28"/>
          <w:szCs w:val="28"/>
        </w:rPr>
        <w:t>Проголошуючи думку „Культура мови – загальна культура людини“, маємо дбати про такі морально-етичні категорії, як любов до рідної мови, мовно-національна самосвідомість, які стають реальністю тільки за умови активного ставлення до слова, коли існує постійна потреба шліфувати свою мову, вчитися слухати й сприймати слово, володіти ним як засобом вираження думки.</w:t>
      </w:r>
      <w:r w:rsidR="00A95C21" w:rsidRPr="00A95C21">
        <w:rPr>
          <w:color w:val="000000"/>
          <w:sz w:val="28"/>
          <w:szCs w:val="28"/>
        </w:rPr>
        <w:t xml:space="preserve"> </w:t>
      </w:r>
    </w:p>
    <w:p w:rsidR="0004551C" w:rsidRDefault="005334DF" w:rsidP="003F434C">
      <w:pPr>
        <w:pStyle w:val="a3"/>
        <w:shd w:val="clear" w:color="auto" w:fill="FFFFFF"/>
        <w:ind w:firstLine="567"/>
        <w:jc w:val="both"/>
        <w:rPr>
          <w:b/>
          <w:sz w:val="28"/>
          <w:szCs w:val="28"/>
        </w:rPr>
      </w:pPr>
      <w:r w:rsidRPr="005334DF">
        <w:rPr>
          <w:color w:val="000000"/>
          <w:sz w:val="28"/>
          <w:szCs w:val="28"/>
          <w:shd w:val="clear" w:color="auto" w:fill="FFFFFF"/>
        </w:rPr>
        <w:t xml:space="preserve">Проблема мовної культури невіддільна від розуміння національного і соціокультурного феномена мовної особистості взагалі і мовної особистості вчителя зокрема. Поєднуємо цих два аспекти через те, що </w:t>
      </w:r>
      <w:proofErr w:type="gramStart"/>
      <w:r w:rsidRPr="005334DF">
        <w:rPr>
          <w:color w:val="000000"/>
          <w:sz w:val="28"/>
          <w:szCs w:val="28"/>
          <w:shd w:val="clear" w:color="auto" w:fill="FFFFFF"/>
        </w:rPr>
        <w:t>на шляху</w:t>
      </w:r>
      <w:proofErr w:type="gramEnd"/>
      <w:r w:rsidRPr="005334DF">
        <w:rPr>
          <w:color w:val="000000"/>
          <w:sz w:val="28"/>
          <w:szCs w:val="28"/>
          <w:shd w:val="clear" w:color="auto" w:fill="FFFFFF"/>
        </w:rPr>
        <w:t xml:space="preserve"> до високої духовності незмірно зростає роль педагога у мовному вихованні та освіті. Від того, наскільки особистісні якості вчителя, культура його мови, думки, почуттів, поведінки відповідають вимогам сьогодення, значною мірою залежить формування загальнонаціонального мовного еталону, інтелектуального потенціалу країни, витворення суспільних етичних й естетичних ідеалів.</w:t>
      </w:r>
    </w:p>
    <w:p w:rsidR="00D25903" w:rsidRPr="00C6129B" w:rsidRDefault="00D25903" w:rsidP="00D25903">
      <w:pPr>
        <w:jc w:val="both"/>
        <w:rPr>
          <w:rFonts w:ascii="Times New Roman" w:hAnsi="Times New Roman" w:cs="Times New Roman"/>
          <w:sz w:val="28"/>
          <w:szCs w:val="28"/>
          <w:lang w:val="uk-UA"/>
        </w:rPr>
      </w:pPr>
      <w:r w:rsidRPr="00D25903">
        <w:rPr>
          <w:rFonts w:ascii="Times New Roman" w:hAnsi="Times New Roman" w:cs="Times New Roman"/>
          <w:b/>
          <w:sz w:val="28"/>
          <w:szCs w:val="28"/>
        </w:rPr>
        <w:t xml:space="preserve">2. Концепції культури мови у </w:t>
      </w:r>
      <w:r w:rsidR="00C6129B">
        <w:rPr>
          <w:rFonts w:ascii="Times New Roman" w:hAnsi="Times New Roman" w:cs="Times New Roman"/>
          <w:b/>
          <w:sz w:val="28"/>
          <w:szCs w:val="28"/>
          <w:lang w:val="uk-UA"/>
        </w:rPr>
        <w:t>мовознавстві</w:t>
      </w:r>
    </w:p>
    <w:p w:rsidR="00D25903" w:rsidRDefault="00D25903" w:rsidP="00D25903">
      <w:pPr>
        <w:jc w:val="both"/>
        <w:rPr>
          <w:rFonts w:ascii="Times New Roman" w:hAnsi="Times New Roman" w:cs="Times New Roman"/>
          <w:sz w:val="28"/>
          <w:szCs w:val="28"/>
        </w:rPr>
      </w:pPr>
      <w:r w:rsidRPr="00D25903">
        <w:rPr>
          <w:rFonts w:ascii="Times New Roman" w:hAnsi="Times New Roman" w:cs="Times New Roman"/>
          <w:sz w:val="28"/>
          <w:szCs w:val="28"/>
        </w:rPr>
        <w:t>Невід'ємним складником теорії літературних мов виступає культура мови, або мовна культура. Сам термін „мовна культура“ безпосередньо пов'язаний з розвитком теорії літературних мов, яка розроблялася, зокрема, в чеському мовознавстві у 30-ті роки нашого століття.</w:t>
      </w:r>
    </w:p>
    <w:p w:rsidR="00A95C21" w:rsidRPr="00A95C21" w:rsidRDefault="00A95C21" w:rsidP="00A95C21">
      <w:pPr>
        <w:jc w:val="both"/>
        <w:rPr>
          <w:rFonts w:ascii="Times New Roman" w:hAnsi="Times New Roman" w:cs="Times New Roman"/>
          <w:sz w:val="28"/>
          <w:szCs w:val="28"/>
        </w:rPr>
      </w:pPr>
      <w:r w:rsidRPr="00A95C21">
        <w:rPr>
          <w:rFonts w:ascii="Times New Roman" w:hAnsi="Times New Roman" w:cs="Times New Roman"/>
          <w:sz w:val="28"/>
          <w:szCs w:val="28"/>
        </w:rPr>
        <w:lastRenderedPageBreak/>
        <w:t xml:space="preserve">У Празькому лінгвістичному гуртку досить плідно було застосовано функціональний підхід до вивчення літературної мови і сформульовано теоретичні засади культури чеської мови. Празькі вчені висунули своє розуміння суті літературної мови, обґрунтували теорію мовної норми і кодифікації, розробили теорію мовних стилів, застосувавши функціональний підхід </w:t>
      </w:r>
      <w:proofErr w:type="gramStart"/>
      <w:r w:rsidRPr="00A95C21">
        <w:rPr>
          <w:rFonts w:ascii="Times New Roman" w:hAnsi="Times New Roman" w:cs="Times New Roman"/>
          <w:sz w:val="28"/>
          <w:szCs w:val="28"/>
        </w:rPr>
        <w:t>до стилю</w:t>
      </w:r>
      <w:proofErr w:type="gramEnd"/>
      <w:r w:rsidRPr="00A95C21">
        <w:rPr>
          <w:rFonts w:ascii="Times New Roman" w:hAnsi="Times New Roman" w:cs="Times New Roman"/>
          <w:sz w:val="28"/>
          <w:szCs w:val="28"/>
        </w:rPr>
        <w:t>.</w:t>
      </w:r>
    </w:p>
    <w:p w:rsidR="00A95C21" w:rsidRPr="00A95C21" w:rsidRDefault="00A95C21" w:rsidP="00A95C21">
      <w:pPr>
        <w:jc w:val="both"/>
        <w:rPr>
          <w:rFonts w:ascii="Times New Roman" w:hAnsi="Times New Roman" w:cs="Times New Roman"/>
          <w:sz w:val="28"/>
          <w:szCs w:val="28"/>
        </w:rPr>
      </w:pPr>
      <w:r w:rsidRPr="00A95C21">
        <w:rPr>
          <w:rFonts w:ascii="Times New Roman" w:hAnsi="Times New Roman" w:cs="Times New Roman"/>
          <w:sz w:val="28"/>
          <w:szCs w:val="28"/>
        </w:rPr>
        <w:t>У вступі до доповіді, виголошеної на ІV лінгвістичному з'їзді в Копенгагені 1936 року, Б. Гавранек поставив питання, чи є взагалі мовна норма, нормування літературної мови і мовна культура предметом лінгвістичного вивчення, чи належить її дослідження до наукових лінгвістичних завдань? У згаданій доповіді він ствердно відповів на це запитання. Празькі мовознавці, окресливши коло проблем мовної культури, наголосили на свідомому „перетворенні мови як простого засобу, простого представника об'єктивного світу, в самостійний об'єкт нашої уваги, наших роздумів, наших емоцій“ (Havranek, 1935, 2).</w:t>
      </w:r>
    </w:p>
    <w:p w:rsidR="00A95C21" w:rsidRDefault="0005047B" w:rsidP="00D25903">
      <w:pPr>
        <w:jc w:val="both"/>
        <w:rPr>
          <w:rFonts w:ascii="Times New Roman" w:hAnsi="Times New Roman" w:cs="Times New Roman"/>
          <w:sz w:val="28"/>
          <w:szCs w:val="28"/>
        </w:rPr>
      </w:pPr>
      <w:r w:rsidRPr="0005047B">
        <w:rPr>
          <w:rFonts w:ascii="Times New Roman" w:hAnsi="Times New Roman" w:cs="Times New Roman"/>
          <w:sz w:val="28"/>
          <w:szCs w:val="28"/>
        </w:rPr>
        <w:t xml:space="preserve">Поняття мовної культури передусім розглядалося як удосконалення літературної мови, в ширшому плані </w:t>
      </w:r>
      <w:r w:rsidR="00A23859">
        <w:rPr>
          <w:rFonts w:ascii="Times New Roman" w:hAnsi="Times New Roman" w:cs="Times New Roman"/>
          <w:sz w:val="28"/>
          <w:szCs w:val="28"/>
          <w:lang w:val="uk-UA"/>
        </w:rPr>
        <w:t>–</w:t>
      </w:r>
      <w:r w:rsidRPr="0005047B">
        <w:rPr>
          <w:rFonts w:ascii="Times New Roman" w:hAnsi="Times New Roman" w:cs="Times New Roman"/>
          <w:sz w:val="28"/>
          <w:szCs w:val="28"/>
        </w:rPr>
        <w:t xml:space="preserve"> як культура вираження й передачі думок. Заслугою лінгвістики 30-х років був вироблений погляд на мовну культуру як на мовну діяльність, як свідому цілеспрямовану турботу про літературну мову; одночасно враховувалася й мета цієї діяльності, тобто сама культивована мова, а також мовна культура тих, хто користується літературною мовою, тобто носіїв мови. Ця багатоаспектність поняття і багатозначність терміна спричинилися до спроб диференціювати в понятійному і термінологічному відношеннях широке поняття мовної культури. Зокрема, розрізняють рівень мови і рівень мовлення, а також стан мови і мовну діяльність. Відповідно кваліфікують поняття мовної і мовленнєвої культури, диференціюючи стан мови, її системи і норми з урахуванням властивих їй комунікативних завдань, а також стан і рівень комунікації у певний конкретний час і в даному суспільстві. Інший аспект </w:t>
      </w:r>
      <w:r w:rsidR="00A23859">
        <w:rPr>
          <w:rFonts w:ascii="Times New Roman" w:hAnsi="Times New Roman" w:cs="Times New Roman"/>
          <w:sz w:val="28"/>
          <w:szCs w:val="28"/>
          <w:lang w:val="uk-UA"/>
        </w:rPr>
        <w:t>–</w:t>
      </w:r>
      <w:r w:rsidRPr="0005047B">
        <w:rPr>
          <w:rFonts w:ascii="Times New Roman" w:hAnsi="Times New Roman" w:cs="Times New Roman"/>
          <w:sz w:val="28"/>
          <w:szCs w:val="28"/>
        </w:rPr>
        <w:t xml:space="preserve"> культура мови як культивування (удосконалення) мови і мовних висловлювань.</w:t>
      </w:r>
    </w:p>
    <w:p w:rsidR="0005047B" w:rsidRPr="0005047B" w:rsidRDefault="0005047B" w:rsidP="0005047B">
      <w:pPr>
        <w:jc w:val="both"/>
        <w:rPr>
          <w:rFonts w:ascii="Times New Roman" w:hAnsi="Times New Roman" w:cs="Times New Roman"/>
          <w:sz w:val="28"/>
          <w:szCs w:val="28"/>
        </w:rPr>
      </w:pPr>
      <w:r w:rsidRPr="0005047B">
        <w:rPr>
          <w:rFonts w:ascii="Times New Roman" w:hAnsi="Times New Roman" w:cs="Times New Roman"/>
          <w:sz w:val="28"/>
          <w:szCs w:val="28"/>
        </w:rPr>
        <w:t xml:space="preserve">Отже, у працях чеських і словацьких мовознавців (НЗЛ, 1988) виділяється чотири кола явищ, які входять у різному обсязі в поняття мовної культури: а) явища, що стосуються мови, </w:t>
      </w:r>
      <w:r w:rsidR="00B446E2">
        <w:rPr>
          <w:rFonts w:ascii="Times New Roman" w:hAnsi="Times New Roman" w:cs="Times New Roman"/>
          <w:sz w:val="28"/>
          <w:szCs w:val="28"/>
          <w:lang w:val="uk-UA"/>
        </w:rPr>
        <w:t>–</w:t>
      </w:r>
      <w:r w:rsidRPr="0005047B">
        <w:rPr>
          <w:rFonts w:ascii="Times New Roman" w:hAnsi="Times New Roman" w:cs="Times New Roman"/>
          <w:sz w:val="28"/>
          <w:szCs w:val="28"/>
        </w:rPr>
        <w:t xml:space="preserve"> йдеться про мовну культуру у власному значенні цього слова; б) явища, що стосуються мовлення, </w:t>
      </w:r>
      <w:r w:rsidR="00B446E2">
        <w:rPr>
          <w:rFonts w:ascii="Times New Roman" w:hAnsi="Times New Roman" w:cs="Times New Roman"/>
          <w:sz w:val="28"/>
          <w:szCs w:val="28"/>
          <w:lang w:val="uk-UA"/>
        </w:rPr>
        <w:t>–</w:t>
      </w:r>
      <w:r w:rsidRPr="0005047B">
        <w:rPr>
          <w:rFonts w:ascii="Times New Roman" w:hAnsi="Times New Roman" w:cs="Times New Roman"/>
          <w:sz w:val="28"/>
          <w:szCs w:val="28"/>
        </w:rPr>
        <w:t xml:space="preserve"> інколи цей аспект диференціюється і термінологічно, і тоді йдеться про культуру мовлення. Причому в обох сферах (у сфері мови і мовлення) однаково розрізняються 1) культура як стан, рівень (мови і мовлення), 2) культура як діяльність, тобто культивування (удосконалення) мови і мовлення.</w:t>
      </w:r>
    </w:p>
    <w:p w:rsidR="0005047B" w:rsidRPr="0005047B" w:rsidRDefault="0005047B" w:rsidP="0005047B">
      <w:pPr>
        <w:jc w:val="both"/>
        <w:rPr>
          <w:rFonts w:ascii="Times New Roman" w:hAnsi="Times New Roman" w:cs="Times New Roman"/>
          <w:sz w:val="28"/>
          <w:szCs w:val="28"/>
        </w:rPr>
      </w:pPr>
      <w:r w:rsidRPr="0005047B">
        <w:rPr>
          <w:rFonts w:ascii="Times New Roman" w:hAnsi="Times New Roman" w:cs="Times New Roman"/>
          <w:sz w:val="28"/>
          <w:szCs w:val="28"/>
        </w:rPr>
        <w:lastRenderedPageBreak/>
        <w:t>Ці проблеми стали предметом узагальнення в теоретичних працях із розвитку слов'янських літературних мов. В українському мовознавстві останніх десятиліть активно обговорювався статус культури мови як окремої галузі знань. Вона оформилась в системі лінгвістичних дисциплін як власне практичний курс у 50-60-ті роки ХХ століття.</w:t>
      </w:r>
    </w:p>
    <w:p w:rsidR="0005047B" w:rsidRPr="0005047B" w:rsidRDefault="0005047B" w:rsidP="0005047B">
      <w:pPr>
        <w:jc w:val="both"/>
        <w:rPr>
          <w:rFonts w:ascii="Times New Roman" w:hAnsi="Times New Roman" w:cs="Times New Roman"/>
          <w:sz w:val="28"/>
          <w:szCs w:val="28"/>
        </w:rPr>
      </w:pPr>
      <w:r w:rsidRPr="0005047B">
        <w:rPr>
          <w:rFonts w:ascii="Times New Roman" w:hAnsi="Times New Roman" w:cs="Times New Roman"/>
          <w:sz w:val="28"/>
          <w:szCs w:val="28"/>
        </w:rPr>
        <w:t>Абсолютизація одного з аспектів культури мови приводить дослідників до створення окремих дисциплін чи „вчень“, які претендують на визначальне місце в рамках мовної культури. Так, у російському мовознавстві виникла „ортологія“. Це вчення про „правильне“ мовлення будувалося, за задумом його творців, як галузь мовознавства, основною категорією якого є категорія варіантності, яка осмислюється й оцінюється з погляду тенденцій мовного розвитку.</w:t>
      </w:r>
    </w:p>
    <w:p w:rsidR="0005047B" w:rsidRDefault="0005047B" w:rsidP="0005047B">
      <w:pPr>
        <w:jc w:val="both"/>
        <w:rPr>
          <w:rFonts w:ascii="Times New Roman" w:hAnsi="Times New Roman" w:cs="Times New Roman"/>
          <w:sz w:val="28"/>
          <w:szCs w:val="28"/>
        </w:rPr>
      </w:pPr>
      <w:r w:rsidRPr="0005047B">
        <w:rPr>
          <w:rFonts w:ascii="Times New Roman" w:hAnsi="Times New Roman" w:cs="Times New Roman"/>
          <w:sz w:val="28"/>
          <w:szCs w:val="28"/>
        </w:rPr>
        <w:t>Обґрунтовуючи теоретичні засади культури мови, дослідники виходять із поняття комунікативної доцільності, комунікативних якостей мови, комунікативних намірів, комунікативної стратегії тощо. Незважаючи на розбіжності метамовного і термінологічного плану, можна зауважити, що теоретичні основи мовної культури об'єднують функціональний аспект мови і розуміння мови як суспільного явища.</w:t>
      </w:r>
    </w:p>
    <w:p w:rsidR="000558DD" w:rsidRDefault="000558DD" w:rsidP="0005047B">
      <w:pPr>
        <w:jc w:val="both"/>
        <w:rPr>
          <w:rFonts w:ascii="Times New Roman" w:hAnsi="Times New Roman" w:cs="Times New Roman"/>
          <w:sz w:val="28"/>
          <w:szCs w:val="28"/>
        </w:rPr>
      </w:pPr>
      <w:r w:rsidRPr="000558DD">
        <w:rPr>
          <w:rFonts w:ascii="Times New Roman" w:hAnsi="Times New Roman" w:cs="Times New Roman"/>
          <w:sz w:val="28"/>
          <w:szCs w:val="28"/>
        </w:rPr>
        <w:t>В україністиці проблеми культури мови були в центрі наукових студій багатьох учених та культурних дiячiв: Олени Пчілки, Івана Франка (Сербенська, 1990), Лесі Українки (Іваненко, 1991), Івана Верхратського (Парасин, 1991), Володимира Гнатюка (Струганець, 1993), Івана Огієнка, Олени Курило (Білецька, 1993), Миколи Гладкого, М. Сулими, Всеволода Ганцова, Олекси Синявського, Павла Тичини, Максима Рильського, Олекси Кундзіча, Микити Шумила. Науковці зверталися до таких аспектів мовної культури, як зв'язок культури мови із загальною культурою людини, духовністю суспiльства (Олена Пчілка, І. Франко, І. Огієнко, М. Сулима, В. Ганцов, М. Шумило), проблема іншомовних запозичень і новотворів (Олена Пчілка, Леся Українка, І.Верхратський, І.Огієнко, М.Гладкий, П.Тичина, М.Рильський), культура мови перекладу (Олена Пчілка, В.Гнатюк, М.Рильський, О.Кундзіч), зв'язок культури мови з лексикографією (О.Курило, М.Рильський) та ін. Їхня літературна і наукова творчість, редакторська робота, м</w:t>
      </w:r>
      <w:r w:rsidR="002112CD">
        <w:rPr>
          <w:rFonts w:ascii="Times New Roman" w:hAnsi="Times New Roman" w:cs="Times New Roman"/>
          <w:sz w:val="28"/>
          <w:szCs w:val="28"/>
        </w:rPr>
        <w:t xml:space="preserve">овні рецензії та консультації </w:t>
      </w:r>
      <w:proofErr w:type="gramStart"/>
      <w:r w:rsidR="002112CD">
        <w:rPr>
          <w:rFonts w:ascii="Times New Roman" w:hAnsi="Times New Roman" w:cs="Times New Roman"/>
          <w:sz w:val="28"/>
          <w:szCs w:val="28"/>
        </w:rPr>
        <w:t>у</w:t>
      </w:r>
      <w:r w:rsidR="002112CD" w:rsidRPr="002112CD">
        <w:rPr>
          <w:rFonts w:ascii="Times New Roman" w:hAnsi="Times New Roman" w:cs="Times New Roman"/>
          <w:sz w:val="28"/>
          <w:szCs w:val="28"/>
        </w:rPr>
        <w:t xml:space="preserve"> </w:t>
      </w:r>
      <w:bookmarkStart w:id="0" w:name="_GoBack"/>
      <w:bookmarkEnd w:id="0"/>
      <w:r w:rsidRPr="000558DD">
        <w:rPr>
          <w:rFonts w:ascii="Times New Roman" w:hAnsi="Times New Roman" w:cs="Times New Roman"/>
          <w:sz w:val="28"/>
          <w:szCs w:val="28"/>
        </w:rPr>
        <w:t>газетах</w:t>
      </w:r>
      <w:proofErr w:type="gramEnd"/>
      <w:r w:rsidRPr="000558DD">
        <w:rPr>
          <w:rFonts w:ascii="Times New Roman" w:hAnsi="Times New Roman" w:cs="Times New Roman"/>
          <w:sz w:val="28"/>
          <w:szCs w:val="28"/>
        </w:rPr>
        <w:t xml:space="preserve"> і часописах сприяли усталенню загальнолiтературних норм, практичному розв'язанню проблем добору засобiв вираження iз народно-розмовної мови.</w:t>
      </w:r>
    </w:p>
    <w:p w:rsidR="003C3534" w:rsidRPr="00986099" w:rsidRDefault="003C3534" w:rsidP="003C3534">
      <w:pPr>
        <w:jc w:val="both"/>
        <w:rPr>
          <w:rFonts w:ascii="Times New Roman" w:hAnsi="Times New Roman" w:cs="Times New Roman"/>
          <w:b/>
          <w:sz w:val="28"/>
          <w:szCs w:val="28"/>
        </w:rPr>
      </w:pPr>
      <w:r w:rsidRPr="00986099">
        <w:rPr>
          <w:rFonts w:ascii="Times New Roman" w:hAnsi="Times New Roman" w:cs="Times New Roman"/>
          <w:b/>
          <w:sz w:val="28"/>
          <w:szCs w:val="28"/>
        </w:rPr>
        <w:t>3. Основні з</w:t>
      </w:r>
      <w:r w:rsidR="00986099">
        <w:rPr>
          <w:rFonts w:ascii="Times New Roman" w:hAnsi="Times New Roman" w:cs="Times New Roman"/>
          <w:b/>
          <w:sz w:val="28"/>
          <w:szCs w:val="28"/>
        </w:rPr>
        <w:t>начення терміна „культура мови“</w:t>
      </w:r>
    </w:p>
    <w:p w:rsidR="008D67C6" w:rsidRDefault="008D67C6" w:rsidP="003C3534">
      <w:pPr>
        <w:jc w:val="both"/>
        <w:rPr>
          <w:rFonts w:ascii="Times New Roman" w:hAnsi="Times New Roman" w:cs="Times New Roman"/>
          <w:sz w:val="28"/>
          <w:szCs w:val="28"/>
        </w:rPr>
      </w:pPr>
      <w:r w:rsidRPr="008D67C6">
        <w:rPr>
          <w:rFonts w:ascii="Times New Roman" w:hAnsi="Times New Roman" w:cs="Times New Roman"/>
          <w:sz w:val="28"/>
          <w:szCs w:val="28"/>
        </w:rPr>
        <w:t>Крiм практичних мовних порад, що поставали в процесi конкретної мовної дiяльностi, культура мови як наука окреслюється у вiдповiдних дефiнiцiях, наведених у посібниках, підручниках, енциклопедичних та енциклопедично-</w:t>
      </w:r>
      <w:r w:rsidRPr="008D67C6">
        <w:rPr>
          <w:rFonts w:ascii="Times New Roman" w:hAnsi="Times New Roman" w:cs="Times New Roman"/>
          <w:sz w:val="28"/>
          <w:szCs w:val="28"/>
        </w:rPr>
        <w:lastRenderedPageBreak/>
        <w:t>лінгвістичних виданнях. Звертаємо увагу на визначення поняття „культура мови“ в термінологічному словнику: „1. Нормативність мови, її відповідність тим вимогам, які ставляться перед мовою в певному мовному середовищі в певний історичний період... Нормативність мови включає в себе і такі якості, як точність, ясність, чистота... Мові високої культури властиві... також багатство словника, різноманітність граматичних конструкцій, художня виразність, логічна стрункість... 2. Розділ філологічної науки, який вивчає мовне життя суспільства в певну епоху (аспект об'єктивно-історичний) і встановлює на науковій основі правила користування мовою як основним засобом спілкування людей, знаряддям формування і вираження думок (аспект нормативно-регулювальний). Зіставлення різних форм усної і писемної мови, з'ясування норм літературної мови на всіх рівнях мовної системи... дають можливість не тільки виявити тенденції її розвитку, а й впливати на цей процес, сприяти реальному втіленню в мовній практиці норм літературної мови, проводити цілеспрямовану мовну політику“ (Ганич, Олiйник, 1985, 115–116).</w:t>
      </w:r>
    </w:p>
    <w:p w:rsidR="008D67C6" w:rsidRPr="008D67C6" w:rsidRDefault="008D67C6" w:rsidP="008D67C6">
      <w:pPr>
        <w:jc w:val="both"/>
        <w:rPr>
          <w:rFonts w:ascii="Times New Roman" w:hAnsi="Times New Roman" w:cs="Times New Roman"/>
          <w:sz w:val="28"/>
          <w:szCs w:val="28"/>
        </w:rPr>
      </w:pPr>
      <w:r w:rsidRPr="008D67C6">
        <w:rPr>
          <w:rFonts w:ascii="Times New Roman" w:hAnsi="Times New Roman" w:cs="Times New Roman"/>
          <w:sz w:val="28"/>
          <w:szCs w:val="28"/>
        </w:rPr>
        <w:t xml:space="preserve">На нашу думку, культура мови </w:t>
      </w:r>
      <w:r w:rsidR="000D752E">
        <w:rPr>
          <w:rFonts w:ascii="Times New Roman" w:hAnsi="Times New Roman" w:cs="Times New Roman"/>
          <w:sz w:val="28"/>
          <w:szCs w:val="28"/>
          <w:lang w:val="uk-UA"/>
        </w:rPr>
        <w:t>–</w:t>
      </w:r>
      <w:r w:rsidRPr="008D67C6">
        <w:rPr>
          <w:rFonts w:ascii="Times New Roman" w:hAnsi="Times New Roman" w:cs="Times New Roman"/>
          <w:sz w:val="28"/>
          <w:szCs w:val="28"/>
        </w:rPr>
        <w:t xml:space="preserve"> це: 1) сукупність комунікативних якостей літературної мови, що виявляються за різних умов спілкування відповідно до мети і змісту висловлювання; 2) культивування (удосконалення) літературної мови й індивідуального мовлення, виявлення тенденцій мовного розвитку, реальне втілення у мовній практиці норм літературної мови, відповідна мовна політика у державі; 3) самостійна лінгвістична дисципліна, яка вивчає стан i статус норм сучасної української лiтературної мови в певну епоху, а також рівень лінгвістичної компетенції мовних особистостей.</w:t>
      </w:r>
    </w:p>
    <w:p w:rsidR="008D67C6" w:rsidRDefault="008D67C6" w:rsidP="008D67C6">
      <w:pPr>
        <w:jc w:val="both"/>
        <w:rPr>
          <w:rFonts w:ascii="Times New Roman" w:hAnsi="Times New Roman" w:cs="Times New Roman"/>
          <w:sz w:val="28"/>
          <w:szCs w:val="28"/>
        </w:rPr>
      </w:pPr>
      <w:r w:rsidRPr="008D67C6">
        <w:rPr>
          <w:rFonts w:ascii="Times New Roman" w:hAnsi="Times New Roman" w:cs="Times New Roman"/>
          <w:sz w:val="28"/>
          <w:szCs w:val="28"/>
        </w:rPr>
        <w:t>Як прагматична дисципліна культура мови займається вихованням мовної особистості, дослідженням мовної поведінки в контексті людської діяльності. Комплексна теорія культури мови охоплює вивчення й опис літературної мови, функціонування й динаміку розвитку літературних норм; вивчення й опис загальної мовної ситуації у даному суспільстві; соціологічні дослідження ставлення носіїв до своєї мови, мовних норм і їх кодифікації (реальної і прогностичної), виявлення рівня володіння мовою; вивчення і використання попереднього досвіду в цій сфері.</w:t>
      </w:r>
    </w:p>
    <w:p w:rsidR="007A38EB" w:rsidRPr="007A38EB" w:rsidRDefault="007A38EB" w:rsidP="0012401E">
      <w:pPr>
        <w:jc w:val="both"/>
        <w:rPr>
          <w:rFonts w:ascii="Times New Roman" w:hAnsi="Times New Roman" w:cs="Times New Roman"/>
          <w:b/>
          <w:sz w:val="28"/>
          <w:szCs w:val="28"/>
        </w:rPr>
      </w:pPr>
      <w:r w:rsidRPr="007A38EB">
        <w:rPr>
          <w:rFonts w:ascii="Times New Roman" w:hAnsi="Times New Roman" w:cs="Times New Roman"/>
          <w:b/>
          <w:sz w:val="28"/>
          <w:szCs w:val="28"/>
        </w:rPr>
        <w:t>4. Культура мови і культура мовлення</w:t>
      </w:r>
    </w:p>
    <w:p w:rsidR="0012401E" w:rsidRPr="0012401E" w:rsidRDefault="0012401E" w:rsidP="0012401E">
      <w:pPr>
        <w:jc w:val="both"/>
        <w:rPr>
          <w:rFonts w:ascii="Times New Roman" w:hAnsi="Times New Roman" w:cs="Times New Roman"/>
          <w:sz w:val="28"/>
          <w:szCs w:val="28"/>
        </w:rPr>
      </w:pPr>
      <w:r w:rsidRPr="0012401E">
        <w:rPr>
          <w:rFonts w:ascii="Times New Roman" w:hAnsi="Times New Roman" w:cs="Times New Roman"/>
          <w:sz w:val="28"/>
          <w:szCs w:val="28"/>
        </w:rPr>
        <w:t>У лінгвістичній літературі вживаються паралельно терміни „культура мови“ і „культура мовлення“ (пор., наприклад, нім. Sprachpflege, англ. culture of speech чи speech culture, польськ. kultura jezyka, чеськ. jzykov kultura, словацьк. jazykov kultra, болг. езикова култура та ін.).</w:t>
      </w:r>
    </w:p>
    <w:p w:rsidR="0012401E" w:rsidRDefault="0012401E" w:rsidP="0012401E">
      <w:pPr>
        <w:jc w:val="both"/>
        <w:rPr>
          <w:rFonts w:ascii="Times New Roman" w:hAnsi="Times New Roman" w:cs="Times New Roman"/>
          <w:sz w:val="28"/>
          <w:szCs w:val="28"/>
        </w:rPr>
      </w:pPr>
      <w:r w:rsidRPr="0012401E">
        <w:rPr>
          <w:rFonts w:ascii="Times New Roman" w:hAnsi="Times New Roman" w:cs="Times New Roman"/>
          <w:sz w:val="28"/>
          <w:szCs w:val="28"/>
        </w:rPr>
        <w:t xml:space="preserve">Між мовою і мовленням існує діалектичний зв'язок. У такій опозиції (на що вперше звернули увагу незалежно один від одного І. Бодуен де Куртене і Ф. де </w:t>
      </w:r>
      <w:r w:rsidRPr="0012401E">
        <w:rPr>
          <w:rFonts w:ascii="Times New Roman" w:hAnsi="Times New Roman" w:cs="Times New Roman"/>
          <w:sz w:val="28"/>
          <w:szCs w:val="28"/>
        </w:rPr>
        <w:lastRenderedPageBreak/>
        <w:t xml:space="preserve">Соссюр) мова розглядається як система знаків із закодованими у ній результатами пізнання людиною дійсності, а мовлення </w:t>
      </w:r>
      <w:r w:rsidR="00490F0E">
        <w:rPr>
          <w:rFonts w:ascii="Times New Roman" w:hAnsi="Times New Roman" w:cs="Times New Roman"/>
          <w:sz w:val="28"/>
          <w:szCs w:val="28"/>
          <w:lang w:val="uk-UA"/>
        </w:rPr>
        <w:t>–</w:t>
      </w:r>
      <w:r w:rsidRPr="0012401E">
        <w:rPr>
          <w:rFonts w:ascii="Times New Roman" w:hAnsi="Times New Roman" w:cs="Times New Roman"/>
          <w:sz w:val="28"/>
          <w:szCs w:val="28"/>
        </w:rPr>
        <w:t xml:space="preserve"> як реалізація мови-коду, яка тільки через нього перетворюється в акт комунікації. Мовлення не iснує без мови, її словникового складу, фонетичних законів, правил граматики. Мова абстрактна, потенціальна, відтворювана </w:t>
      </w:r>
      <w:r w:rsidR="00490F0E">
        <w:rPr>
          <w:rFonts w:ascii="Times New Roman" w:hAnsi="Times New Roman" w:cs="Times New Roman"/>
          <w:sz w:val="28"/>
          <w:szCs w:val="28"/>
          <w:lang w:val="uk-UA"/>
        </w:rPr>
        <w:t>–</w:t>
      </w:r>
      <w:r w:rsidRPr="0012401E">
        <w:rPr>
          <w:rFonts w:ascii="Times New Roman" w:hAnsi="Times New Roman" w:cs="Times New Roman"/>
          <w:sz w:val="28"/>
          <w:szCs w:val="28"/>
        </w:rPr>
        <w:t xml:space="preserve"> мовлення конкретне, актуальне і неповторне; мова відносно стабільна </w:t>
      </w:r>
      <w:r w:rsidR="00490F0E">
        <w:rPr>
          <w:rFonts w:ascii="Times New Roman" w:hAnsi="Times New Roman" w:cs="Times New Roman"/>
          <w:sz w:val="28"/>
          <w:szCs w:val="28"/>
          <w:lang w:val="uk-UA"/>
        </w:rPr>
        <w:t>–</w:t>
      </w:r>
      <w:r w:rsidRPr="0012401E">
        <w:rPr>
          <w:rFonts w:ascii="Times New Roman" w:hAnsi="Times New Roman" w:cs="Times New Roman"/>
          <w:sz w:val="28"/>
          <w:szCs w:val="28"/>
        </w:rPr>
        <w:t xml:space="preserve"> мовлення динамічне; мова об'єктивна і обов'язкова стосовно мовців </w:t>
      </w:r>
      <w:r w:rsidR="00490F0E">
        <w:rPr>
          <w:rFonts w:ascii="Times New Roman" w:hAnsi="Times New Roman" w:cs="Times New Roman"/>
          <w:sz w:val="28"/>
          <w:szCs w:val="28"/>
          <w:lang w:val="uk-UA"/>
        </w:rPr>
        <w:t>–</w:t>
      </w:r>
      <w:r w:rsidRPr="0012401E">
        <w:rPr>
          <w:rFonts w:ascii="Times New Roman" w:hAnsi="Times New Roman" w:cs="Times New Roman"/>
          <w:sz w:val="28"/>
          <w:szCs w:val="28"/>
        </w:rPr>
        <w:t xml:space="preserve"> мовлення суб'єктивне і довільне; мова відображає досвід колективу, а мовлення </w:t>
      </w:r>
      <w:r w:rsidR="000856AF">
        <w:rPr>
          <w:rFonts w:ascii="Times New Roman" w:hAnsi="Times New Roman" w:cs="Times New Roman"/>
          <w:sz w:val="28"/>
          <w:szCs w:val="28"/>
          <w:lang w:val="uk-UA"/>
        </w:rPr>
        <w:t>–</w:t>
      </w:r>
      <w:r w:rsidRPr="0012401E">
        <w:rPr>
          <w:rFonts w:ascii="Times New Roman" w:hAnsi="Times New Roman" w:cs="Times New Roman"/>
          <w:sz w:val="28"/>
          <w:szCs w:val="28"/>
        </w:rPr>
        <w:t xml:space="preserve"> насамперед досвід індивідуума. Отже, під мовленням розуміється реалізація можливостей мови, функціонування засобів різних мовних рівнів. „Якщо ми говоримо, що в мові відбито характер народу, його психічний склад, побут, історію, то в мовленні виявляється в усіх своїх барвниках конкретна людина з її світосприйманням і самовіддачею, зі своїми знаннями і етичними параметрами“ (Панько, 1992, 9).</w:t>
      </w:r>
    </w:p>
    <w:p w:rsidR="007A38EB" w:rsidRPr="007A38EB" w:rsidRDefault="007A38EB" w:rsidP="007A38EB">
      <w:pPr>
        <w:jc w:val="both"/>
        <w:rPr>
          <w:rFonts w:ascii="Times New Roman" w:hAnsi="Times New Roman" w:cs="Times New Roman"/>
          <w:sz w:val="28"/>
          <w:szCs w:val="28"/>
        </w:rPr>
      </w:pPr>
      <w:r w:rsidRPr="007A38EB">
        <w:rPr>
          <w:rFonts w:ascii="Times New Roman" w:hAnsi="Times New Roman" w:cs="Times New Roman"/>
          <w:sz w:val="28"/>
          <w:szCs w:val="28"/>
        </w:rPr>
        <w:t>Надаючи перевагу термінологічному словосполученню „культура мовлення“, О. Біляєв (Біляєв, 1995, 39) дотримується думки, що поняття „культура мови“ і „культура мовлення“ співвідносяться між собою так само, як мова і мовлення, тобто як загальне і конкретне.</w:t>
      </w:r>
    </w:p>
    <w:p w:rsidR="007A38EB" w:rsidRDefault="007A38EB" w:rsidP="007A38EB">
      <w:pPr>
        <w:jc w:val="both"/>
        <w:rPr>
          <w:rFonts w:ascii="Times New Roman" w:hAnsi="Times New Roman" w:cs="Times New Roman"/>
          <w:sz w:val="28"/>
          <w:szCs w:val="28"/>
        </w:rPr>
      </w:pPr>
      <w:r w:rsidRPr="007A38EB">
        <w:rPr>
          <w:rFonts w:ascii="Times New Roman" w:hAnsi="Times New Roman" w:cs="Times New Roman"/>
          <w:sz w:val="28"/>
          <w:szCs w:val="28"/>
        </w:rPr>
        <w:t xml:space="preserve">Назву лінгвістичної дисципліни культура мовлення пiдтримує Н. Бабич: „Сама мова не може бути правильною чи неправильною, багатою чи одноманітною, логічною чи нелогічною, точною чи неточною, асонансом чи дисонансом у якомусь стильовому вияві </w:t>
      </w:r>
      <w:r w:rsidR="00490F0E">
        <w:rPr>
          <w:rFonts w:ascii="Times New Roman" w:hAnsi="Times New Roman" w:cs="Times New Roman"/>
          <w:sz w:val="28"/>
          <w:szCs w:val="28"/>
          <w:lang w:val="uk-UA"/>
        </w:rPr>
        <w:t>–</w:t>
      </w:r>
      <w:r w:rsidRPr="007A38EB">
        <w:rPr>
          <w:rFonts w:ascii="Times New Roman" w:hAnsi="Times New Roman" w:cs="Times New Roman"/>
          <w:sz w:val="28"/>
          <w:szCs w:val="28"/>
        </w:rPr>
        <w:t xml:space="preserve"> ту чи </w:t>
      </w:r>
      <w:r w:rsidR="00490F0E">
        <w:rPr>
          <w:rFonts w:ascii="Times New Roman" w:hAnsi="Times New Roman" w:cs="Times New Roman"/>
          <w:sz w:val="28"/>
          <w:szCs w:val="28"/>
          <w:lang w:val="uk-UA"/>
        </w:rPr>
        <w:t>т</w:t>
      </w:r>
      <w:r w:rsidRPr="007A38EB">
        <w:rPr>
          <w:rFonts w:ascii="Times New Roman" w:hAnsi="Times New Roman" w:cs="Times New Roman"/>
          <w:sz w:val="28"/>
          <w:szCs w:val="28"/>
        </w:rPr>
        <w:t>у із названих ознак може мати мовлення, і насамперед індивідуальне. Тому слід говорити про культуру мовлення: мова (її система, усі її рівні), безперечно, володіє арсеналом засобів для досягнення ознак, які визначають високий рівень її розвитку, необхідний для виконання всіх суспільних функцій, але в мовленні цей арсенал може використовуватись неповно“ (Бабич, 1990, 16).</w:t>
      </w:r>
    </w:p>
    <w:p w:rsidR="0027608C" w:rsidRPr="0027608C" w:rsidRDefault="007A38EB" w:rsidP="0027608C">
      <w:pPr>
        <w:jc w:val="both"/>
        <w:rPr>
          <w:rFonts w:ascii="Times New Roman" w:hAnsi="Times New Roman" w:cs="Times New Roman"/>
          <w:sz w:val="28"/>
          <w:szCs w:val="28"/>
        </w:rPr>
      </w:pPr>
      <w:r w:rsidRPr="007A38EB">
        <w:rPr>
          <w:rFonts w:ascii="Times New Roman" w:hAnsi="Times New Roman" w:cs="Times New Roman"/>
          <w:sz w:val="28"/>
          <w:szCs w:val="28"/>
        </w:rPr>
        <w:t xml:space="preserve">Слушно висловлює припущення М. Пилинський, що „антиномія „мова </w:t>
      </w:r>
      <w:r w:rsidR="00B4460B">
        <w:rPr>
          <w:rFonts w:ascii="Times New Roman" w:hAnsi="Times New Roman" w:cs="Times New Roman"/>
          <w:sz w:val="28"/>
          <w:szCs w:val="28"/>
          <w:lang w:val="uk-UA"/>
        </w:rPr>
        <w:t>–</w:t>
      </w:r>
      <w:r w:rsidRPr="007A38EB">
        <w:rPr>
          <w:rFonts w:ascii="Times New Roman" w:hAnsi="Times New Roman" w:cs="Times New Roman"/>
          <w:sz w:val="28"/>
          <w:szCs w:val="28"/>
        </w:rPr>
        <w:t xml:space="preserve"> мовлення“ не завжди є принципово необхідною для дослі- джень у галузі культури мови, зокрема для розробки змісту поняття норми і нормативності“ (Пилинський, 19761, 65). Оскiльки у галузі культури мови навіть при оцінці індивідуальної практики мовлення справа зводиться, зрештою, до володіння засобами мови і мовними нормами, розгляд конкретних питань у спецiальному аспектi культури мовлення або норми мовлення не завжди потрiбний. А. Коваль, виходячи з теорiї культури мови В. Виноградова, зазначає, що культура мови i культура мовлення мають рiзнi плани дiяльностi.</w:t>
      </w:r>
      <w:r w:rsidR="0027608C" w:rsidRPr="0027608C">
        <w:t xml:space="preserve"> </w:t>
      </w:r>
      <w:r w:rsidR="0027608C" w:rsidRPr="0027608C">
        <w:rPr>
          <w:rFonts w:ascii="Times New Roman" w:hAnsi="Times New Roman" w:cs="Times New Roman"/>
          <w:sz w:val="28"/>
          <w:szCs w:val="28"/>
        </w:rPr>
        <w:t xml:space="preserve">Перша </w:t>
      </w:r>
      <w:r w:rsidR="00B4460B">
        <w:rPr>
          <w:rFonts w:ascii="Times New Roman" w:hAnsi="Times New Roman" w:cs="Times New Roman"/>
          <w:sz w:val="28"/>
          <w:szCs w:val="28"/>
          <w:lang w:val="uk-UA"/>
        </w:rPr>
        <w:t>–</w:t>
      </w:r>
      <w:r w:rsidR="0027608C" w:rsidRPr="0027608C">
        <w:rPr>
          <w:rFonts w:ascii="Times New Roman" w:hAnsi="Times New Roman" w:cs="Times New Roman"/>
          <w:sz w:val="28"/>
          <w:szCs w:val="28"/>
        </w:rPr>
        <w:t xml:space="preserve"> об'єктивно-iсторичний, друга </w:t>
      </w:r>
      <w:r w:rsidR="00B4460B">
        <w:rPr>
          <w:rFonts w:ascii="Times New Roman" w:hAnsi="Times New Roman" w:cs="Times New Roman"/>
          <w:sz w:val="28"/>
          <w:szCs w:val="28"/>
          <w:lang w:val="uk-UA"/>
        </w:rPr>
        <w:t>–</w:t>
      </w:r>
      <w:r w:rsidR="0027608C" w:rsidRPr="0027608C">
        <w:rPr>
          <w:rFonts w:ascii="Times New Roman" w:hAnsi="Times New Roman" w:cs="Times New Roman"/>
          <w:sz w:val="28"/>
          <w:szCs w:val="28"/>
        </w:rPr>
        <w:t xml:space="preserve"> iнструктивно-регулятивний. Розвиваючи цю думку, А. Коваль вiдносить до сфери завдань культури мови „визначення мовних норм на всiх рiвнях системи в iсторико-регулятивному i динамiчному планах, визначення структурних типiв рiзних стильових систем мови, їх спiввiдношення i взаємодiї“, а до сфери завдань культури мовлення </w:t>
      </w:r>
      <w:r w:rsidR="00B4460B">
        <w:rPr>
          <w:rFonts w:ascii="Times New Roman" w:hAnsi="Times New Roman" w:cs="Times New Roman"/>
          <w:sz w:val="28"/>
          <w:szCs w:val="28"/>
          <w:lang w:val="uk-UA"/>
        </w:rPr>
        <w:t>–</w:t>
      </w:r>
      <w:r w:rsidR="0027608C" w:rsidRPr="0027608C">
        <w:rPr>
          <w:rFonts w:ascii="Times New Roman" w:hAnsi="Times New Roman" w:cs="Times New Roman"/>
          <w:sz w:val="28"/>
          <w:szCs w:val="28"/>
        </w:rPr>
        <w:t xml:space="preserve"> аналiз </w:t>
      </w:r>
      <w:r w:rsidR="0027608C" w:rsidRPr="0027608C">
        <w:rPr>
          <w:rFonts w:ascii="Times New Roman" w:hAnsi="Times New Roman" w:cs="Times New Roman"/>
          <w:sz w:val="28"/>
          <w:szCs w:val="28"/>
        </w:rPr>
        <w:lastRenderedPageBreak/>
        <w:t>усiєї повноти сучасного мовного життя в його вiдповiдностi з системою мови, визначенням рiзних композицiйних форм мовних побудов з уточненням меж вживання слiв, виразiв, конструкцiй i дiапазону їх коливань“ (Коваль, 1968, 43–44). Водночас А. Коваль вживає термiн „мовна норма“ i вiдносить його до категорiй культури мови.</w:t>
      </w:r>
    </w:p>
    <w:p w:rsidR="007A38EB" w:rsidRDefault="0027608C" w:rsidP="0027608C">
      <w:pPr>
        <w:jc w:val="both"/>
        <w:rPr>
          <w:rFonts w:ascii="Times New Roman" w:hAnsi="Times New Roman" w:cs="Times New Roman"/>
          <w:sz w:val="28"/>
          <w:szCs w:val="28"/>
        </w:rPr>
      </w:pPr>
      <w:r w:rsidRPr="0027608C">
        <w:rPr>
          <w:rFonts w:ascii="Times New Roman" w:hAnsi="Times New Roman" w:cs="Times New Roman"/>
          <w:sz w:val="28"/>
          <w:szCs w:val="28"/>
        </w:rPr>
        <w:t xml:space="preserve">Але iнструктивно-регулятивного плану не можна вiдривати вiд об'єктивно-iсторичного, як не можна вважати, що вiн визначає самостiйну наукову дисциплiну — культуру мовлення. Iнструктивно-регулятивний план </w:t>
      </w:r>
      <w:r w:rsidR="00B4460B">
        <w:rPr>
          <w:rFonts w:ascii="Times New Roman" w:hAnsi="Times New Roman" w:cs="Times New Roman"/>
          <w:sz w:val="28"/>
          <w:szCs w:val="28"/>
          <w:lang w:val="uk-UA"/>
        </w:rPr>
        <w:t>–</w:t>
      </w:r>
      <w:r w:rsidRPr="0027608C">
        <w:rPr>
          <w:rFonts w:ascii="Times New Roman" w:hAnsi="Times New Roman" w:cs="Times New Roman"/>
          <w:sz w:val="28"/>
          <w:szCs w:val="28"/>
        </w:rPr>
        <w:t xml:space="preserve"> це фактично впорядкування реальної мовної практики на основi встановлення мовних норм. Навряд чи застосування на практицi наукових даних, результатiв однiєї дисциплiни можна розглядати як самостiйну наукову дисциплiну або навiть її частину. Крiм того, визначення мовних норм є неможливим без аналiзу всiєї повноти сучасного мовного життя, який i передбачає встановлення норм.</w:t>
      </w:r>
    </w:p>
    <w:p w:rsidR="000319AE" w:rsidRPr="000319AE" w:rsidRDefault="000319AE" w:rsidP="000319AE">
      <w:pPr>
        <w:jc w:val="both"/>
        <w:rPr>
          <w:rFonts w:ascii="Times New Roman" w:hAnsi="Times New Roman" w:cs="Times New Roman"/>
          <w:sz w:val="28"/>
          <w:szCs w:val="28"/>
        </w:rPr>
      </w:pPr>
      <w:r w:rsidRPr="000319AE">
        <w:rPr>
          <w:rFonts w:ascii="Times New Roman" w:hAnsi="Times New Roman" w:cs="Times New Roman"/>
          <w:sz w:val="28"/>
          <w:szCs w:val="28"/>
        </w:rPr>
        <w:t>Термiн „культура мовлення“ можна вживати тiльки тодi, коли йдеться або про якийсь конкретний акт мовлення, або про особливостi мовлення певної соцiальної чи територiальної групи мовцiв, або про деякi функцiонально-стилiстичнi i так званi ситуативнi норми, що справдi виявляють себе тiльки на рiвнi мовлення. Але коли йдеться про окрему лiнгвiстичну дисциплiну, то видається доцiльним оперувати поняттям „культура мови“, а не „культура мовлення“.</w:t>
      </w:r>
    </w:p>
    <w:p w:rsidR="000319AE" w:rsidRPr="000319AE" w:rsidRDefault="000319AE" w:rsidP="000319AE">
      <w:pPr>
        <w:jc w:val="both"/>
        <w:rPr>
          <w:rFonts w:ascii="Times New Roman" w:hAnsi="Times New Roman" w:cs="Times New Roman"/>
          <w:b/>
          <w:sz w:val="28"/>
          <w:szCs w:val="28"/>
        </w:rPr>
      </w:pPr>
      <w:r w:rsidRPr="000319AE">
        <w:rPr>
          <w:rFonts w:ascii="Times New Roman" w:hAnsi="Times New Roman" w:cs="Times New Roman"/>
          <w:b/>
          <w:sz w:val="28"/>
          <w:szCs w:val="28"/>
        </w:rPr>
        <w:t>5. Предмет дослідження культури мови</w:t>
      </w:r>
    </w:p>
    <w:p w:rsidR="00EF0EE3" w:rsidRPr="00EF0EE3" w:rsidRDefault="000319AE" w:rsidP="00EF0EE3">
      <w:pPr>
        <w:jc w:val="both"/>
        <w:rPr>
          <w:rFonts w:ascii="Times New Roman" w:hAnsi="Times New Roman" w:cs="Times New Roman"/>
          <w:sz w:val="28"/>
          <w:szCs w:val="28"/>
        </w:rPr>
      </w:pPr>
      <w:r w:rsidRPr="000319AE">
        <w:rPr>
          <w:rFonts w:ascii="Times New Roman" w:hAnsi="Times New Roman" w:cs="Times New Roman"/>
          <w:sz w:val="28"/>
          <w:szCs w:val="28"/>
        </w:rPr>
        <w:t xml:space="preserve">Предметом дослідження культури мови є норми літературної мови в їх конкретно-історичному вияві. Не можна, однак, уявляти проблематику культури літературної мови ізольовано від проблем національної мови як цілого. „Організуючи тепер свою культурну мову, відшліхтовуючи її, роблячи з неї тонке знаряддя освіченої думки, ми ні на хвилину не сміємо спускати з ока своєї мовної бази </w:t>
      </w:r>
      <w:r w:rsidR="00B4460B">
        <w:rPr>
          <w:rFonts w:ascii="Times New Roman" w:hAnsi="Times New Roman" w:cs="Times New Roman"/>
          <w:sz w:val="28"/>
          <w:szCs w:val="28"/>
          <w:lang w:val="uk-UA"/>
        </w:rPr>
        <w:t>–</w:t>
      </w:r>
      <w:r w:rsidRPr="000319AE">
        <w:rPr>
          <w:rFonts w:ascii="Times New Roman" w:hAnsi="Times New Roman" w:cs="Times New Roman"/>
          <w:sz w:val="28"/>
          <w:szCs w:val="28"/>
        </w:rPr>
        <w:t xml:space="preserve"> отієї народньої мовної стихії, що одна дає животворчу силу всій культурній надбудові“ (Гладкий, 1927, </w:t>
      </w:r>
      <w:proofErr w:type="gramStart"/>
      <w:r w:rsidRPr="000319AE">
        <w:rPr>
          <w:rFonts w:ascii="Times New Roman" w:hAnsi="Times New Roman" w:cs="Times New Roman"/>
          <w:sz w:val="28"/>
          <w:szCs w:val="28"/>
        </w:rPr>
        <w:t>70)[</w:t>
      </w:r>
      <w:proofErr w:type="gramEnd"/>
      <w:r w:rsidRPr="000319AE">
        <w:rPr>
          <w:rFonts w:ascii="Times New Roman" w:hAnsi="Times New Roman" w:cs="Times New Roman"/>
          <w:sz w:val="28"/>
          <w:szCs w:val="28"/>
        </w:rPr>
        <w:t>1]. Вчення про культуру мови не обмежується описом мовної структури, яка склалася. Для того, щоб бути перспективним, воно повинно враховувати зовнішні, нелітературні впливи на традиційну норму, спиратися на об'єктивну картину еволюції літературної мови. Саме у такому контексті слід розуміти тезу В.В.Виноградова про те, що вчення про культуру мови „поширюється і на ті соціально-стилістичні сфери мовного спілкування, які в даний момент ще не включені в канон літературної мови і в систему літературних норм“ (Виноградов В.В., 1964, 6).</w:t>
      </w:r>
      <w:r w:rsidR="00EF0EE3" w:rsidRPr="00EF0EE3">
        <w:rPr>
          <w:rFonts w:ascii="Times New Roman" w:hAnsi="Times New Roman" w:cs="Times New Roman"/>
          <w:sz w:val="28"/>
          <w:szCs w:val="28"/>
        </w:rPr>
        <w:t xml:space="preserve"> Сфери мовного спілкування, які мають перспективу ввійти у літературний вжиток, належать до периферії літературної мови, де побутують просторіччя, територіальні говори, професійні та соціальні жаргони. Проблеми мовної культури даної мови в </w:t>
      </w:r>
      <w:r w:rsidR="00EF0EE3" w:rsidRPr="00EF0EE3">
        <w:rPr>
          <w:rFonts w:ascii="Times New Roman" w:hAnsi="Times New Roman" w:cs="Times New Roman"/>
          <w:sz w:val="28"/>
          <w:szCs w:val="28"/>
        </w:rPr>
        <w:lastRenderedPageBreak/>
        <w:t>окремі періоди її історичного розвитку завжди висвітлювалися з погляду літературної мови щодо нелітературних утворень. Сьогодні в цьому плані активно послуговуються соціологічним поняттям мовної ситуації.</w:t>
      </w:r>
    </w:p>
    <w:p w:rsidR="00EF0EE3" w:rsidRPr="00F625F4" w:rsidRDefault="00631BFE" w:rsidP="00EF0EE3">
      <w:pPr>
        <w:jc w:val="both"/>
        <w:rPr>
          <w:rFonts w:ascii="Times New Roman" w:hAnsi="Times New Roman" w:cs="Times New Roman"/>
          <w:b/>
          <w:sz w:val="28"/>
          <w:szCs w:val="28"/>
        </w:rPr>
      </w:pPr>
      <w:r>
        <w:rPr>
          <w:rFonts w:ascii="Times New Roman" w:hAnsi="Times New Roman" w:cs="Times New Roman"/>
          <w:b/>
          <w:sz w:val="28"/>
          <w:szCs w:val="28"/>
          <w:lang w:val="uk-UA"/>
        </w:rPr>
        <w:t>6</w:t>
      </w:r>
      <w:r w:rsidR="00EF0EE3" w:rsidRPr="00F625F4">
        <w:rPr>
          <w:rFonts w:ascii="Times New Roman" w:hAnsi="Times New Roman" w:cs="Times New Roman"/>
          <w:b/>
          <w:sz w:val="28"/>
          <w:szCs w:val="28"/>
        </w:rPr>
        <w:t>. Зв'язок куль</w:t>
      </w:r>
      <w:r w:rsidR="00F625F4" w:rsidRPr="00F625F4">
        <w:rPr>
          <w:rFonts w:ascii="Times New Roman" w:hAnsi="Times New Roman" w:cs="Times New Roman"/>
          <w:b/>
          <w:sz w:val="28"/>
          <w:szCs w:val="28"/>
        </w:rPr>
        <w:t>тури мови з іншими дисциплінами</w:t>
      </w:r>
    </w:p>
    <w:p w:rsidR="00EF0EE3" w:rsidRPr="00EF0EE3" w:rsidRDefault="00EF0EE3" w:rsidP="00EF0EE3">
      <w:pPr>
        <w:jc w:val="both"/>
        <w:rPr>
          <w:rFonts w:ascii="Times New Roman" w:hAnsi="Times New Roman" w:cs="Times New Roman"/>
          <w:sz w:val="28"/>
          <w:szCs w:val="28"/>
        </w:rPr>
      </w:pPr>
      <w:r w:rsidRPr="00EF0EE3">
        <w:rPr>
          <w:rFonts w:ascii="Times New Roman" w:hAnsi="Times New Roman" w:cs="Times New Roman"/>
          <w:sz w:val="28"/>
          <w:szCs w:val="28"/>
        </w:rPr>
        <w:t>Культура мови пов'язана з багатьма іншими науками. Насамперед з такими лінгвістичними дисциплінами, як сучасна літературна мова даної нації, історія цієї мови, стилістика, лексикографія.</w:t>
      </w:r>
    </w:p>
    <w:p w:rsidR="00F625F4" w:rsidRPr="00F625F4" w:rsidRDefault="00EF0EE3" w:rsidP="00F625F4">
      <w:pPr>
        <w:jc w:val="both"/>
        <w:rPr>
          <w:rFonts w:ascii="Times New Roman" w:hAnsi="Times New Roman" w:cs="Times New Roman"/>
          <w:sz w:val="28"/>
          <w:szCs w:val="28"/>
        </w:rPr>
      </w:pPr>
      <w:r w:rsidRPr="00EF0EE3">
        <w:rPr>
          <w:rFonts w:ascii="Times New Roman" w:hAnsi="Times New Roman" w:cs="Times New Roman"/>
          <w:sz w:val="28"/>
          <w:szCs w:val="28"/>
        </w:rPr>
        <w:t>Стосовно культури української мови курс сучасної української літературної мови служить базою для синхронного вивчення норм літературної мови на всіх мовних рівнях. Історія літературної мови дає змогу розглядати лінгвістичні одиниці в діахронічному аспекті, простежувати становлення, зміни й тенденції розвитку літературних норм. Стилістика, розробляючи питання функціональних стилів мови, надає в розпорядження культури мови свій термінологічний апарат, стилістично диференцію</w:t>
      </w:r>
      <w:r w:rsidR="00F625F4" w:rsidRPr="00F625F4">
        <w:rPr>
          <w:rFonts w:ascii="Times New Roman" w:hAnsi="Times New Roman" w:cs="Times New Roman"/>
          <w:sz w:val="28"/>
          <w:szCs w:val="28"/>
        </w:rPr>
        <w:t>ючи одиниці різних мовних рівнів. Дотримання стилістичних норм — одна з чисельних вимог культури мови. Спільною справою культури мови та лексикографії є створення нормативних словників-довідників, які об'єктивно відображають функціонування й неухильний розвиток літературних норм.</w:t>
      </w:r>
    </w:p>
    <w:p w:rsidR="00F625F4" w:rsidRPr="00F625F4" w:rsidRDefault="00F625F4" w:rsidP="00F625F4">
      <w:pPr>
        <w:jc w:val="both"/>
        <w:rPr>
          <w:rFonts w:ascii="Times New Roman" w:hAnsi="Times New Roman" w:cs="Times New Roman"/>
          <w:sz w:val="28"/>
          <w:szCs w:val="28"/>
        </w:rPr>
      </w:pPr>
    </w:p>
    <w:p w:rsidR="00D9196D" w:rsidRPr="003245A7" w:rsidRDefault="00D9196D" w:rsidP="003245A7">
      <w:pPr>
        <w:jc w:val="center"/>
        <w:rPr>
          <w:rFonts w:ascii="Times New Roman" w:hAnsi="Times New Roman" w:cs="Times New Roman"/>
          <w:b/>
          <w:sz w:val="28"/>
          <w:szCs w:val="28"/>
        </w:rPr>
      </w:pPr>
      <w:r w:rsidRPr="003245A7">
        <w:rPr>
          <w:rFonts w:ascii="Times New Roman" w:hAnsi="Times New Roman" w:cs="Times New Roman"/>
          <w:b/>
          <w:sz w:val="28"/>
          <w:szCs w:val="28"/>
        </w:rPr>
        <w:t>Література</w:t>
      </w:r>
    </w:p>
    <w:p w:rsidR="00D9196D" w:rsidRPr="00D9196D" w:rsidRDefault="00D9196D" w:rsidP="00D9196D">
      <w:pPr>
        <w:jc w:val="both"/>
        <w:rPr>
          <w:rFonts w:ascii="Times New Roman" w:hAnsi="Times New Roman" w:cs="Times New Roman"/>
          <w:sz w:val="28"/>
          <w:szCs w:val="28"/>
        </w:rPr>
      </w:pPr>
      <w:r w:rsidRPr="00D9196D">
        <w:rPr>
          <w:rFonts w:ascii="Times New Roman" w:hAnsi="Times New Roman" w:cs="Times New Roman"/>
          <w:sz w:val="28"/>
          <w:szCs w:val="28"/>
        </w:rPr>
        <w:t xml:space="preserve">1. Федик О. Мова як духовний адекват світу (дійсності). </w:t>
      </w:r>
      <w:proofErr w:type="gramStart"/>
      <w:r w:rsidRPr="00D9196D">
        <w:rPr>
          <w:rFonts w:ascii="Times New Roman" w:hAnsi="Times New Roman" w:cs="Times New Roman"/>
          <w:sz w:val="28"/>
          <w:szCs w:val="28"/>
        </w:rPr>
        <w:t>Львів</w:t>
      </w:r>
      <w:r w:rsidR="003245A7" w:rsidRPr="003245A7">
        <w:rPr>
          <w:rFonts w:ascii="Times New Roman" w:hAnsi="Times New Roman" w:cs="Times New Roman"/>
          <w:sz w:val="28"/>
          <w:szCs w:val="28"/>
        </w:rPr>
        <w:t xml:space="preserve"> </w:t>
      </w:r>
      <w:r w:rsidRPr="00D9196D">
        <w:rPr>
          <w:rFonts w:ascii="Times New Roman" w:hAnsi="Times New Roman" w:cs="Times New Roman"/>
          <w:sz w:val="28"/>
          <w:szCs w:val="28"/>
        </w:rPr>
        <w:t>:</w:t>
      </w:r>
      <w:proofErr w:type="gramEnd"/>
      <w:r w:rsidRPr="00D9196D">
        <w:rPr>
          <w:rFonts w:ascii="Times New Roman" w:hAnsi="Times New Roman" w:cs="Times New Roman"/>
          <w:sz w:val="28"/>
          <w:szCs w:val="28"/>
        </w:rPr>
        <w:t xml:space="preserve"> Місіонер, 2000.</w:t>
      </w:r>
    </w:p>
    <w:p w:rsidR="00D9196D" w:rsidRPr="00D9196D" w:rsidRDefault="00D9196D" w:rsidP="00D9196D">
      <w:pPr>
        <w:jc w:val="both"/>
        <w:rPr>
          <w:rFonts w:ascii="Times New Roman" w:hAnsi="Times New Roman" w:cs="Times New Roman"/>
          <w:sz w:val="28"/>
          <w:szCs w:val="28"/>
        </w:rPr>
      </w:pPr>
      <w:r w:rsidRPr="00D9196D">
        <w:rPr>
          <w:rFonts w:ascii="Times New Roman" w:hAnsi="Times New Roman" w:cs="Times New Roman"/>
          <w:sz w:val="28"/>
          <w:szCs w:val="28"/>
        </w:rPr>
        <w:t>2. Бабич Н. Д. Основи культури мовлення.  Львів, 1990.</w:t>
      </w:r>
    </w:p>
    <w:p w:rsidR="00D9196D" w:rsidRPr="00D9196D" w:rsidRDefault="00D9196D" w:rsidP="00D9196D">
      <w:pPr>
        <w:jc w:val="both"/>
        <w:rPr>
          <w:rFonts w:ascii="Times New Roman" w:hAnsi="Times New Roman" w:cs="Times New Roman"/>
          <w:sz w:val="28"/>
          <w:szCs w:val="28"/>
        </w:rPr>
      </w:pPr>
      <w:r w:rsidRPr="00D9196D">
        <w:rPr>
          <w:rFonts w:ascii="Times New Roman" w:hAnsi="Times New Roman" w:cs="Times New Roman"/>
          <w:sz w:val="28"/>
          <w:szCs w:val="28"/>
        </w:rPr>
        <w:t>3. Муромцева О. Г., Жовтобрюх В. Ф. Культура мови вчителя. Харків: Гриф, 1998. 205 с.</w:t>
      </w:r>
    </w:p>
    <w:p w:rsidR="00D9196D" w:rsidRPr="00D9196D" w:rsidRDefault="00D9196D" w:rsidP="00D9196D">
      <w:pPr>
        <w:jc w:val="both"/>
        <w:rPr>
          <w:rFonts w:ascii="Times New Roman" w:hAnsi="Times New Roman" w:cs="Times New Roman"/>
          <w:sz w:val="28"/>
          <w:szCs w:val="28"/>
        </w:rPr>
      </w:pPr>
      <w:r w:rsidRPr="00D9196D">
        <w:rPr>
          <w:rFonts w:ascii="Times New Roman" w:hAnsi="Times New Roman" w:cs="Times New Roman"/>
          <w:sz w:val="28"/>
          <w:szCs w:val="28"/>
        </w:rPr>
        <w:t xml:space="preserve">4. Пентилюк М. І. Культура мови і стилістика. </w:t>
      </w:r>
      <w:proofErr w:type="gramStart"/>
      <w:r w:rsidRPr="00D9196D">
        <w:rPr>
          <w:rFonts w:ascii="Times New Roman" w:hAnsi="Times New Roman" w:cs="Times New Roman"/>
          <w:sz w:val="28"/>
          <w:szCs w:val="28"/>
        </w:rPr>
        <w:t>К</w:t>
      </w:r>
      <w:r w:rsidR="003245A7">
        <w:rPr>
          <w:rFonts w:ascii="Times New Roman" w:hAnsi="Times New Roman" w:cs="Times New Roman"/>
          <w:sz w:val="28"/>
          <w:szCs w:val="28"/>
          <w:lang w:val="uk-UA"/>
        </w:rPr>
        <w:t xml:space="preserve">иїв </w:t>
      </w:r>
      <w:r w:rsidRPr="00D9196D">
        <w:rPr>
          <w:rFonts w:ascii="Times New Roman" w:hAnsi="Times New Roman" w:cs="Times New Roman"/>
          <w:sz w:val="28"/>
          <w:szCs w:val="28"/>
        </w:rPr>
        <w:t>:</w:t>
      </w:r>
      <w:proofErr w:type="gramEnd"/>
      <w:r w:rsidRPr="00D9196D">
        <w:rPr>
          <w:rFonts w:ascii="Times New Roman" w:hAnsi="Times New Roman" w:cs="Times New Roman"/>
          <w:sz w:val="28"/>
          <w:szCs w:val="28"/>
        </w:rPr>
        <w:t xml:space="preserve"> Вежа, 1994. 240 с.</w:t>
      </w:r>
    </w:p>
    <w:p w:rsidR="00D9196D" w:rsidRPr="00D9196D" w:rsidRDefault="00D9196D" w:rsidP="00D9196D">
      <w:pPr>
        <w:jc w:val="both"/>
        <w:rPr>
          <w:rFonts w:ascii="Times New Roman" w:hAnsi="Times New Roman" w:cs="Times New Roman"/>
          <w:sz w:val="28"/>
          <w:szCs w:val="28"/>
        </w:rPr>
      </w:pPr>
      <w:r w:rsidRPr="00D9196D">
        <w:rPr>
          <w:rFonts w:ascii="Times New Roman" w:hAnsi="Times New Roman" w:cs="Times New Roman"/>
          <w:sz w:val="28"/>
          <w:szCs w:val="28"/>
        </w:rPr>
        <w:t>5. Струганець Л. Культура мови. Словник термінів. Тернопіль, 2000.</w:t>
      </w:r>
    </w:p>
    <w:p w:rsidR="000319AE" w:rsidRPr="00EF0EE3" w:rsidRDefault="00D9196D" w:rsidP="00D9196D">
      <w:pPr>
        <w:jc w:val="both"/>
        <w:rPr>
          <w:rFonts w:ascii="Times New Roman" w:hAnsi="Times New Roman" w:cs="Times New Roman"/>
          <w:sz w:val="28"/>
          <w:szCs w:val="28"/>
        </w:rPr>
      </w:pPr>
      <w:r w:rsidRPr="00D9196D">
        <w:rPr>
          <w:rFonts w:ascii="Times New Roman" w:hAnsi="Times New Roman" w:cs="Times New Roman"/>
          <w:sz w:val="28"/>
          <w:szCs w:val="28"/>
        </w:rPr>
        <w:t>6. Струганець Л. В. Теоретичні основи культури мови. Тернопіль, 1997.</w:t>
      </w:r>
    </w:p>
    <w:p w:rsidR="003C3534" w:rsidRPr="00EF0EE3" w:rsidRDefault="003C3534" w:rsidP="003C3534">
      <w:pPr>
        <w:jc w:val="both"/>
        <w:rPr>
          <w:rFonts w:ascii="Times New Roman" w:hAnsi="Times New Roman" w:cs="Times New Roman"/>
          <w:sz w:val="28"/>
          <w:szCs w:val="28"/>
        </w:rPr>
      </w:pPr>
    </w:p>
    <w:sectPr w:rsidR="003C3534" w:rsidRPr="00EF0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68"/>
    <w:rsid w:val="000319AE"/>
    <w:rsid w:val="0004551C"/>
    <w:rsid w:val="0005047B"/>
    <w:rsid w:val="000558DD"/>
    <w:rsid w:val="000856AF"/>
    <w:rsid w:val="000D752E"/>
    <w:rsid w:val="0012401E"/>
    <w:rsid w:val="001816A3"/>
    <w:rsid w:val="00181D8C"/>
    <w:rsid w:val="002112CD"/>
    <w:rsid w:val="0027608C"/>
    <w:rsid w:val="002B5471"/>
    <w:rsid w:val="003245A7"/>
    <w:rsid w:val="003C3526"/>
    <w:rsid w:val="003C3534"/>
    <w:rsid w:val="003F434C"/>
    <w:rsid w:val="00490F0E"/>
    <w:rsid w:val="004F2C30"/>
    <w:rsid w:val="005071B7"/>
    <w:rsid w:val="005140C6"/>
    <w:rsid w:val="005334DF"/>
    <w:rsid w:val="00631BFE"/>
    <w:rsid w:val="007A38EB"/>
    <w:rsid w:val="007E4D94"/>
    <w:rsid w:val="00875DAE"/>
    <w:rsid w:val="008D67C6"/>
    <w:rsid w:val="0090094C"/>
    <w:rsid w:val="00986099"/>
    <w:rsid w:val="00A20360"/>
    <w:rsid w:val="00A23859"/>
    <w:rsid w:val="00A57218"/>
    <w:rsid w:val="00A90157"/>
    <w:rsid w:val="00A95C21"/>
    <w:rsid w:val="00AD0C2F"/>
    <w:rsid w:val="00B4460B"/>
    <w:rsid w:val="00B446E2"/>
    <w:rsid w:val="00C6129B"/>
    <w:rsid w:val="00CD6E50"/>
    <w:rsid w:val="00D25903"/>
    <w:rsid w:val="00D9196D"/>
    <w:rsid w:val="00E74133"/>
    <w:rsid w:val="00EF0EE3"/>
    <w:rsid w:val="00F106A3"/>
    <w:rsid w:val="00F625F4"/>
    <w:rsid w:val="00FE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C6CA"/>
  <w15:chartTrackingRefBased/>
  <w15:docId w15:val="{446F642F-5755-476F-8203-A95A0591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C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4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5587">
      <w:bodyDiv w:val="1"/>
      <w:marLeft w:val="0"/>
      <w:marRight w:val="0"/>
      <w:marTop w:val="0"/>
      <w:marBottom w:val="0"/>
      <w:divBdr>
        <w:top w:val="none" w:sz="0" w:space="0" w:color="auto"/>
        <w:left w:val="none" w:sz="0" w:space="0" w:color="auto"/>
        <w:bottom w:val="none" w:sz="0" w:space="0" w:color="auto"/>
        <w:right w:val="none" w:sz="0" w:space="0" w:color="auto"/>
      </w:divBdr>
    </w:div>
    <w:div w:id="163937835">
      <w:bodyDiv w:val="1"/>
      <w:marLeft w:val="0"/>
      <w:marRight w:val="0"/>
      <w:marTop w:val="0"/>
      <w:marBottom w:val="0"/>
      <w:divBdr>
        <w:top w:val="none" w:sz="0" w:space="0" w:color="auto"/>
        <w:left w:val="none" w:sz="0" w:space="0" w:color="auto"/>
        <w:bottom w:val="none" w:sz="0" w:space="0" w:color="auto"/>
        <w:right w:val="none" w:sz="0" w:space="0" w:color="auto"/>
      </w:divBdr>
    </w:div>
    <w:div w:id="221454927">
      <w:bodyDiv w:val="1"/>
      <w:marLeft w:val="0"/>
      <w:marRight w:val="0"/>
      <w:marTop w:val="0"/>
      <w:marBottom w:val="0"/>
      <w:divBdr>
        <w:top w:val="none" w:sz="0" w:space="0" w:color="auto"/>
        <w:left w:val="none" w:sz="0" w:space="0" w:color="auto"/>
        <w:bottom w:val="none" w:sz="0" w:space="0" w:color="auto"/>
        <w:right w:val="none" w:sz="0" w:space="0" w:color="auto"/>
      </w:divBdr>
    </w:div>
    <w:div w:id="646057226">
      <w:bodyDiv w:val="1"/>
      <w:marLeft w:val="0"/>
      <w:marRight w:val="0"/>
      <w:marTop w:val="0"/>
      <w:marBottom w:val="0"/>
      <w:divBdr>
        <w:top w:val="none" w:sz="0" w:space="0" w:color="auto"/>
        <w:left w:val="none" w:sz="0" w:space="0" w:color="auto"/>
        <w:bottom w:val="none" w:sz="0" w:space="0" w:color="auto"/>
        <w:right w:val="none" w:sz="0" w:space="0" w:color="auto"/>
      </w:divBdr>
    </w:div>
    <w:div w:id="1705868649">
      <w:bodyDiv w:val="1"/>
      <w:marLeft w:val="0"/>
      <w:marRight w:val="0"/>
      <w:marTop w:val="0"/>
      <w:marBottom w:val="0"/>
      <w:divBdr>
        <w:top w:val="none" w:sz="0" w:space="0" w:color="auto"/>
        <w:left w:val="none" w:sz="0" w:space="0" w:color="auto"/>
        <w:bottom w:val="none" w:sz="0" w:space="0" w:color="auto"/>
        <w:right w:val="none" w:sz="0" w:space="0" w:color="auto"/>
      </w:divBdr>
    </w:div>
    <w:div w:id="21096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2545</Words>
  <Characters>14509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20</cp:revision>
  <dcterms:created xsi:type="dcterms:W3CDTF">2026-02-21T08:02:00Z</dcterms:created>
  <dcterms:modified xsi:type="dcterms:W3CDTF">2026-02-27T10:38:00Z</dcterms:modified>
</cp:coreProperties>
</file>