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0172" w14:textId="77777777" w:rsidR="00AC59DC" w:rsidRPr="0002481B" w:rsidRDefault="00210DF9" w:rsidP="00AC59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ДЕГЕНЕРАТИВНО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C59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ДИСТРОФІЧНІ ЗАХВОРЮВАННЯ ХРЕБТА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AC59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ОСТЕОХОНДРОЗ</w:t>
      </w:r>
    </w:p>
    <w:p w14:paraId="2D467265" w14:textId="77777777" w:rsidR="00AC59DC" w:rsidRPr="0002481B" w:rsidRDefault="00AC59DC" w:rsidP="00AC59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9F4976" w14:textId="77777777" w:rsidR="00AC59DC" w:rsidRDefault="00C11E6A" w:rsidP="00C11E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План:</w:t>
      </w:r>
    </w:p>
    <w:p w14:paraId="33D1F342" w14:textId="77777777" w:rsidR="00C11E6A" w:rsidRDefault="00C11E6A" w:rsidP="00C11E6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1E6A">
        <w:rPr>
          <w:rFonts w:ascii="Times New Roman" w:hAnsi="Times New Roman" w:cs="Times New Roman"/>
          <w:sz w:val="28"/>
          <w:szCs w:val="28"/>
          <w:lang w:val="uk-UA"/>
        </w:rPr>
        <w:t xml:space="preserve">Етіологія. </w:t>
      </w:r>
    </w:p>
    <w:p w14:paraId="186DF815" w14:textId="77777777" w:rsidR="00C11E6A" w:rsidRDefault="00C11E6A" w:rsidP="00C11E6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1E6A">
        <w:rPr>
          <w:rFonts w:ascii="Times New Roman" w:hAnsi="Times New Roman" w:cs="Times New Roman"/>
          <w:sz w:val="28"/>
          <w:szCs w:val="28"/>
          <w:lang w:val="uk-UA"/>
        </w:rPr>
        <w:t xml:space="preserve">Патогенез остеохондрозу. </w:t>
      </w:r>
    </w:p>
    <w:p w14:paraId="4DD30496" w14:textId="77777777" w:rsidR="00C11E6A" w:rsidRPr="00C11E6A" w:rsidRDefault="00C11E6A" w:rsidP="00C11E6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1E6A">
        <w:rPr>
          <w:rFonts w:ascii="Times New Roman" w:hAnsi="Times New Roman" w:cs="Times New Roman"/>
          <w:sz w:val="28"/>
          <w:szCs w:val="28"/>
          <w:lang w:val="uk-UA"/>
        </w:rPr>
        <w:t>Стадії остеохондрозу (М. І. Хвисюк, О. І. Продан)</w:t>
      </w:r>
    </w:p>
    <w:p w14:paraId="3363C8DB" w14:textId="77777777" w:rsidR="00C11E6A" w:rsidRDefault="00C11E6A" w:rsidP="00C11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1D55A6" w14:textId="77777777" w:rsidR="00AC59DC" w:rsidRDefault="00AC59DC" w:rsidP="00C11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Остеохондроз  </w:t>
      </w:r>
      <w:r>
        <w:rPr>
          <w:rFonts w:ascii="Times New Roman" w:hAnsi="Times New Roman" w:cs="Times New Roman"/>
          <w:sz w:val="28"/>
          <w:szCs w:val="28"/>
          <w:lang w:val="uk-UA"/>
        </w:rPr>
        <w:t>– це захворювання хреб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та, в основі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якого лежить первинний дистро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фічно-дегенеративно-деструктивний процес у міжхребцевому диску (МХД), з подальшим</w:t>
      </w:r>
      <w:r w:rsidRPr="00C11E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розвитком реактивних і компенсаторних змін у міжхребцевих суглобах і  зв’язковому апараті, а потім у тілах суміжних хребців і, як результат, тотальне ураження всіх елементів хребтово-рухового сегмента. На сього</w:t>
      </w:r>
      <w:r>
        <w:rPr>
          <w:rFonts w:ascii="Times New Roman" w:hAnsi="Times New Roman" w:cs="Times New Roman"/>
          <w:sz w:val="28"/>
          <w:szCs w:val="28"/>
          <w:lang w:val="uk-UA"/>
        </w:rPr>
        <w:t>дні люди віком до 45 років най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частіше обмежу</w:t>
      </w:r>
      <w:r>
        <w:rPr>
          <w:rFonts w:ascii="Times New Roman" w:hAnsi="Times New Roman" w:cs="Times New Roman"/>
          <w:sz w:val="28"/>
          <w:szCs w:val="28"/>
          <w:lang w:val="uk-UA"/>
        </w:rPr>
        <w:t>ють свою активність вна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слідок пост</w:t>
      </w:r>
      <w:r>
        <w:rPr>
          <w:rFonts w:ascii="Times New Roman" w:hAnsi="Times New Roman" w:cs="Times New Roman"/>
          <w:sz w:val="28"/>
          <w:szCs w:val="28"/>
          <w:lang w:val="uk-UA"/>
        </w:rPr>
        <w:t>ійного болю в спині та шиї. По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ширеніст</w:t>
      </w:r>
      <w:r>
        <w:rPr>
          <w:rFonts w:ascii="Times New Roman" w:hAnsi="Times New Roman" w:cs="Times New Roman"/>
          <w:sz w:val="28"/>
          <w:szCs w:val="28"/>
          <w:lang w:val="uk-UA"/>
        </w:rPr>
        <w:t>ь хронічного болю в спині скла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дає 26–</w:t>
      </w:r>
      <w:r>
        <w:rPr>
          <w:rFonts w:ascii="Times New Roman" w:hAnsi="Times New Roman" w:cs="Times New Roman"/>
          <w:sz w:val="28"/>
          <w:szCs w:val="28"/>
          <w:lang w:val="uk-UA"/>
        </w:rPr>
        <w:t>32 % серед дорослого населення.</w:t>
      </w:r>
    </w:p>
    <w:p w14:paraId="7E6B7DD8" w14:textId="77777777" w:rsidR="00AC59DC" w:rsidRDefault="00AC59DC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 структурі захворюваності з втратою пра- цездатності дорослого населення більше 50 % складають захворювання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периферич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ної нервової системи. Серед інвалідів із захворюваннями периферичної нервової системи у 80 % випадків спостерігаються вертеброгенні ураження. </w:t>
      </w:r>
    </w:p>
    <w:p w14:paraId="7CC7BEAD" w14:textId="77777777" w:rsidR="00C11E6A" w:rsidRDefault="00AC59DC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9DC">
        <w:rPr>
          <w:rFonts w:ascii="Times New Roman" w:hAnsi="Times New Roman" w:cs="Times New Roman"/>
          <w:b/>
          <w:sz w:val="28"/>
          <w:szCs w:val="28"/>
          <w:lang w:val="uk-UA"/>
        </w:rPr>
        <w:t>Етіологія.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сучасними уявленнями, ос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теохондроз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відноситься до групи поліетіо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логічних захворювань.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 хронічне систем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не ураження сполучної (хрящової) тканини, що розвив</w:t>
      </w:r>
      <w:r>
        <w:rPr>
          <w:rFonts w:ascii="Times New Roman" w:hAnsi="Times New Roman" w:cs="Times New Roman"/>
          <w:sz w:val="28"/>
          <w:szCs w:val="28"/>
          <w:lang w:val="uk-UA"/>
        </w:rPr>
        <w:t>ається на фоні існуючої вродже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ної або н</w:t>
      </w:r>
      <w:r>
        <w:rPr>
          <w:rFonts w:ascii="Times New Roman" w:hAnsi="Times New Roman" w:cs="Times New Roman"/>
          <w:sz w:val="28"/>
          <w:szCs w:val="28"/>
          <w:lang w:val="uk-UA"/>
        </w:rPr>
        <w:t>абутої функціональної (переваж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но метаболічної) її недостатності. Найбільш поширеними є  інволюційна і  мікротравматична теорії розвитку остеохондрозу. Згідно з  інволюційною теорією, причиною </w:t>
      </w:r>
      <w:r>
        <w:rPr>
          <w:rFonts w:ascii="Times New Roman" w:hAnsi="Times New Roman" w:cs="Times New Roman"/>
          <w:sz w:val="28"/>
          <w:szCs w:val="28"/>
          <w:lang w:val="uk-UA"/>
        </w:rPr>
        <w:t>захворювання є  старіння та ін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волюція </w:t>
      </w:r>
      <w:r>
        <w:rPr>
          <w:rFonts w:ascii="Times New Roman" w:hAnsi="Times New Roman" w:cs="Times New Roman"/>
          <w:sz w:val="28"/>
          <w:szCs w:val="28"/>
          <w:lang w:val="uk-UA"/>
        </w:rPr>
        <w:t>міжхребцевих дисків. Мікротрав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матична теорія передбачає, що травми хребта можуть носити як етіологічний, так і  провокую</w:t>
      </w:r>
      <w:r>
        <w:rPr>
          <w:rFonts w:ascii="Times New Roman" w:hAnsi="Times New Roman" w:cs="Times New Roman"/>
          <w:sz w:val="28"/>
          <w:szCs w:val="28"/>
          <w:lang w:val="uk-UA"/>
        </w:rPr>
        <w:t>чий характер у  розвитку захво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рювання. У</w:t>
      </w:r>
      <w:r>
        <w:rPr>
          <w:rFonts w:ascii="Times New Roman" w:hAnsi="Times New Roman" w:cs="Times New Roman"/>
          <w:sz w:val="28"/>
          <w:szCs w:val="28"/>
          <w:lang w:val="uk-UA"/>
        </w:rPr>
        <w:t>  розвитку остеохондрозу нада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ється зн</w:t>
      </w:r>
      <w:r>
        <w:rPr>
          <w:rFonts w:ascii="Times New Roman" w:hAnsi="Times New Roman" w:cs="Times New Roman"/>
          <w:sz w:val="28"/>
          <w:szCs w:val="28"/>
          <w:lang w:val="uk-UA"/>
        </w:rPr>
        <w:t>ачення спадково схильним біохі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мічним, гормональним, нервово-м’язовим та  імунологічним порушенням, а  також аномаліям розвитку хребта, які можуть впливати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клінічного перебі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гу захворювання. Певна роль відводиться й екзоге</w:t>
      </w:r>
      <w:r>
        <w:rPr>
          <w:rFonts w:ascii="Times New Roman" w:hAnsi="Times New Roman" w:cs="Times New Roman"/>
          <w:sz w:val="28"/>
          <w:szCs w:val="28"/>
          <w:lang w:val="uk-UA"/>
        </w:rPr>
        <w:t>нним чинникам, зокрема переохо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лодженню, під впливом якого виникають аутоімун</w:t>
      </w:r>
      <w:r>
        <w:rPr>
          <w:rFonts w:ascii="Times New Roman" w:hAnsi="Times New Roman" w:cs="Times New Roman"/>
          <w:sz w:val="28"/>
          <w:szCs w:val="28"/>
          <w:lang w:val="uk-UA"/>
        </w:rPr>
        <w:t>ні розлади або розвиток рефлек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торного сп</w:t>
      </w:r>
      <w:r>
        <w:rPr>
          <w:rFonts w:ascii="Times New Roman" w:hAnsi="Times New Roman" w:cs="Times New Roman"/>
          <w:sz w:val="28"/>
          <w:szCs w:val="28"/>
          <w:lang w:val="uk-UA"/>
        </w:rPr>
        <w:t>азму артерій, що живлять нерво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ві корінці і хребтові сегменти. Біомеха</w:t>
      </w:r>
      <w:r>
        <w:rPr>
          <w:rFonts w:ascii="Times New Roman" w:hAnsi="Times New Roman" w:cs="Times New Roman"/>
          <w:sz w:val="28"/>
          <w:szCs w:val="28"/>
          <w:lang w:val="uk-UA"/>
        </w:rPr>
        <w:t>ніка і  фізіологія хребцево-ру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хового сегмента (ХРС). Хребтовий стовп складаєтьс</w:t>
      </w:r>
      <w:r>
        <w:rPr>
          <w:rFonts w:ascii="Times New Roman" w:hAnsi="Times New Roman" w:cs="Times New Roman"/>
          <w:sz w:val="28"/>
          <w:szCs w:val="28"/>
          <w:lang w:val="uk-UA"/>
        </w:rPr>
        <w:t>я з хребців, сполучених між со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бою МХД, масивним зв’язковим апаратом і  парними дуговідростковими суглобами. МХД з  прилеглими до нього хребцями утворює </w:t>
      </w:r>
      <w:r>
        <w:rPr>
          <w:rFonts w:ascii="Times New Roman" w:hAnsi="Times New Roman" w:cs="Times New Roman"/>
          <w:sz w:val="28"/>
          <w:szCs w:val="28"/>
          <w:lang w:val="uk-UA"/>
        </w:rPr>
        <w:t>структурно-функціональну одини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цю </w:t>
      </w:r>
      <w:r>
        <w:rPr>
          <w:rFonts w:ascii="Times New Roman" w:hAnsi="Times New Roman" w:cs="Times New Roman"/>
          <w:sz w:val="28"/>
          <w:szCs w:val="28"/>
          <w:lang w:val="uk-UA"/>
        </w:rPr>
        <w:t>– хребцево-руховий сегмент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. Провідну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роль у біомеханіці ХРС і хреб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та в  цілому відіграє МХД, який виконує наступні функ</w:t>
      </w:r>
      <w:r>
        <w:rPr>
          <w:rFonts w:ascii="Times New Roman" w:hAnsi="Times New Roman" w:cs="Times New Roman"/>
          <w:sz w:val="28"/>
          <w:szCs w:val="28"/>
          <w:lang w:val="uk-UA"/>
        </w:rPr>
        <w:t>ції: з’єднання тіл хребців, за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безпечення рухливості ХРС, оберігання тілхребців при перевантаженнях і  травмах (амортизація). МХД складається з  пульпозного ядра, що знаходит</w:t>
      </w:r>
      <w:r>
        <w:rPr>
          <w:rFonts w:ascii="Times New Roman" w:hAnsi="Times New Roman" w:cs="Times New Roman"/>
          <w:sz w:val="28"/>
          <w:szCs w:val="28"/>
          <w:lang w:val="uk-UA"/>
        </w:rPr>
        <w:t>ься в його центрі, і  фіброзно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го кільця, що оточує це ядро. 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lastRenderedPageBreak/>
        <w:t>Пульпозне ядро 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 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еліпсоїдне безсудинне утворен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ня, що скл</w:t>
      </w:r>
      <w:r>
        <w:rPr>
          <w:rFonts w:ascii="Times New Roman" w:hAnsi="Times New Roman" w:cs="Times New Roman"/>
          <w:sz w:val="28"/>
          <w:szCs w:val="28"/>
          <w:lang w:val="uk-UA"/>
        </w:rPr>
        <w:t>адається з міжклітинної речови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ни. До ск</w:t>
      </w:r>
      <w:r>
        <w:rPr>
          <w:rFonts w:ascii="Times New Roman" w:hAnsi="Times New Roman" w:cs="Times New Roman"/>
          <w:sz w:val="28"/>
          <w:szCs w:val="28"/>
          <w:lang w:val="uk-UA"/>
        </w:rPr>
        <w:t>ладу міжклітинної речовини вхо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дять протеїни, мукополісахариди (</w:t>
      </w:r>
      <w:r>
        <w:rPr>
          <w:rFonts w:ascii="Times New Roman" w:hAnsi="Times New Roman" w:cs="Times New Roman"/>
          <w:sz w:val="28"/>
          <w:szCs w:val="28"/>
          <w:lang w:val="uk-UA"/>
        </w:rPr>
        <w:t>глюко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заміноглікани), гіалуронова кислота, вода. З віком від</w:t>
      </w:r>
      <w:r>
        <w:rPr>
          <w:rFonts w:ascii="Times New Roman" w:hAnsi="Times New Roman" w:cs="Times New Roman"/>
          <w:sz w:val="28"/>
          <w:szCs w:val="28"/>
          <w:lang w:val="uk-UA"/>
        </w:rPr>
        <w:t>бувається деполімеризація полі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сахаридів, ядро втрачає пружність. Фіброзне </w:t>
      </w:r>
      <w:r>
        <w:rPr>
          <w:rFonts w:ascii="Times New Roman" w:hAnsi="Times New Roman" w:cs="Times New Roman"/>
          <w:sz w:val="28"/>
          <w:szCs w:val="28"/>
          <w:lang w:val="uk-UA"/>
        </w:rPr>
        <w:t>кільце складається з дуже щіль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них сполучнотканинних пластинок, </w:t>
      </w:r>
      <w:r>
        <w:rPr>
          <w:rFonts w:ascii="Times New Roman" w:hAnsi="Times New Roman" w:cs="Times New Roman"/>
          <w:sz w:val="28"/>
          <w:szCs w:val="28"/>
          <w:lang w:val="uk-UA"/>
        </w:rPr>
        <w:t>що пере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плітаються,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розташовуються концентрич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но навколо </w:t>
      </w:r>
      <w:r>
        <w:rPr>
          <w:rFonts w:ascii="Times New Roman" w:hAnsi="Times New Roman" w:cs="Times New Roman"/>
          <w:sz w:val="28"/>
          <w:szCs w:val="28"/>
          <w:lang w:val="uk-UA"/>
        </w:rPr>
        <w:t>пульпозного ядра. Фіброзне кіль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це об’єднує тіла хребців і МХД в єдине ціле. Рухи хребта здійснюються в наступних площинах: згинання та розгинання </w:t>
      </w:r>
      <w:r>
        <w:rPr>
          <w:rFonts w:ascii="Times New Roman" w:hAnsi="Times New Roman" w:cs="Times New Roman"/>
          <w:sz w:val="28"/>
          <w:szCs w:val="28"/>
          <w:lang w:val="uk-UA"/>
        </w:rPr>
        <w:t>– в са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гітальній, бічні нахили тіла  </w:t>
      </w:r>
      <w:r>
        <w:rPr>
          <w:rFonts w:ascii="Times New Roman" w:hAnsi="Times New Roman" w:cs="Times New Roman"/>
          <w:sz w:val="28"/>
          <w:szCs w:val="28"/>
          <w:lang w:val="uk-UA"/>
        </w:rPr>
        <w:t>– у  фронталь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ній, обертальні 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 по осі хребта. </w:t>
      </w:r>
    </w:p>
    <w:p w14:paraId="15EAF2C1" w14:textId="77777777" w:rsidR="00C11E6A" w:rsidRDefault="00C11E6A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E6A">
        <w:rPr>
          <w:rFonts w:ascii="Times New Roman" w:hAnsi="Times New Roman" w:cs="Times New Roman"/>
          <w:b/>
          <w:sz w:val="28"/>
          <w:szCs w:val="28"/>
          <w:lang w:val="uk-UA"/>
        </w:rPr>
        <w:t>Патогенез остеохондрозу</w:t>
      </w:r>
      <w:r w:rsidR="00AC59DC" w:rsidRPr="00C11E6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 Залежно від поширеності п</w:t>
      </w:r>
      <w:r w:rsidR="00AC59DC">
        <w:rPr>
          <w:rFonts w:ascii="Times New Roman" w:hAnsi="Times New Roman" w:cs="Times New Roman"/>
          <w:sz w:val="28"/>
          <w:szCs w:val="28"/>
          <w:lang w:val="uk-UA"/>
        </w:rPr>
        <w:t>роцесу в сегменті і ступеня по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>рушення функ</w:t>
      </w:r>
      <w:r w:rsidR="00AC59DC">
        <w:rPr>
          <w:rFonts w:ascii="Times New Roman" w:hAnsi="Times New Roman" w:cs="Times New Roman"/>
          <w:sz w:val="28"/>
          <w:szCs w:val="28"/>
          <w:lang w:val="uk-UA"/>
        </w:rPr>
        <w:t>ції сегмента виділяють стабіль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ну або нестабільну форми захворювання. У патогенезі розвитку клінічних проявів остеохондрозу має значення стадійність дистрофічно-дегенеративних змін у МХД. </w:t>
      </w:r>
    </w:p>
    <w:p w14:paraId="716F8BFC" w14:textId="77777777" w:rsidR="00AC59DC" w:rsidRDefault="00AC59DC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Виділяють три стадії остеохондрозу (М. І. Хвисюк, О. І. Продан): </w:t>
      </w:r>
    </w:p>
    <w:p w14:paraId="5F5A3363" w14:textId="77777777" w:rsidR="00AC59DC" w:rsidRDefault="00AC59DC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● стадія внутрішньодискових переміщень пульпозного ядра в межах неушкодженого фіброзного кільця; </w:t>
      </w:r>
    </w:p>
    <w:p w14:paraId="22724C16" w14:textId="77777777" w:rsidR="00AC59DC" w:rsidRDefault="00AC59DC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● випинання пульпозного ядра за відсутності розривів фіброзного кільця 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 протрузія диска (найчастіше у бік задньої поздовжньої зв’язки, де фіброзне кільце має найтоншу будову); </w:t>
      </w:r>
    </w:p>
    <w:p w14:paraId="15DDA9C8" w14:textId="77777777" w:rsidR="00AC59DC" w:rsidRDefault="00AC59DC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9DC">
        <w:rPr>
          <w:rFonts w:ascii="Times New Roman" w:hAnsi="Times New Roman" w:cs="Times New Roman"/>
          <w:sz w:val="28"/>
          <w:szCs w:val="28"/>
          <w:lang w:val="uk-UA"/>
        </w:rPr>
        <w:t>● стадію випадання ядра через зруйноване фіброзне кільце 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 грижу (грижа диска). </w:t>
      </w:r>
    </w:p>
    <w:p w14:paraId="73C72390" w14:textId="77777777" w:rsidR="00AC59DC" w:rsidRDefault="00AC59DC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9DC">
        <w:rPr>
          <w:rFonts w:ascii="Times New Roman" w:hAnsi="Times New Roman" w:cs="Times New Roman"/>
          <w:sz w:val="28"/>
          <w:szCs w:val="28"/>
          <w:lang w:val="uk-UA"/>
        </w:rPr>
        <w:t>Розвит</w:t>
      </w:r>
      <w:r>
        <w:rPr>
          <w:rFonts w:ascii="Times New Roman" w:hAnsi="Times New Roman" w:cs="Times New Roman"/>
          <w:sz w:val="28"/>
          <w:szCs w:val="28"/>
          <w:lang w:val="uk-UA"/>
        </w:rPr>
        <w:t>ок остеохондрозу хребта почина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ється з дегенерації пульпозного ядра 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полімериза</w:t>
      </w:r>
      <w:r>
        <w:rPr>
          <w:rFonts w:ascii="Times New Roman" w:hAnsi="Times New Roman" w:cs="Times New Roman"/>
          <w:sz w:val="28"/>
          <w:szCs w:val="28"/>
          <w:lang w:val="uk-UA"/>
        </w:rPr>
        <w:t>ції полісахаридів. Ядро зневод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нюється і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розволокнюється, втрачає пруж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ність і  розпадається на окремі фрагменти. Фіброзне кільце стає крихким, у  ньому виникают</w:t>
      </w:r>
      <w:r>
        <w:rPr>
          <w:rFonts w:ascii="Times New Roman" w:hAnsi="Times New Roman" w:cs="Times New Roman"/>
          <w:sz w:val="28"/>
          <w:szCs w:val="28"/>
          <w:lang w:val="uk-UA"/>
        </w:rPr>
        <w:t>ь радіальні розриви і  відшаро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вування на різній відстані. </w:t>
      </w:r>
    </w:p>
    <w:p w14:paraId="39AC3736" w14:textId="77777777" w:rsidR="00AC59DC" w:rsidRDefault="00AC59DC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9DC">
        <w:rPr>
          <w:rFonts w:ascii="Times New Roman" w:hAnsi="Times New Roman" w:cs="Times New Roman"/>
          <w:sz w:val="28"/>
          <w:szCs w:val="28"/>
          <w:lang w:val="uk-UA"/>
        </w:rPr>
        <w:t>Якщо пружність ядра якоюсь мірою збереглася, ослаблене фіброзне кі</w:t>
      </w:r>
      <w:r>
        <w:rPr>
          <w:rFonts w:ascii="Times New Roman" w:hAnsi="Times New Roman" w:cs="Times New Roman"/>
          <w:sz w:val="28"/>
          <w:szCs w:val="28"/>
          <w:lang w:val="uk-UA"/>
        </w:rPr>
        <w:t>льце не в змозі протидіяти тен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денції ядра до розширення при осьовому наванта</w:t>
      </w:r>
      <w:r>
        <w:rPr>
          <w:rFonts w:ascii="Times New Roman" w:hAnsi="Times New Roman" w:cs="Times New Roman"/>
          <w:sz w:val="28"/>
          <w:szCs w:val="28"/>
          <w:lang w:val="uk-UA"/>
        </w:rPr>
        <w:t>женні. Фрагменти ядра, проника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ючи в  тр</w:t>
      </w:r>
      <w:r>
        <w:rPr>
          <w:rFonts w:ascii="Times New Roman" w:hAnsi="Times New Roman" w:cs="Times New Roman"/>
          <w:sz w:val="28"/>
          <w:szCs w:val="28"/>
          <w:lang w:val="uk-UA"/>
        </w:rPr>
        <w:t>іщини фіброзного кільця, розтя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гують і ви</w:t>
      </w:r>
      <w:r>
        <w:rPr>
          <w:rFonts w:ascii="Times New Roman" w:hAnsi="Times New Roman" w:cs="Times New Roman"/>
          <w:sz w:val="28"/>
          <w:szCs w:val="28"/>
          <w:lang w:val="uk-UA"/>
        </w:rPr>
        <w:t>пинають його зовнішні шари. Ви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пинання фіброзно</w:t>
      </w:r>
      <w:r>
        <w:rPr>
          <w:rFonts w:ascii="Times New Roman" w:hAnsi="Times New Roman" w:cs="Times New Roman"/>
          <w:sz w:val="28"/>
          <w:szCs w:val="28"/>
          <w:lang w:val="uk-UA"/>
        </w:rPr>
        <w:t>го кільця може бути вен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тральним, в губчасту речовину тіла хребця, через розр</w:t>
      </w:r>
      <w:r>
        <w:rPr>
          <w:rFonts w:ascii="Times New Roman" w:hAnsi="Times New Roman" w:cs="Times New Roman"/>
          <w:sz w:val="28"/>
          <w:szCs w:val="28"/>
          <w:lang w:val="uk-UA"/>
        </w:rPr>
        <w:t>иви гіалінової пластинки, утво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рюючи вузли або грижі Шморля, а  також у  бік хребтового каналу, спричиняючи компрес</w:t>
      </w:r>
      <w:r>
        <w:rPr>
          <w:rFonts w:ascii="Times New Roman" w:hAnsi="Times New Roman" w:cs="Times New Roman"/>
          <w:sz w:val="28"/>
          <w:szCs w:val="28"/>
          <w:lang w:val="uk-UA"/>
        </w:rPr>
        <w:t>ію нейросудинних утворень. Вка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зані структурні зміни характер</w:t>
      </w:r>
      <w:r>
        <w:rPr>
          <w:rFonts w:ascii="Times New Roman" w:hAnsi="Times New Roman" w:cs="Times New Roman"/>
          <w:sz w:val="28"/>
          <w:szCs w:val="28"/>
          <w:lang w:val="uk-UA"/>
        </w:rPr>
        <w:t>ні для ста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більної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форми остеохондрозу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. У  заве</w:t>
      </w:r>
      <w:r>
        <w:rPr>
          <w:rFonts w:ascii="Times New Roman" w:hAnsi="Times New Roman" w:cs="Times New Roman"/>
          <w:sz w:val="28"/>
          <w:szCs w:val="28"/>
          <w:lang w:val="uk-UA"/>
        </w:rPr>
        <w:t>ршальній стадії процес може ви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рішитися кількома шляхами: заміщенням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елементів дегенерованого МХД сполучною тканиною з формуванням фіброзного анкі- лозу і  знерухомленням хребтово-рухового сегмента, мимовільним вправленням або аутолізом тканин </w:t>
      </w:r>
      <w:r>
        <w:rPr>
          <w:rFonts w:ascii="Times New Roman" w:hAnsi="Times New Roman" w:cs="Times New Roman"/>
          <w:sz w:val="28"/>
          <w:szCs w:val="28"/>
          <w:lang w:val="uk-UA"/>
        </w:rPr>
        <w:t>МХД, що випали у  хреб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товий к</w:t>
      </w:r>
      <w:r>
        <w:rPr>
          <w:rFonts w:ascii="Times New Roman" w:hAnsi="Times New Roman" w:cs="Times New Roman"/>
          <w:sz w:val="28"/>
          <w:szCs w:val="28"/>
          <w:lang w:val="uk-UA"/>
        </w:rPr>
        <w:t>анал, формуванням рубцево-спай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кового процес</w:t>
      </w:r>
      <w:r>
        <w:rPr>
          <w:rFonts w:ascii="Times New Roman" w:hAnsi="Times New Roman" w:cs="Times New Roman"/>
          <w:sz w:val="28"/>
          <w:szCs w:val="28"/>
          <w:lang w:val="uk-UA"/>
        </w:rPr>
        <w:t>у в хребтовому каналі навко- ло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фрагмента МХД, дифузним ураженням фіброзно</w:t>
      </w:r>
      <w:r>
        <w:rPr>
          <w:rFonts w:ascii="Times New Roman" w:hAnsi="Times New Roman" w:cs="Times New Roman"/>
          <w:sz w:val="28"/>
          <w:szCs w:val="28"/>
          <w:lang w:val="uk-UA"/>
        </w:rPr>
        <w:t>го кільця і  виникненням неста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більност</w:t>
      </w:r>
      <w:r>
        <w:rPr>
          <w:rFonts w:ascii="Times New Roman" w:hAnsi="Times New Roman" w:cs="Times New Roman"/>
          <w:sz w:val="28"/>
          <w:szCs w:val="28"/>
          <w:lang w:val="uk-UA"/>
        </w:rPr>
        <w:t>і в  ХРС (нестабільна форма ос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теохондрозу). Нестабільність хребта 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 це клініко-</w:t>
      </w:r>
      <w:r>
        <w:rPr>
          <w:rFonts w:ascii="Times New Roman" w:hAnsi="Times New Roman" w:cs="Times New Roman"/>
          <w:sz w:val="28"/>
          <w:szCs w:val="28"/>
          <w:lang w:val="uk-UA"/>
        </w:rPr>
        <w:t>рентгенологічний синдром остео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хондрозу, що виявляється функціональною неспромо</w:t>
      </w:r>
      <w:r>
        <w:rPr>
          <w:rFonts w:ascii="Times New Roman" w:hAnsi="Times New Roman" w:cs="Times New Roman"/>
          <w:sz w:val="28"/>
          <w:szCs w:val="28"/>
          <w:lang w:val="uk-UA"/>
        </w:rPr>
        <w:t>жністю хребта, особливо в  умо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вах статикодинамічного навантаження, і  характ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еризується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надмірною патологіч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ною рухливістю в горизонтальній площині з подальши</w:t>
      </w:r>
      <w:r>
        <w:rPr>
          <w:rFonts w:ascii="Times New Roman" w:hAnsi="Times New Roman" w:cs="Times New Roman"/>
          <w:sz w:val="28"/>
          <w:szCs w:val="28"/>
          <w:lang w:val="uk-UA"/>
        </w:rPr>
        <w:t>м зсувом одного хребця по від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ношенню </w:t>
      </w:r>
      <w:r>
        <w:rPr>
          <w:rFonts w:ascii="Times New Roman" w:hAnsi="Times New Roman" w:cs="Times New Roman"/>
          <w:sz w:val="28"/>
          <w:szCs w:val="28"/>
          <w:lang w:val="uk-UA"/>
        </w:rPr>
        <w:t>до іншого, що призводить до по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рушення його стійкості. Розрізняють три стадії нестабільності (М. І. Хвисюк, О. І. Продан): </w:t>
      </w:r>
    </w:p>
    <w:p w14:paraId="1ECEDBAD" w14:textId="77777777" w:rsidR="00AC59DC" w:rsidRDefault="00AC59DC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І стадія  </w:t>
      </w:r>
      <w:r>
        <w:rPr>
          <w:rFonts w:ascii="Times New Roman" w:hAnsi="Times New Roman" w:cs="Times New Roman"/>
          <w:sz w:val="28"/>
          <w:szCs w:val="28"/>
          <w:lang w:val="uk-UA"/>
        </w:rPr>
        <w:t>– дискогенна, при якій дегене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ративний процес поширюється дифузно тільки в  тканинах диска і  спостерігається патологічна рухливість </w:t>
      </w:r>
      <w:r>
        <w:rPr>
          <w:rFonts w:ascii="Times New Roman" w:hAnsi="Times New Roman" w:cs="Times New Roman"/>
          <w:sz w:val="28"/>
          <w:szCs w:val="28"/>
          <w:lang w:val="uk-UA"/>
        </w:rPr>
        <w:t>хребця в  горизон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тальній площині; </w:t>
      </w:r>
    </w:p>
    <w:p w14:paraId="00CE3326" w14:textId="77777777" w:rsidR="00AC59DC" w:rsidRDefault="00AC59DC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ІІ стадія 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 дискартрогенна, при якій, окрім диск</w:t>
      </w:r>
      <w:r>
        <w:rPr>
          <w:rFonts w:ascii="Times New Roman" w:hAnsi="Times New Roman" w:cs="Times New Roman"/>
          <w:sz w:val="28"/>
          <w:szCs w:val="28"/>
          <w:lang w:val="uk-UA"/>
        </w:rPr>
        <w:t>а, до процесу залучаються дріб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ні дуговідросткові суглоби хребта, зв’язки та м’язи; </w:t>
      </w:r>
    </w:p>
    <w:p w14:paraId="018CEE3C" w14:textId="77777777" w:rsidR="00C11E6A" w:rsidRDefault="00AC59DC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ІІІ стадія 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 дискартроостеогенна, коли в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ражаються вищеперелічені струк-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тури і  дуга хребця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 xml:space="preserve"> з  її розсмоктуванням, сповзан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ням хребця наперед 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 xml:space="preserve"> дегенера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тивний спондилолістез. Клінічні прояви остеохондрозу зазвичай виявляютьс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я, коли патологічний процес пе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реходить на задні відділи фібро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зного кіль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ця і  задню поздовжню зв’язку, які багато забезпече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ні закінченнями синувертебраль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ного нерва, що складається з симпатичних і  соматичних волокон. Больовий синдром особливо виражений при грижах диск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а, що спричиняють компресію нер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вових корінців і  (рідко) с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пинного мозку. Дискогенна (гри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жова) компресія викликає зміни в корінці. Розрізняю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ть три стадії змін корінця: по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дразнення (характеризується парестезіями та болем)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, компресії (виникають порушен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ня чутливості), та розриву або корінцевого паралічу (розвивається парез або параліч та анестезія, больовий синдром зникає. Судинн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і розлади при остеохондрозі ви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никают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ь внаслідок порушення судинору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хової іннер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вації і, рідше, внаслідок меха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нічного зд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 xml:space="preserve">авлення судин. </w:t>
      </w:r>
    </w:p>
    <w:p w14:paraId="169C1478" w14:textId="77777777" w:rsidR="00C11E6A" w:rsidRDefault="00C11E6A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Вісцеральні роз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>лади також обумовлені подразненням або випаданн</w:t>
      </w:r>
      <w:r>
        <w:rPr>
          <w:rFonts w:ascii="Times New Roman" w:hAnsi="Times New Roman" w:cs="Times New Roman"/>
          <w:sz w:val="28"/>
          <w:szCs w:val="28"/>
          <w:lang w:val="uk-UA"/>
        </w:rPr>
        <w:t>ям вісцероаферентних або вісце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>роеферент</w:t>
      </w:r>
      <w:r>
        <w:rPr>
          <w:rFonts w:ascii="Times New Roman" w:hAnsi="Times New Roman" w:cs="Times New Roman"/>
          <w:sz w:val="28"/>
          <w:szCs w:val="28"/>
          <w:lang w:val="uk-UA"/>
        </w:rPr>
        <w:t>них волокон. Наявність у корін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>цях (особливо грудних) великої кількості симпат</w:t>
      </w:r>
      <w:r>
        <w:rPr>
          <w:rFonts w:ascii="Times New Roman" w:hAnsi="Times New Roman" w:cs="Times New Roman"/>
          <w:sz w:val="28"/>
          <w:szCs w:val="28"/>
          <w:lang w:val="uk-UA"/>
        </w:rPr>
        <w:t>ичних волокон може стати причи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>ною розв</w:t>
      </w:r>
      <w:r>
        <w:rPr>
          <w:rFonts w:ascii="Times New Roman" w:hAnsi="Times New Roman" w:cs="Times New Roman"/>
          <w:sz w:val="28"/>
          <w:szCs w:val="28"/>
          <w:lang w:val="uk-UA"/>
        </w:rPr>
        <w:t>итку вісцерального болю та дис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кінезій. З  роками механічна стабільність ХРС і  всього хребта відновлюється за рахунок крайових </w:t>
      </w:r>
      <w:r>
        <w:rPr>
          <w:rFonts w:ascii="Times New Roman" w:hAnsi="Times New Roman" w:cs="Times New Roman"/>
          <w:sz w:val="28"/>
          <w:szCs w:val="28"/>
          <w:lang w:val="uk-UA"/>
        </w:rPr>
        <w:t>розростань (остеофітів), фібро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>зу дисків і капсули, анкілозу фасеточних суглобів, п</w:t>
      </w:r>
      <w:r>
        <w:rPr>
          <w:rFonts w:ascii="Times New Roman" w:hAnsi="Times New Roman" w:cs="Times New Roman"/>
          <w:sz w:val="28"/>
          <w:szCs w:val="28"/>
          <w:lang w:val="uk-UA"/>
        </w:rPr>
        <w:t>отовщення зв’язок. Ці зміни за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вершують </w:t>
      </w:r>
      <w:r>
        <w:rPr>
          <w:rFonts w:ascii="Times New Roman" w:hAnsi="Times New Roman" w:cs="Times New Roman"/>
          <w:sz w:val="28"/>
          <w:szCs w:val="28"/>
          <w:lang w:val="uk-UA"/>
        </w:rPr>
        <w:t>“дегенеративний каскад” у хреб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>ті й  іноді призводять до спонтанного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сти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>хання болю. Але одночасно вони здатні спричиняти стеноз хребтового каналу. Крім того, ос</w:t>
      </w:r>
      <w:r>
        <w:rPr>
          <w:rFonts w:ascii="Times New Roman" w:hAnsi="Times New Roman" w:cs="Times New Roman"/>
          <w:sz w:val="28"/>
          <w:szCs w:val="28"/>
          <w:lang w:val="uk-UA"/>
        </w:rPr>
        <w:t>теофіти, спрямовані у бік спин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>номозкового каналу, можуть травмувати корінці, в</w:t>
      </w:r>
      <w:r>
        <w:rPr>
          <w:rFonts w:ascii="Times New Roman" w:hAnsi="Times New Roman" w:cs="Times New Roman"/>
          <w:sz w:val="28"/>
          <w:szCs w:val="28"/>
          <w:lang w:val="uk-UA"/>
        </w:rPr>
        <w:t>икликаючи тим самим стійкий бо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льовий синдром і неврологічні розлади. Клініка і  діагностика остеохондрозу. </w:t>
      </w:r>
    </w:p>
    <w:p w14:paraId="7CCA060F" w14:textId="77777777" w:rsidR="00C11E6A" w:rsidRDefault="00AC59DC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9DC">
        <w:rPr>
          <w:rFonts w:ascii="Times New Roman" w:hAnsi="Times New Roman" w:cs="Times New Roman"/>
          <w:sz w:val="28"/>
          <w:szCs w:val="28"/>
          <w:lang w:val="uk-UA"/>
        </w:rPr>
        <w:t>Формува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ння клінічних проявів остеохон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дрозу залежить від локалізації процесу, форми за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хворювання (стабільна чи неста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більна) і  стадії процесу, а  також від стану нервової,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 xml:space="preserve"> імунної, ендокринної, серцево-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судинної і м’язової систем. Клін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ічні прояви остеохондрозу хреб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та різноманітні: від сильного болю в спині при гострій грижі дистрофічно зміненого диска до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 xml:space="preserve"> відчуття дискомфорту. </w:t>
      </w:r>
    </w:p>
    <w:p w14:paraId="6D57636C" w14:textId="77777777" w:rsidR="00C11E6A" w:rsidRDefault="00C11E6A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Провоку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>ючими чинниками болю в спині найчастіше є м’язове перенапруження, підйом вантажу і  незграбний рух, тривала незручна поза, переохо</w:t>
      </w:r>
      <w:r>
        <w:rPr>
          <w:rFonts w:ascii="Times New Roman" w:hAnsi="Times New Roman" w:cs="Times New Roman"/>
          <w:sz w:val="28"/>
          <w:szCs w:val="28"/>
          <w:lang w:val="uk-UA"/>
        </w:rPr>
        <w:t>лодження, натуження та ін. Роз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>різняють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вертебральні (пов’язані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безпо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середньо з  порушенням функціонування одного або </w:t>
      </w:r>
      <w:r>
        <w:rPr>
          <w:rFonts w:ascii="Times New Roman" w:hAnsi="Times New Roman" w:cs="Times New Roman"/>
          <w:sz w:val="28"/>
          <w:szCs w:val="28"/>
          <w:lang w:val="uk-UA"/>
        </w:rPr>
        <w:t>кількох ХРС) і ектравертебраль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ні (пов’язані з  патологічною імпульсацією з ураженого сегмента </w:t>
      </w:r>
      <w:r>
        <w:rPr>
          <w:rFonts w:ascii="Times New Roman" w:hAnsi="Times New Roman" w:cs="Times New Roman"/>
          <w:sz w:val="28"/>
          <w:szCs w:val="28"/>
          <w:lang w:val="uk-UA"/>
        </w:rPr>
        <w:t>хребта) прояви (син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>дроми). Екстравертебральні прояви виникають внаслідок п</w:t>
      </w:r>
      <w:r>
        <w:rPr>
          <w:rFonts w:ascii="Times New Roman" w:hAnsi="Times New Roman" w:cs="Times New Roman"/>
          <w:sz w:val="28"/>
          <w:szCs w:val="28"/>
          <w:lang w:val="uk-UA"/>
        </w:rPr>
        <w:t>атологічної імпульсації з  ура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>женого відділу хребта, розповсюджуючись по відпові</w:t>
      </w:r>
      <w:r>
        <w:rPr>
          <w:rFonts w:ascii="Times New Roman" w:hAnsi="Times New Roman" w:cs="Times New Roman"/>
          <w:sz w:val="28"/>
          <w:szCs w:val="28"/>
          <w:lang w:val="uk-UA"/>
        </w:rPr>
        <w:t>дних склеротомах у певні части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>ни тіла. За локалізацією болю ці синдроми отримали назву: краніалгія, торакоалгія, брахіалгія, ішіалгія, круралгія, кальканео-, ахілло-, к</w:t>
      </w:r>
      <w:r>
        <w:rPr>
          <w:rFonts w:ascii="Times New Roman" w:hAnsi="Times New Roman" w:cs="Times New Roman"/>
          <w:sz w:val="28"/>
          <w:szCs w:val="28"/>
          <w:lang w:val="uk-UA"/>
        </w:rPr>
        <w:t>окцигодинія (біль в ділянці ку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>прика). Крім того, больові відчуття можуть іррадіюва</w:t>
      </w:r>
      <w:r>
        <w:rPr>
          <w:rFonts w:ascii="Times New Roman" w:hAnsi="Times New Roman" w:cs="Times New Roman"/>
          <w:sz w:val="28"/>
          <w:szCs w:val="28"/>
          <w:lang w:val="uk-UA"/>
        </w:rPr>
        <w:t>ти по обширній вегетативній ме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>режі у вісцеральну сферу (серце, легені, плевру, печінку, підшлунков</w:t>
      </w:r>
      <w:r>
        <w:rPr>
          <w:rFonts w:ascii="Times New Roman" w:hAnsi="Times New Roman" w:cs="Times New Roman"/>
          <w:sz w:val="28"/>
          <w:szCs w:val="28"/>
          <w:lang w:val="uk-UA"/>
        </w:rPr>
        <w:t>у залозу, ки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шечник)  </w:t>
      </w:r>
      <w:r w:rsidR="00AC59D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вісцеральні симптоми. </w:t>
      </w:r>
    </w:p>
    <w:p w14:paraId="4C8E131B" w14:textId="77777777" w:rsidR="00C11E6A" w:rsidRDefault="00C11E6A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>ливу групу складають больові синдроми, що виникаю</w:t>
      </w:r>
      <w:r>
        <w:rPr>
          <w:rFonts w:ascii="Times New Roman" w:hAnsi="Times New Roman" w:cs="Times New Roman"/>
          <w:sz w:val="28"/>
          <w:szCs w:val="28"/>
          <w:lang w:val="uk-UA"/>
        </w:rPr>
        <w:t>ть при компресії корінців, кін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>ського хво</w:t>
      </w:r>
      <w:r>
        <w:rPr>
          <w:rFonts w:ascii="Times New Roman" w:hAnsi="Times New Roman" w:cs="Times New Roman"/>
          <w:sz w:val="28"/>
          <w:szCs w:val="28"/>
          <w:lang w:val="uk-UA"/>
        </w:rPr>
        <w:t>ста й інших відділів периферич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>ної нервової системи. Всі названі варіанти “іррадійованих” і відбитих болів формують різноман</w:t>
      </w:r>
      <w:r>
        <w:rPr>
          <w:rFonts w:ascii="Times New Roman" w:hAnsi="Times New Roman" w:cs="Times New Roman"/>
          <w:sz w:val="28"/>
          <w:szCs w:val="28"/>
          <w:lang w:val="uk-UA"/>
        </w:rPr>
        <w:t>іття екстравертебральних нейро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>судинних,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м’язово-тонічних, нейродистро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>фічних, ве</w:t>
      </w:r>
      <w:r>
        <w:rPr>
          <w:rFonts w:ascii="Times New Roman" w:hAnsi="Times New Roman" w:cs="Times New Roman"/>
          <w:sz w:val="28"/>
          <w:szCs w:val="28"/>
          <w:lang w:val="uk-UA"/>
        </w:rPr>
        <w:t>ртебро-вісцеральних і  невральних синдромів.</w:t>
      </w:r>
    </w:p>
    <w:p w14:paraId="017FC9CE" w14:textId="77777777" w:rsidR="00C11E6A" w:rsidRDefault="00AC59DC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Вертебральні прояви остеохондрозу: </w:t>
      </w:r>
    </w:p>
    <w:p w14:paraId="1E6D92E5" w14:textId="77777777" w:rsidR="00C11E6A" w:rsidRDefault="00AC59DC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9DC">
        <w:rPr>
          <w:rFonts w:ascii="Times New Roman" w:hAnsi="Times New Roman" w:cs="Times New Roman"/>
          <w:sz w:val="28"/>
          <w:szCs w:val="28"/>
          <w:lang w:val="uk-UA"/>
        </w:rPr>
        <w:t>● зміна конфігурації хребта (сплощення або посилення лордозу, кіфоз, сколіоз, кіфо- або лордосколіоз);</w:t>
      </w:r>
    </w:p>
    <w:p w14:paraId="6CA9115D" w14:textId="77777777" w:rsidR="00C11E6A" w:rsidRDefault="00AC59DC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 ● порушення рухливості хребта (обмеження рухливості в результаті міофіксації або псевдоспондилолістезу); </w:t>
      </w:r>
    </w:p>
    <w:p w14:paraId="2D0C0EA4" w14:textId="77777777" w:rsidR="00C11E6A" w:rsidRDefault="00AC59DC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● локальний біль і 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болючість при активних і пасив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них рухах. Ці симптоми обумовлені подразненням рецепторів поворотного (синувертебрального) нерва; </w:t>
      </w:r>
    </w:p>
    <w:p w14:paraId="429A7063" w14:textId="77777777" w:rsidR="00C11E6A" w:rsidRDefault="00AC59DC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9DC">
        <w:rPr>
          <w:rFonts w:ascii="Times New Roman" w:hAnsi="Times New Roman" w:cs="Times New Roman"/>
          <w:sz w:val="28"/>
          <w:szCs w:val="28"/>
          <w:lang w:val="uk-UA"/>
        </w:rPr>
        <w:t>● відчуття “втоми хребта” і дискомфорт у спині 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 xml:space="preserve"> озна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ка втрати амортизую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чої функції ХРС, зниження здат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ності хребта протистояти звичним навантаженням; </w:t>
      </w:r>
    </w:p>
    <w:p w14:paraId="39D65264" w14:textId="77777777" w:rsidR="00C11E6A" w:rsidRDefault="00AC59DC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9DC">
        <w:rPr>
          <w:rFonts w:ascii="Times New Roman" w:hAnsi="Times New Roman" w:cs="Times New Roman"/>
          <w:sz w:val="28"/>
          <w:szCs w:val="28"/>
          <w:lang w:val="uk-UA"/>
        </w:rPr>
        <w:t>● спазм паравертеб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ральних м’язів спини і шиї, бо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лючість при пальпації в паравертебральних м’яких тканинах, а також болю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чість остистих відростків, між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остьових зв’язок, області дуговідросткових суглобів, крижово-клубових зчленувань. </w:t>
      </w:r>
    </w:p>
    <w:p w14:paraId="6E23AAA8" w14:textId="77777777" w:rsidR="00C11E6A" w:rsidRDefault="00AC59DC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9DC">
        <w:rPr>
          <w:rFonts w:ascii="Times New Roman" w:hAnsi="Times New Roman" w:cs="Times New Roman"/>
          <w:sz w:val="28"/>
          <w:szCs w:val="28"/>
          <w:lang w:val="uk-UA"/>
        </w:rPr>
        <w:t>Екстравертебральні вертеброгенні синдроми остеохондрозу хребта Під в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ертеброгенними ураженнями розу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міють неврологічні прояви остеохондрозу хребта: </w:t>
      </w:r>
    </w:p>
    <w:p w14:paraId="6956D12F" w14:textId="77777777" w:rsidR="00C11E6A" w:rsidRDefault="00AC59DC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9DC">
        <w:rPr>
          <w:rFonts w:ascii="Times New Roman" w:hAnsi="Times New Roman" w:cs="Times New Roman"/>
          <w:sz w:val="28"/>
          <w:szCs w:val="28"/>
          <w:lang w:val="uk-UA"/>
        </w:rPr>
        <w:t>1. Рефлекторні синдроми 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 основною причиною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 xml:space="preserve"> є тріщини і розрив волокон фі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брозного кільця, що клінічно виявляється напругою і дистрофічними змінами різних м’язів і їх 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фасцій, що іменуються міофасці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альними 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синдромами. При рефлекторно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му синдромі біль відрізняється дифузним розповсюдженням, носить склеротомний характер, посилюється при зміні погоди, супр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оводжується неприємними болючи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ми парестезіями, похолоданням кінцівки, відчуттям повзання мурашок. У груп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у реф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лекторних синдромів входять і дистрофічні зміни суглобів і  зв’язок, а також численні вегетатив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но-судинні порушення. Вони про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являються,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 xml:space="preserve"> зокрема, спазмами судин кінці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вок і  серця. Останні звуться кардіалгіями, і їх диференціальна діагностика з су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динни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ми зах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ворюваннями серця нерідко викли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кає великі складнощі. Рефлекторний синдром ділять на три великі 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lastRenderedPageBreak/>
        <w:t>гру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пи: м’язово-тонічний, нейродис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трофічний і вегетосудинний. М’я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зово-тонічний синдром остеохон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дрозу хребта проявляється напруженням різних груп паравертебральних м’язів. 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Нейродистрофічний синдром пред-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ставлений рядом незапальних уражень суглобів 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 періартрозів, їх поєднанням з вегетативними порушеннями кінцівок, дистрофічними змінами м’язів і  зв’язок. Дистрофічні зміни м’язів у місцях їх прикріплен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ня до кісток виявляються ущіль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ненням сухожиль, болючістю й іменуються терміном “нейроостеофіброз”. Вегетосудинний синдром проявляється судинними і вегетативними порушеннями в руках і ногах. </w:t>
      </w:r>
    </w:p>
    <w:p w14:paraId="42A3F67A" w14:textId="77777777" w:rsidR="00C11E6A" w:rsidRDefault="00AC59DC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2. Корінцевий синдром 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 дискогенне (вертеброгенне) ура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ження корінців спин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ного 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мозку. Пошкодження корінця обу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мовлене 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не тільки його механічним здав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ленням, але також запаленням, набряком і  демієлінізацією, в генезі яких певна роль може н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алежати імунологічним процесам.</w:t>
      </w:r>
    </w:p>
    <w:p w14:paraId="27339092" w14:textId="77777777" w:rsidR="00C11E6A" w:rsidRDefault="00AC59DC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9DC">
        <w:rPr>
          <w:rFonts w:ascii="Times New Roman" w:hAnsi="Times New Roman" w:cs="Times New Roman"/>
          <w:sz w:val="28"/>
          <w:szCs w:val="28"/>
          <w:lang w:val="uk-UA"/>
        </w:rPr>
        <w:t>Характерними для дискогенного радику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лі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ту є  зміни з  боку чутливості, рефлекторної (зниження а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бо відсутність рефлексу) і  ру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хової сфери (парези, паралічі). Основною причиною д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искогенних радикулітів, як пра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вило, є  розрив волокон фіброзного кільця і  вторинне здавлення (компресія) спинно- мозковог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 xml:space="preserve">о корінця грижею диска. </w:t>
      </w:r>
    </w:p>
    <w:p w14:paraId="003DFA40" w14:textId="77777777" w:rsidR="00C11E6A" w:rsidRDefault="00C11E6A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ко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>рінцевих синдромах біль носить ниючий, пекучий,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колючий, ріжучий характер, су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>проводжуєт</w:t>
      </w:r>
      <w:r>
        <w:rPr>
          <w:rFonts w:ascii="Times New Roman" w:hAnsi="Times New Roman" w:cs="Times New Roman"/>
          <w:sz w:val="28"/>
          <w:szCs w:val="28"/>
          <w:lang w:val="uk-UA"/>
        </w:rPr>
        <w:t>ься відчуттям оніміння, повзан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>ня мурашок, проходження електричного струму. Біл</w:t>
      </w:r>
      <w:r>
        <w:rPr>
          <w:rFonts w:ascii="Times New Roman" w:hAnsi="Times New Roman" w:cs="Times New Roman"/>
          <w:sz w:val="28"/>
          <w:szCs w:val="28"/>
          <w:lang w:val="uk-UA"/>
        </w:rPr>
        <w:t>ь посилюється при згинанні, не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>великому фізичному навантаженні, кашлі, чханні й  іррадіює в одну або обидві ноги. Ураження рухового корінця призводить до виникнення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м’язової контрактури, а у тяж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>чих випадках </w:t>
      </w:r>
      <w:r w:rsidR="00AC59D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C59DC"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 до гіпотрофії м’язів. </w:t>
      </w:r>
    </w:p>
    <w:p w14:paraId="64B6081E" w14:textId="77777777" w:rsidR="00AC59DC" w:rsidRDefault="00AC59DC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Корінцево-судинний синдром (ра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дикулоішемія, мієлоішемія) 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 xml:space="preserve"> виявляється гостро 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виникаючими руховими і чутливи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ми розла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дами за корінцевим типом з роз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витком парезів і паралічів у м’язах верхніх або нижні</w:t>
      </w:r>
      <w:r w:rsidR="00C11E6A">
        <w:rPr>
          <w:rFonts w:ascii="Times New Roman" w:hAnsi="Times New Roman" w:cs="Times New Roman"/>
          <w:sz w:val="28"/>
          <w:szCs w:val="28"/>
          <w:lang w:val="uk-UA"/>
        </w:rPr>
        <w:t>х кінцівок на тлі зникнення бо</w:t>
      </w:r>
      <w:r w:rsidRPr="00AC59DC">
        <w:rPr>
          <w:rFonts w:ascii="Times New Roman" w:hAnsi="Times New Roman" w:cs="Times New Roman"/>
          <w:sz w:val="28"/>
          <w:szCs w:val="28"/>
          <w:lang w:val="uk-UA"/>
        </w:rPr>
        <w:t>льового синдрому.</w:t>
      </w:r>
    </w:p>
    <w:p w14:paraId="366260CF" w14:textId="77777777" w:rsidR="0002481B" w:rsidRDefault="0002481B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28BB5D" w14:textId="77777777" w:rsidR="004B0817" w:rsidRPr="004B0817" w:rsidRDefault="004B0817" w:rsidP="004B0817">
      <w:pPr>
        <w:pStyle w:val="3"/>
        <w:shd w:val="clear" w:color="auto" w:fill="auto"/>
        <w:spacing w:line="240" w:lineRule="auto"/>
        <w:ind w:firstLine="709"/>
        <w:rPr>
          <w:b/>
          <w:sz w:val="28"/>
          <w:szCs w:val="28"/>
          <w:lang w:val="uk-UA"/>
        </w:rPr>
      </w:pPr>
      <w:r w:rsidRPr="004B0817">
        <w:rPr>
          <w:b/>
          <w:sz w:val="28"/>
          <w:szCs w:val="28"/>
          <w:lang w:val="uk-UA"/>
        </w:rPr>
        <w:t>Питання для самоперевірки:</w:t>
      </w:r>
    </w:p>
    <w:p w14:paraId="70A8DAA4" w14:textId="77777777" w:rsidR="004B0817" w:rsidRPr="004B0817" w:rsidRDefault="004B0817" w:rsidP="004B0817">
      <w:pPr>
        <w:pStyle w:val="a3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0817">
        <w:rPr>
          <w:rFonts w:ascii="Times New Roman" w:hAnsi="Times New Roman" w:cs="Times New Roman"/>
          <w:sz w:val="28"/>
          <w:szCs w:val="28"/>
        </w:rPr>
        <w:t xml:space="preserve">Поняття остеохондрозу. </w:t>
      </w:r>
    </w:p>
    <w:p w14:paraId="18D8A929" w14:textId="77777777" w:rsidR="004B0817" w:rsidRPr="004B0817" w:rsidRDefault="004B0817" w:rsidP="004B0817">
      <w:pPr>
        <w:pStyle w:val="a3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0817">
        <w:rPr>
          <w:rFonts w:ascii="Times New Roman" w:hAnsi="Times New Roman" w:cs="Times New Roman"/>
          <w:sz w:val="28"/>
          <w:szCs w:val="28"/>
        </w:rPr>
        <w:t xml:space="preserve">Етіологія остеохондрозу. </w:t>
      </w:r>
    </w:p>
    <w:p w14:paraId="4ADE4CCE" w14:textId="77777777" w:rsidR="004B0817" w:rsidRPr="004B0817" w:rsidRDefault="004B0817" w:rsidP="004B0817">
      <w:pPr>
        <w:pStyle w:val="a3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0817">
        <w:rPr>
          <w:rFonts w:ascii="Times New Roman" w:hAnsi="Times New Roman" w:cs="Times New Roman"/>
          <w:sz w:val="28"/>
          <w:szCs w:val="28"/>
        </w:rPr>
        <w:t xml:space="preserve">Етапи розвитку остеохондрозу. </w:t>
      </w:r>
    </w:p>
    <w:p w14:paraId="4D355C8B" w14:textId="77777777" w:rsidR="004B0817" w:rsidRPr="004B0817" w:rsidRDefault="004B0817" w:rsidP="004B0817">
      <w:pPr>
        <w:pStyle w:val="a3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0817">
        <w:rPr>
          <w:rFonts w:ascii="Times New Roman" w:hAnsi="Times New Roman" w:cs="Times New Roman"/>
          <w:sz w:val="28"/>
          <w:szCs w:val="28"/>
        </w:rPr>
        <w:t xml:space="preserve">Клінічна картина остеохондрозу. </w:t>
      </w:r>
    </w:p>
    <w:p w14:paraId="132C14F1" w14:textId="77777777" w:rsidR="004B0817" w:rsidRPr="004B0817" w:rsidRDefault="004B0817" w:rsidP="004B0817">
      <w:pPr>
        <w:pStyle w:val="a3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0817">
        <w:rPr>
          <w:rFonts w:ascii="Times New Roman" w:hAnsi="Times New Roman" w:cs="Times New Roman"/>
          <w:sz w:val="28"/>
          <w:szCs w:val="28"/>
        </w:rPr>
        <w:t xml:space="preserve">Стадії захворювання. </w:t>
      </w:r>
    </w:p>
    <w:p w14:paraId="1D2C303A" w14:textId="77777777" w:rsidR="004B0817" w:rsidRPr="004B0817" w:rsidRDefault="004B0817" w:rsidP="004B0817">
      <w:pPr>
        <w:pStyle w:val="a3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0817">
        <w:rPr>
          <w:rFonts w:ascii="Times New Roman" w:hAnsi="Times New Roman" w:cs="Times New Roman"/>
          <w:sz w:val="28"/>
          <w:szCs w:val="28"/>
        </w:rPr>
        <w:t xml:space="preserve">Клінічні синдроми в залежності від локалізації патологічного процесу при остеохондрозі. </w:t>
      </w:r>
    </w:p>
    <w:p w14:paraId="4342F045" w14:textId="77777777" w:rsidR="004B0817" w:rsidRPr="00350D55" w:rsidRDefault="004B0817" w:rsidP="004B0817">
      <w:pPr>
        <w:pStyle w:val="a3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/>
        <w:jc w:val="both"/>
        <w:rPr>
          <w:sz w:val="28"/>
          <w:szCs w:val="28"/>
        </w:rPr>
      </w:pPr>
      <w:r w:rsidRPr="004B0817">
        <w:rPr>
          <w:rFonts w:ascii="Times New Roman" w:hAnsi="Times New Roman" w:cs="Times New Roman"/>
          <w:sz w:val="28"/>
          <w:szCs w:val="28"/>
        </w:rPr>
        <w:t>Ступені функціональної недостатності хребта</w:t>
      </w:r>
      <w:r w:rsidRPr="00350D55">
        <w:rPr>
          <w:sz w:val="28"/>
          <w:szCs w:val="28"/>
        </w:rPr>
        <w:t xml:space="preserve">. </w:t>
      </w:r>
    </w:p>
    <w:p w14:paraId="7A0860AD" w14:textId="77777777" w:rsidR="004B0817" w:rsidRDefault="004B0817" w:rsidP="004B081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71D658" w14:textId="77777777" w:rsidR="004B0817" w:rsidRPr="004B0817" w:rsidRDefault="004B0817" w:rsidP="004B081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817">
        <w:rPr>
          <w:rFonts w:ascii="Times New Roman" w:hAnsi="Times New Roman" w:cs="Times New Roman"/>
          <w:b/>
          <w:sz w:val="28"/>
          <w:szCs w:val="28"/>
        </w:rPr>
        <w:t>Перелік використаної літератури:</w:t>
      </w:r>
    </w:p>
    <w:p w14:paraId="6038AD6E" w14:textId="77777777" w:rsidR="004B0817" w:rsidRPr="004B0817" w:rsidRDefault="004B0817" w:rsidP="004B0817">
      <w:pPr>
        <w:pStyle w:val="a3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B081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Богдановська Н.В., Маліков М.В. Фізична реабілітація різних нозологічних груп: навчальний посібник для студентів вищих навчальних закладів / Запоріжжя: Запорізький національний університет, 2009. 316 с.</w:t>
      </w:r>
    </w:p>
    <w:p w14:paraId="79624F64" w14:textId="77777777" w:rsidR="004B0817" w:rsidRPr="004B0817" w:rsidRDefault="004B0817" w:rsidP="004B0817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4B0817">
        <w:rPr>
          <w:rFonts w:ascii="Times New Roman" w:hAnsi="Times New Roman" w:cs="Times New Roman"/>
          <w:sz w:val="28"/>
          <w:szCs w:val="28"/>
        </w:rPr>
        <w:lastRenderedPageBreak/>
        <w:t>Маліков М.В., Варвінська Н.А., Варвінський В.Б. Посттравматична реабілітація: навчальний посібник для студентів 5-го курсу заочного відділення факультету фізичного виховання, спеціальності «Фізична реабілітація». Запоріжжя: ЗНУ, 2007. 75 с.</w:t>
      </w:r>
    </w:p>
    <w:p w14:paraId="334E75AE" w14:textId="77777777" w:rsidR="004B0817" w:rsidRPr="004B0817" w:rsidRDefault="004B0817" w:rsidP="004B0817">
      <w:pPr>
        <w:pStyle w:val="a3"/>
        <w:numPr>
          <w:ilvl w:val="0"/>
          <w:numId w:val="3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B0817">
        <w:rPr>
          <w:rFonts w:ascii="Times New Roman" w:hAnsi="Times New Roman" w:cs="Times New Roman"/>
          <w:sz w:val="28"/>
          <w:szCs w:val="28"/>
        </w:rPr>
        <w:t>Михалюк Є.Л. Основи практичної діяльності у фізичної реабілітації: вибрані лекції: навч.посіб. Запоріжжя: ЗДМУ, 2018. 160 с.</w:t>
      </w:r>
    </w:p>
    <w:p w14:paraId="64055E77" w14:textId="77777777" w:rsidR="004B0817" w:rsidRPr="004B0817" w:rsidRDefault="004B0817" w:rsidP="004B0817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B0817">
        <w:rPr>
          <w:rFonts w:ascii="Times New Roman" w:hAnsi="Times New Roman" w:cs="Times New Roman"/>
          <w:sz w:val="28"/>
          <w:szCs w:val="28"/>
        </w:rPr>
        <w:t>Мухін В. М. Фізична реабілітація. Підручник. Киев: Олімпійська література, 2000. 423 с.</w:t>
      </w:r>
    </w:p>
    <w:p w14:paraId="3D05D54B" w14:textId="77777777" w:rsidR="004B0817" w:rsidRPr="004B0817" w:rsidRDefault="004B0817" w:rsidP="004B0817">
      <w:pPr>
        <w:pStyle w:val="a3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B0817">
        <w:rPr>
          <w:rFonts w:ascii="Times New Roman" w:hAnsi="Times New Roman" w:cs="Times New Roman"/>
          <w:sz w:val="28"/>
          <w:szCs w:val="28"/>
        </w:rPr>
        <w:t>Васюк В.Л., Бур’янов О.А., Ковльчук П.Є. Алгоритми діагностики і лікування та клінічні задачі з травматології та ортопедії: навчальний посібник. Чернівці, 2014. 268 с.</w:t>
      </w:r>
    </w:p>
    <w:p w14:paraId="23D484D3" w14:textId="77777777" w:rsidR="004B0817" w:rsidRPr="004B0817" w:rsidRDefault="004B0817" w:rsidP="004B0817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B0817">
        <w:rPr>
          <w:rFonts w:ascii="Times New Roman" w:hAnsi="Times New Roman" w:cs="Times New Roman"/>
          <w:sz w:val="28"/>
          <w:szCs w:val="28"/>
        </w:rPr>
        <w:t>Ортопедія і травматологія / За ред. проф. О. М. Хвисюка. Харків, 2013. 656 с.</w:t>
      </w:r>
    </w:p>
    <w:p w14:paraId="2AF85FAE" w14:textId="77777777" w:rsidR="004B0817" w:rsidRPr="004B0817" w:rsidRDefault="004B0817" w:rsidP="004B0817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B0817">
        <w:rPr>
          <w:rFonts w:ascii="Times New Roman" w:hAnsi="Times New Roman" w:cs="Times New Roman"/>
          <w:sz w:val="28"/>
          <w:szCs w:val="28"/>
        </w:rPr>
        <w:t>Травматологія та ортопедія : підручник для студ. вищих мед. навч. закладів / за ред.: Голки Г. Г., Бур’янова О. А., Климовицького В. Г. Вінниця : Нова Книга, 2013. 400 с.</w:t>
      </w:r>
    </w:p>
    <w:p w14:paraId="157B6590" w14:textId="77777777" w:rsidR="0002481B" w:rsidRPr="004B0817" w:rsidRDefault="0002481B" w:rsidP="00AC5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2481B" w:rsidRPr="004B0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2183"/>
    <w:multiLevelType w:val="hybridMultilevel"/>
    <w:tmpl w:val="0ED0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0F7C"/>
    <w:multiLevelType w:val="hybridMultilevel"/>
    <w:tmpl w:val="8B56F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34A31"/>
    <w:multiLevelType w:val="hybridMultilevel"/>
    <w:tmpl w:val="81AC4376"/>
    <w:lvl w:ilvl="0" w:tplc="7AC44816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265"/>
    <w:rsid w:val="0002481B"/>
    <w:rsid w:val="00210DF9"/>
    <w:rsid w:val="004B0817"/>
    <w:rsid w:val="006D5A3C"/>
    <w:rsid w:val="006F5E9E"/>
    <w:rsid w:val="00984265"/>
    <w:rsid w:val="00AC59DC"/>
    <w:rsid w:val="00C11E6A"/>
    <w:rsid w:val="00E6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3763"/>
  <w15:docId w15:val="{56774C0A-ED8A-4C0F-BD91-9BCA30B8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E6A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4B081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4"/>
    <w:rsid w:val="004B0817"/>
    <w:pPr>
      <w:shd w:val="clear" w:color="auto" w:fill="FFFFFF"/>
      <w:spacing w:after="0" w:line="322" w:lineRule="exact"/>
      <w:ind w:hanging="480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2161</Words>
  <Characters>12319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Бессарабова</cp:lastModifiedBy>
  <cp:revision>6</cp:revision>
  <dcterms:created xsi:type="dcterms:W3CDTF">2020-04-05T19:03:00Z</dcterms:created>
  <dcterms:modified xsi:type="dcterms:W3CDTF">2025-12-13T10:19:00Z</dcterms:modified>
</cp:coreProperties>
</file>