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99698" w14:textId="2581699C" w:rsidR="00215640" w:rsidRPr="00215640" w:rsidRDefault="00215640" w:rsidP="0021564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r w:rsidR="00077849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77849">
        <w:rPr>
          <w:rFonts w:ascii="Times New Roman" w:hAnsi="Times New Roman" w:cs="Times New Roman"/>
          <w:sz w:val="28"/>
          <w:szCs w:val="28"/>
          <w:lang w:val="uk-UA"/>
        </w:rPr>
        <w:t>Сімейні відносини</w:t>
      </w:r>
      <w:bookmarkStart w:id="0" w:name="_GoBack"/>
      <w:bookmarkEnd w:id="0"/>
      <w:r w:rsidR="002575A6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>міжнародно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приватно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215640">
        <w:rPr>
          <w:rFonts w:ascii="Times New Roman" w:hAnsi="Times New Roman" w:cs="Times New Roman"/>
          <w:sz w:val="28"/>
          <w:szCs w:val="28"/>
          <w:lang w:val="uk-UA"/>
        </w:rPr>
        <w:t xml:space="preserve"> прав</w:t>
      </w:r>
      <w:r w:rsidR="002575A6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5D8310F9" w14:textId="739AEE6C" w:rsidR="00215640" w:rsidRPr="00215640" w:rsidRDefault="00077849" w:rsidP="0007784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угоди у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шлюбно-сімейних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, порядок і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подружжям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батьками і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аліментних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зобов’язань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договори та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Опіка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Колізійне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шлюбно-сімейних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849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77849">
        <w:rPr>
          <w:rFonts w:ascii="Times New Roman" w:hAnsi="Times New Roman" w:cs="Times New Roman"/>
          <w:sz w:val="28"/>
          <w:szCs w:val="28"/>
        </w:rPr>
        <w:t>.</w:t>
      </w:r>
    </w:p>
    <w:sectPr w:rsidR="00215640" w:rsidRPr="002156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40"/>
    <w:rsid w:val="00010122"/>
    <w:rsid w:val="00077849"/>
    <w:rsid w:val="00122BE1"/>
    <w:rsid w:val="001635DE"/>
    <w:rsid w:val="00215640"/>
    <w:rsid w:val="002575A6"/>
    <w:rsid w:val="00285B11"/>
    <w:rsid w:val="0072706A"/>
    <w:rsid w:val="007F55C3"/>
    <w:rsid w:val="00A07C80"/>
    <w:rsid w:val="00B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7B52"/>
  <w15:chartTrackingRefBased/>
  <w15:docId w15:val="{6026C5CF-C17A-4830-8BD8-B70C396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2026-03-15T12:52:00Z</dcterms:created>
  <dcterms:modified xsi:type="dcterms:W3CDTF">2026-03-15T12:53:00Z</dcterms:modified>
</cp:coreProperties>
</file>