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EEB" w:rsidRPr="00B00EEB" w:rsidRDefault="00B00EEB" w:rsidP="00B00EEB">
      <w:pPr>
        <w:spacing w:before="30" w:after="30" w:line="240" w:lineRule="auto"/>
        <w:ind w:left="150" w:right="150"/>
        <w:jc w:val="center"/>
        <w:outlineLvl w:val="1"/>
        <w:rPr>
          <w:rFonts w:ascii="Times New Roman" w:eastAsia="Times New Roman" w:hAnsi="Times New Roman" w:cs="Times New Roman"/>
          <w:b/>
          <w:bCs/>
          <w:caps/>
          <w:color w:val="222222"/>
          <w:spacing w:val="12"/>
          <w:sz w:val="28"/>
          <w:szCs w:val="28"/>
          <w:lang w:val="uk-UA" w:eastAsia="ru-RU"/>
        </w:rPr>
      </w:pPr>
      <w:r w:rsidRPr="00B00EEB">
        <w:rPr>
          <w:rFonts w:ascii="Times New Roman" w:eastAsia="Times New Roman" w:hAnsi="Times New Roman" w:cs="Times New Roman"/>
          <w:b/>
          <w:bCs/>
          <w:caps/>
          <w:color w:val="222222"/>
          <w:spacing w:val="12"/>
          <w:sz w:val="28"/>
          <w:szCs w:val="28"/>
          <w:lang w:val="uk-UA" w:eastAsia="ru-RU"/>
        </w:rPr>
        <w:t>лекція 12</w:t>
      </w:r>
    </w:p>
    <w:p w:rsidR="00B00EEB" w:rsidRDefault="00B00EEB" w:rsidP="00B00EEB">
      <w:pPr>
        <w:spacing w:before="30" w:after="30" w:line="240" w:lineRule="auto"/>
        <w:ind w:right="150"/>
        <w:jc w:val="center"/>
        <w:outlineLvl w:val="1"/>
        <w:rPr>
          <w:rFonts w:ascii="Times New Roman" w:hAnsi="Times New Roman" w:cs="Times New Roman"/>
          <w:sz w:val="28"/>
          <w:szCs w:val="28"/>
          <w:lang w:val="uk-UA"/>
        </w:rPr>
      </w:pPr>
      <w:r w:rsidRPr="00B00EEB">
        <w:rPr>
          <w:rFonts w:ascii="Times New Roman" w:hAnsi="Times New Roman" w:cs="Times New Roman"/>
          <w:b/>
          <w:sz w:val="28"/>
          <w:szCs w:val="28"/>
          <w:lang w:val="uk-UA"/>
        </w:rPr>
        <w:t>Б</w:t>
      </w:r>
      <w:r w:rsidRPr="00B00EEB">
        <w:rPr>
          <w:rFonts w:ascii="Times New Roman" w:hAnsi="Times New Roman" w:cs="Times New Roman"/>
          <w:b/>
          <w:sz w:val="28"/>
          <w:szCs w:val="28"/>
        </w:rPr>
        <w:t>ЮРО ЕКОНОМІЧНОЇ БЕЗПЕКИ. ІНТЕРПОЛ</w:t>
      </w:r>
    </w:p>
    <w:p w:rsidR="00B00EEB" w:rsidRPr="00B00EEB" w:rsidRDefault="00B00EEB" w:rsidP="00B00EEB">
      <w:pPr>
        <w:spacing w:before="30" w:after="30" w:line="240" w:lineRule="auto"/>
        <w:ind w:right="150"/>
        <w:jc w:val="center"/>
        <w:outlineLvl w:val="1"/>
        <w:rPr>
          <w:rFonts w:ascii="Times New Roman" w:hAnsi="Times New Roman" w:cs="Times New Roman"/>
          <w:sz w:val="28"/>
          <w:szCs w:val="28"/>
          <w:lang w:val="uk-UA"/>
        </w:rPr>
      </w:pPr>
    </w:p>
    <w:p w:rsidR="00B00EEB" w:rsidRPr="00B00EEB" w:rsidRDefault="00B00EEB" w:rsidP="00B00EEB">
      <w:pPr>
        <w:spacing w:before="30" w:after="30" w:line="240" w:lineRule="auto"/>
        <w:ind w:right="150"/>
        <w:outlineLvl w:val="1"/>
        <w:rPr>
          <w:rFonts w:ascii="Times New Roman" w:hAnsi="Times New Roman" w:cs="Times New Roman"/>
          <w:sz w:val="28"/>
          <w:szCs w:val="28"/>
          <w:lang w:val="uk-UA"/>
        </w:rPr>
      </w:pPr>
      <w:r w:rsidRPr="00B00EEB">
        <w:rPr>
          <w:rFonts w:ascii="Times New Roman" w:hAnsi="Times New Roman" w:cs="Times New Roman"/>
          <w:sz w:val="28"/>
          <w:szCs w:val="28"/>
        </w:rPr>
        <w:t xml:space="preserve">1. Статус, основні принципи діяльності та завдання Бюро економічної безпеки України. </w:t>
      </w:r>
    </w:p>
    <w:p w:rsidR="00B00EEB" w:rsidRPr="00B00EEB" w:rsidRDefault="00B00EEB" w:rsidP="00B00EEB">
      <w:pPr>
        <w:spacing w:before="30" w:after="30" w:line="240" w:lineRule="auto"/>
        <w:ind w:right="150"/>
        <w:outlineLvl w:val="1"/>
        <w:rPr>
          <w:rFonts w:ascii="Times New Roman" w:hAnsi="Times New Roman" w:cs="Times New Roman"/>
          <w:sz w:val="28"/>
          <w:szCs w:val="28"/>
          <w:lang w:val="uk-UA"/>
        </w:rPr>
      </w:pPr>
      <w:r w:rsidRPr="00B00EEB">
        <w:rPr>
          <w:rFonts w:ascii="Times New Roman" w:hAnsi="Times New Roman" w:cs="Times New Roman"/>
          <w:sz w:val="28"/>
          <w:szCs w:val="28"/>
        </w:rPr>
        <w:t xml:space="preserve">2. Повноваження Бюро економічної безпеки України. </w:t>
      </w:r>
    </w:p>
    <w:p w:rsidR="00B00EEB" w:rsidRPr="00B00EEB" w:rsidRDefault="00B00EEB" w:rsidP="00B00EEB">
      <w:pPr>
        <w:spacing w:before="30" w:after="30" w:line="240" w:lineRule="auto"/>
        <w:ind w:right="150"/>
        <w:outlineLvl w:val="1"/>
        <w:rPr>
          <w:rFonts w:ascii="Times New Roman" w:hAnsi="Times New Roman" w:cs="Times New Roman"/>
          <w:sz w:val="28"/>
          <w:szCs w:val="28"/>
          <w:lang w:val="uk-UA"/>
        </w:rPr>
      </w:pPr>
      <w:r w:rsidRPr="00B00EEB">
        <w:rPr>
          <w:rFonts w:ascii="Times New Roman" w:hAnsi="Times New Roman" w:cs="Times New Roman"/>
          <w:sz w:val="28"/>
          <w:szCs w:val="28"/>
          <w:lang w:val="uk-UA"/>
        </w:rPr>
        <w:t xml:space="preserve">3. Організація Бюро економічної безпеки України. </w:t>
      </w:r>
      <w:r w:rsidRPr="00B00EEB">
        <w:rPr>
          <w:rFonts w:ascii="Times New Roman" w:hAnsi="Times New Roman" w:cs="Times New Roman"/>
          <w:sz w:val="28"/>
          <w:szCs w:val="28"/>
        </w:rPr>
        <w:t xml:space="preserve">Контроль за діяльністю та відповідальність </w:t>
      </w:r>
    </w:p>
    <w:p w:rsidR="00B00EEB" w:rsidRPr="00B00EEB" w:rsidRDefault="00B00EEB" w:rsidP="00B00EEB">
      <w:pPr>
        <w:spacing w:before="30" w:after="30" w:line="240" w:lineRule="auto"/>
        <w:ind w:right="150"/>
        <w:outlineLvl w:val="1"/>
        <w:rPr>
          <w:rFonts w:ascii="Times New Roman" w:hAnsi="Times New Roman" w:cs="Times New Roman"/>
          <w:sz w:val="28"/>
          <w:szCs w:val="28"/>
          <w:lang w:val="uk-UA"/>
        </w:rPr>
      </w:pPr>
      <w:r w:rsidRPr="00B00EEB">
        <w:rPr>
          <w:rFonts w:ascii="Times New Roman" w:hAnsi="Times New Roman" w:cs="Times New Roman"/>
          <w:sz w:val="28"/>
          <w:szCs w:val="28"/>
        </w:rPr>
        <w:t xml:space="preserve">4. Бюро економічної безпеки України. </w:t>
      </w:r>
    </w:p>
    <w:p w:rsidR="00B00EEB" w:rsidRPr="00B00EEB" w:rsidRDefault="00B00EEB" w:rsidP="00B00EEB">
      <w:pPr>
        <w:spacing w:before="30" w:after="30" w:line="240" w:lineRule="auto"/>
        <w:ind w:right="150"/>
        <w:outlineLvl w:val="1"/>
        <w:rPr>
          <w:rFonts w:ascii="Times New Roman" w:eastAsia="Times New Roman" w:hAnsi="Times New Roman" w:cs="Times New Roman"/>
          <w:b/>
          <w:bCs/>
          <w:caps/>
          <w:color w:val="222222"/>
          <w:spacing w:val="12"/>
          <w:sz w:val="28"/>
          <w:szCs w:val="28"/>
          <w:lang w:val="uk-UA" w:eastAsia="ru-RU"/>
        </w:rPr>
      </w:pPr>
      <w:r w:rsidRPr="00B00EEB">
        <w:rPr>
          <w:rFonts w:ascii="Times New Roman" w:hAnsi="Times New Roman" w:cs="Times New Roman"/>
          <w:sz w:val="28"/>
          <w:szCs w:val="28"/>
        </w:rPr>
        <w:t>5. Поняття Інтерполу, завдання та принципи діяльності. Організаційна структура Інтерполу. Функції керівних органів Інтерполу. Національне центральне бюро Інтерполу в Україні.</w:t>
      </w:r>
    </w:p>
    <w:p w:rsidR="00B00EEB" w:rsidRDefault="00B00EEB" w:rsidP="00B00EEB">
      <w:pPr>
        <w:spacing w:before="30" w:after="30" w:line="240" w:lineRule="auto"/>
        <w:ind w:left="150" w:right="150"/>
        <w:jc w:val="center"/>
        <w:outlineLvl w:val="1"/>
        <w:rPr>
          <w:rFonts w:ascii="Times New Roman" w:eastAsia="Times New Roman" w:hAnsi="Times New Roman" w:cs="Times New Roman"/>
          <w:b/>
          <w:bCs/>
          <w:caps/>
          <w:color w:val="222222"/>
          <w:spacing w:val="12"/>
          <w:sz w:val="27"/>
          <w:szCs w:val="27"/>
          <w:lang w:val="uk-UA" w:eastAsia="ru-RU"/>
        </w:rPr>
      </w:pPr>
    </w:p>
    <w:p w:rsidR="00D75076" w:rsidRDefault="00D75076" w:rsidP="00B00EEB">
      <w:pPr>
        <w:spacing w:before="30" w:after="30" w:line="240" w:lineRule="auto"/>
        <w:ind w:left="360" w:right="120" w:firstLine="540"/>
        <w:jc w:val="both"/>
        <w:rPr>
          <w:rFonts w:ascii="Times New Roman" w:eastAsia="Times New Roman" w:hAnsi="Times New Roman" w:cs="Times New Roman"/>
          <w:b/>
          <w:bCs/>
          <w:color w:val="222222"/>
          <w:spacing w:val="9"/>
          <w:sz w:val="27"/>
          <w:szCs w:val="27"/>
          <w:lang w:val="uk-UA" w:eastAsia="ru-RU"/>
        </w:rPr>
      </w:pPr>
    </w:p>
    <w:p w:rsidR="00D75076" w:rsidRPr="00D75076" w:rsidRDefault="00D75076" w:rsidP="00D7507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75076">
        <w:rPr>
          <w:rFonts w:ascii="Times New Roman" w:eastAsia="Times New Roman" w:hAnsi="Times New Roman" w:cs="Times New Roman"/>
          <w:b/>
          <w:bCs/>
          <w:sz w:val="36"/>
          <w:szCs w:val="36"/>
          <w:lang w:eastAsia="ru-RU"/>
        </w:rPr>
        <w:t>Статус та правові засади БЕБ</w:t>
      </w:r>
    </w:p>
    <w:p w:rsidR="00D75076" w:rsidRPr="00D75076" w:rsidRDefault="00D75076" w:rsidP="00D7507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75076">
        <w:rPr>
          <w:rFonts w:ascii="Times New Roman" w:eastAsia="Times New Roman" w:hAnsi="Times New Roman" w:cs="Times New Roman"/>
          <w:b/>
          <w:bCs/>
          <w:sz w:val="24"/>
          <w:szCs w:val="24"/>
          <w:lang w:eastAsia="ru-RU"/>
        </w:rPr>
        <w:t>БЕБ</w:t>
      </w:r>
      <w:r w:rsidRPr="00D75076">
        <w:rPr>
          <w:rFonts w:ascii="Times New Roman" w:eastAsia="Times New Roman" w:hAnsi="Times New Roman" w:cs="Times New Roman"/>
          <w:sz w:val="24"/>
          <w:szCs w:val="24"/>
          <w:lang w:eastAsia="ru-RU"/>
        </w:rPr>
        <w:t xml:space="preserve"> — це центральний орган виконавчої влади, на який покладаються завдання щодо протидії правопорушенням, що посягають на функціонування економіки держави.</w:t>
      </w:r>
    </w:p>
    <w:p w:rsidR="00D75076" w:rsidRPr="00D75076" w:rsidRDefault="00D75076" w:rsidP="00D7507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75076">
        <w:rPr>
          <w:rFonts w:ascii="Times New Roman" w:eastAsia="Times New Roman" w:hAnsi="Times New Roman" w:cs="Times New Roman"/>
          <w:b/>
          <w:bCs/>
          <w:sz w:val="24"/>
          <w:szCs w:val="24"/>
          <w:lang w:eastAsia="ru-RU"/>
        </w:rPr>
        <w:t>Правова основа:</w:t>
      </w:r>
      <w:r w:rsidRPr="00D75076">
        <w:rPr>
          <w:rFonts w:ascii="Times New Roman" w:eastAsia="Times New Roman" w:hAnsi="Times New Roman" w:cs="Times New Roman"/>
          <w:sz w:val="24"/>
          <w:szCs w:val="24"/>
          <w:lang w:eastAsia="ru-RU"/>
        </w:rPr>
        <w:t xml:space="preserve"> Закон України «Про Бюро економічної безпеки України» (2021 р.).</w:t>
      </w:r>
    </w:p>
    <w:p w:rsidR="00D75076" w:rsidRPr="00D75076" w:rsidRDefault="00D75076" w:rsidP="00D7507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75076">
        <w:rPr>
          <w:rFonts w:ascii="Times New Roman" w:eastAsia="Times New Roman" w:hAnsi="Times New Roman" w:cs="Times New Roman"/>
          <w:b/>
          <w:bCs/>
          <w:sz w:val="24"/>
          <w:szCs w:val="24"/>
          <w:lang w:eastAsia="ru-RU"/>
        </w:rPr>
        <w:t>Статус:</w:t>
      </w:r>
      <w:r w:rsidRPr="00D75076">
        <w:rPr>
          <w:rFonts w:ascii="Times New Roman" w:eastAsia="Times New Roman" w:hAnsi="Times New Roman" w:cs="Times New Roman"/>
          <w:sz w:val="24"/>
          <w:szCs w:val="24"/>
          <w:lang w:eastAsia="ru-RU"/>
        </w:rPr>
        <w:t xml:space="preserve"> Спеціальний державний орган із правоохоронною функцією, діяльність якого спрямовується і координується Кабінетом Міні</w:t>
      </w:r>
      <w:proofErr w:type="gramStart"/>
      <w:r w:rsidRPr="00D75076">
        <w:rPr>
          <w:rFonts w:ascii="Times New Roman" w:eastAsia="Times New Roman" w:hAnsi="Times New Roman" w:cs="Times New Roman"/>
          <w:sz w:val="24"/>
          <w:szCs w:val="24"/>
          <w:lang w:eastAsia="ru-RU"/>
        </w:rPr>
        <w:t>стр</w:t>
      </w:r>
      <w:proofErr w:type="gramEnd"/>
      <w:r w:rsidRPr="00D75076">
        <w:rPr>
          <w:rFonts w:ascii="Times New Roman" w:eastAsia="Times New Roman" w:hAnsi="Times New Roman" w:cs="Times New Roman"/>
          <w:sz w:val="24"/>
          <w:szCs w:val="24"/>
          <w:lang w:eastAsia="ru-RU"/>
        </w:rPr>
        <w:t>ів України.</w:t>
      </w:r>
    </w:p>
    <w:p w:rsidR="00D75076" w:rsidRPr="00D75076" w:rsidRDefault="00D75076" w:rsidP="00B00EEB">
      <w:pPr>
        <w:spacing w:before="30" w:after="30" w:line="240" w:lineRule="auto"/>
        <w:ind w:left="360" w:right="120" w:firstLine="540"/>
        <w:jc w:val="both"/>
        <w:rPr>
          <w:rFonts w:ascii="Times New Roman" w:eastAsia="Times New Roman" w:hAnsi="Times New Roman" w:cs="Times New Roman"/>
          <w:b/>
          <w:bCs/>
          <w:color w:val="222222"/>
          <w:spacing w:val="9"/>
          <w:sz w:val="27"/>
          <w:szCs w:val="27"/>
          <w:lang w:eastAsia="ru-RU"/>
        </w:rPr>
      </w:pPr>
    </w:p>
    <w:p w:rsidR="00D75076" w:rsidRPr="00D75076" w:rsidRDefault="00D75076" w:rsidP="00D7507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75076">
        <w:rPr>
          <w:rFonts w:ascii="Times New Roman" w:eastAsia="Times New Roman" w:hAnsi="Times New Roman" w:cs="Times New Roman"/>
          <w:b/>
          <w:bCs/>
          <w:sz w:val="36"/>
          <w:szCs w:val="36"/>
          <w:lang w:eastAsia="ru-RU"/>
        </w:rPr>
        <w:t>Основні принципи діяльності БЕБ</w:t>
      </w:r>
    </w:p>
    <w:p w:rsidR="00D75076" w:rsidRPr="00D75076" w:rsidRDefault="00D75076" w:rsidP="00D75076">
      <w:pPr>
        <w:spacing w:before="100" w:beforeAutospacing="1" w:after="100" w:afterAutospacing="1" w:line="240" w:lineRule="auto"/>
        <w:rPr>
          <w:rFonts w:ascii="Times New Roman" w:eastAsia="Times New Roman" w:hAnsi="Times New Roman" w:cs="Times New Roman"/>
          <w:sz w:val="24"/>
          <w:szCs w:val="24"/>
          <w:lang w:eastAsia="ru-RU"/>
        </w:rPr>
      </w:pPr>
      <w:r w:rsidRPr="00D75076">
        <w:rPr>
          <w:rFonts w:ascii="Times New Roman" w:eastAsia="Times New Roman" w:hAnsi="Times New Roman" w:cs="Times New Roman"/>
          <w:sz w:val="24"/>
          <w:szCs w:val="24"/>
          <w:lang w:eastAsia="ru-RU"/>
        </w:rPr>
        <w:t>Діяльність Бюро ґрунтується на принципах:</w:t>
      </w:r>
    </w:p>
    <w:p w:rsidR="00D75076" w:rsidRPr="00D75076" w:rsidRDefault="00D75076" w:rsidP="00D75076">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75076">
        <w:rPr>
          <w:rFonts w:ascii="Times New Roman" w:eastAsia="Times New Roman" w:hAnsi="Times New Roman" w:cs="Times New Roman"/>
          <w:b/>
          <w:bCs/>
          <w:sz w:val="24"/>
          <w:szCs w:val="24"/>
          <w:lang w:eastAsia="ru-RU"/>
        </w:rPr>
        <w:t>Законності:</w:t>
      </w:r>
      <w:r w:rsidRPr="00D75076">
        <w:rPr>
          <w:rFonts w:ascii="Times New Roman" w:eastAsia="Times New Roman" w:hAnsi="Times New Roman" w:cs="Times New Roman"/>
          <w:sz w:val="24"/>
          <w:szCs w:val="24"/>
          <w:lang w:eastAsia="ru-RU"/>
        </w:rPr>
        <w:t xml:space="preserve"> суворе дотримання Конституції та законі</w:t>
      </w:r>
      <w:proofErr w:type="gramStart"/>
      <w:r w:rsidRPr="00D75076">
        <w:rPr>
          <w:rFonts w:ascii="Times New Roman" w:eastAsia="Times New Roman" w:hAnsi="Times New Roman" w:cs="Times New Roman"/>
          <w:sz w:val="24"/>
          <w:szCs w:val="24"/>
          <w:lang w:eastAsia="ru-RU"/>
        </w:rPr>
        <w:t>в</w:t>
      </w:r>
      <w:proofErr w:type="gramEnd"/>
      <w:r w:rsidRPr="00D75076">
        <w:rPr>
          <w:rFonts w:ascii="Times New Roman" w:eastAsia="Times New Roman" w:hAnsi="Times New Roman" w:cs="Times New Roman"/>
          <w:sz w:val="24"/>
          <w:szCs w:val="24"/>
          <w:lang w:eastAsia="ru-RU"/>
        </w:rPr>
        <w:t>.</w:t>
      </w:r>
    </w:p>
    <w:p w:rsidR="00D75076" w:rsidRPr="00D75076" w:rsidRDefault="00D75076" w:rsidP="00D75076">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75076">
        <w:rPr>
          <w:rFonts w:ascii="Times New Roman" w:eastAsia="Times New Roman" w:hAnsi="Times New Roman" w:cs="Times New Roman"/>
          <w:b/>
          <w:bCs/>
          <w:sz w:val="24"/>
          <w:szCs w:val="24"/>
          <w:lang w:eastAsia="ru-RU"/>
        </w:rPr>
        <w:t>Аналітичної спрямованості:</w:t>
      </w:r>
      <w:r w:rsidRPr="00D75076">
        <w:rPr>
          <w:rFonts w:ascii="Times New Roman" w:eastAsia="Times New Roman" w:hAnsi="Times New Roman" w:cs="Times New Roman"/>
          <w:sz w:val="24"/>
          <w:szCs w:val="24"/>
          <w:lang w:eastAsia="ru-RU"/>
        </w:rPr>
        <w:t xml:space="preserve"> </w:t>
      </w:r>
      <w:proofErr w:type="gramStart"/>
      <w:r w:rsidRPr="00D75076">
        <w:rPr>
          <w:rFonts w:ascii="Times New Roman" w:eastAsia="Times New Roman" w:hAnsi="Times New Roman" w:cs="Times New Roman"/>
          <w:sz w:val="24"/>
          <w:szCs w:val="24"/>
          <w:lang w:eastAsia="ru-RU"/>
        </w:rPr>
        <w:t>пр</w:t>
      </w:r>
      <w:proofErr w:type="gramEnd"/>
      <w:r w:rsidRPr="00D75076">
        <w:rPr>
          <w:rFonts w:ascii="Times New Roman" w:eastAsia="Times New Roman" w:hAnsi="Times New Roman" w:cs="Times New Roman"/>
          <w:sz w:val="24"/>
          <w:szCs w:val="24"/>
          <w:lang w:eastAsia="ru-RU"/>
        </w:rPr>
        <w:t>іоритет аналізу над силовим втручанням.</w:t>
      </w:r>
    </w:p>
    <w:p w:rsidR="00D75076" w:rsidRPr="00D75076" w:rsidRDefault="00D75076" w:rsidP="00D75076">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75076">
        <w:rPr>
          <w:rFonts w:ascii="Times New Roman" w:eastAsia="Times New Roman" w:hAnsi="Times New Roman" w:cs="Times New Roman"/>
          <w:b/>
          <w:bCs/>
          <w:sz w:val="24"/>
          <w:szCs w:val="24"/>
          <w:lang w:eastAsia="ru-RU"/>
        </w:rPr>
        <w:t>Політичної незалежності:</w:t>
      </w:r>
      <w:r w:rsidRPr="00D75076">
        <w:rPr>
          <w:rFonts w:ascii="Times New Roman" w:eastAsia="Times New Roman" w:hAnsi="Times New Roman" w:cs="Times New Roman"/>
          <w:sz w:val="24"/>
          <w:szCs w:val="24"/>
          <w:lang w:eastAsia="ru-RU"/>
        </w:rPr>
        <w:t xml:space="preserve"> позапартійність та недопущення впливу політикі</w:t>
      </w:r>
      <w:proofErr w:type="gramStart"/>
      <w:r w:rsidRPr="00D75076">
        <w:rPr>
          <w:rFonts w:ascii="Times New Roman" w:eastAsia="Times New Roman" w:hAnsi="Times New Roman" w:cs="Times New Roman"/>
          <w:sz w:val="24"/>
          <w:szCs w:val="24"/>
          <w:lang w:eastAsia="ru-RU"/>
        </w:rPr>
        <w:t>в</w:t>
      </w:r>
      <w:proofErr w:type="gramEnd"/>
      <w:r w:rsidRPr="00D75076">
        <w:rPr>
          <w:rFonts w:ascii="Times New Roman" w:eastAsia="Times New Roman" w:hAnsi="Times New Roman" w:cs="Times New Roman"/>
          <w:sz w:val="24"/>
          <w:szCs w:val="24"/>
          <w:lang w:eastAsia="ru-RU"/>
        </w:rPr>
        <w:t>.</w:t>
      </w:r>
    </w:p>
    <w:p w:rsidR="00D75076" w:rsidRPr="00D75076" w:rsidRDefault="00D75076" w:rsidP="00D75076">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75076">
        <w:rPr>
          <w:rFonts w:ascii="Times New Roman" w:eastAsia="Times New Roman" w:hAnsi="Times New Roman" w:cs="Times New Roman"/>
          <w:b/>
          <w:bCs/>
          <w:sz w:val="24"/>
          <w:szCs w:val="24"/>
          <w:lang w:eastAsia="ru-RU"/>
        </w:rPr>
        <w:t xml:space="preserve">Прозорості та </w:t>
      </w:r>
      <w:proofErr w:type="gramStart"/>
      <w:r w:rsidRPr="00D75076">
        <w:rPr>
          <w:rFonts w:ascii="Times New Roman" w:eastAsia="Times New Roman" w:hAnsi="Times New Roman" w:cs="Times New Roman"/>
          <w:b/>
          <w:bCs/>
          <w:sz w:val="24"/>
          <w:szCs w:val="24"/>
          <w:lang w:eastAsia="ru-RU"/>
        </w:rPr>
        <w:t>п</w:t>
      </w:r>
      <w:proofErr w:type="gramEnd"/>
      <w:r w:rsidRPr="00D75076">
        <w:rPr>
          <w:rFonts w:ascii="Times New Roman" w:eastAsia="Times New Roman" w:hAnsi="Times New Roman" w:cs="Times New Roman"/>
          <w:b/>
          <w:bCs/>
          <w:sz w:val="24"/>
          <w:szCs w:val="24"/>
          <w:lang w:eastAsia="ru-RU"/>
        </w:rPr>
        <w:t>ідзвітності:</w:t>
      </w:r>
      <w:r w:rsidRPr="00D75076">
        <w:rPr>
          <w:rFonts w:ascii="Times New Roman" w:eastAsia="Times New Roman" w:hAnsi="Times New Roman" w:cs="Times New Roman"/>
          <w:sz w:val="24"/>
          <w:szCs w:val="24"/>
          <w:lang w:eastAsia="ru-RU"/>
        </w:rPr>
        <w:t xml:space="preserve"> відкритість для суспільства (крім таємної інформації).</w:t>
      </w:r>
    </w:p>
    <w:p w:rsidR="00D75076" w:rsidRPr="00D75076" w:rsidRDefault="00D75076" w:rsidP="00D75076">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75076">
        <w:rPr>
          <w:rFonts w:ascii="Times New Roman" w:eastAsia="Times New Roman" w:hAnsi="Times New Roman" w:cs="Times New Roman"/>
          <w:b/>
          <w:bCs/>
          <w:sz w:val="24"/>
          <w:szCs w:val="24"/>
          <w:lang w:eastAsia="ru-RU"/>
        </w:rPr>
        <w:t>Дотримання прав людини:</w:t>
      </w:r>
      <w:r w:rsidRPr="00D75076">
        <w:rPr>
          <w:rFonts w:ascii="Times New Roman" w:eastAsia="Times New Roman" w:hAnsi="Times New Roman" w:cs="Times New Roman"/>
          <w:sz w:val="24"/>
          <w:szCs w:val="24"/>
          <w:lang w:eastAsia="ru-RU"/>
        </w:rPr>
        <w:t xml:space="preserve"> мінімізація тиску </w:t>
      </w:r>
      <w:proofErr w:type="gramStart"/>
      <w:r w:rsidRPr="00D75076">
        <w:rPr>
          <w:rFonts w:ascii="Times New Roman" w:eastAsia="Times New Roman" w:hAnsi="Times New Roman" w:cs="Times New Roman"/>
          <w:sz w:val="24"/>
          <w:szCs w:val="24"/>
          <w:lang w:eastAsia="ru-RU"/>
        </w:rPr>
        <w:t>на</w:t>
      </w:r>
      <w:proofErr w:type="gramEnd"/>
      <w:r w:rsidRPr="00D75076">
        <w:rPr>
          <w:rFonts w:ascii="Times New Roman" w:eastAsia="Times New Roman" w:hAnsi="Times New Roman" w:cs="Times New Roman"/>
          <w:sz w:val="24"/>
          <w:szCs w:val="24"/>
          <w:lang w:eastAsia="ru-RU"/>
        </w:rPr>
        <w:t xml:space="preserve"> бізнес.</w:t>
      </w:r>
    </w:p>
    <w:p w:rsidR="00D75076" w:rsidRPr="00D75076" w:rsidRDefault="00D75076" w:rsidP="00D7507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75076">
        <w:rPr>
          <w:rFonts w:ascii="Times New Roman" w:eastAsia="Times New Roman" w:hAnsi="Times New Roman" w:cs="Times New Roman"/>
          <w:b/>
          <w:bCs/>
          <w:sz w:val="36"/>
          <w:szCs w:val="36"/>
          <w:lang w:eastAsia="ru-RU"/>
        </w:rPr>
        <w:t>Основні завдання БЕБ</w:t>
      </w:r>
    </w:p>
    <w:p w:rsidR="00D75076" w:rsidRPr="00D75076" w:rsidRDefault="00D75076" w:rsidP="00D75076">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75076">
        <w:rPr>
          <w:rFonts w:ascii="Times New Roman" w:eastAsia="Times New Roman" w:hAnsi="Times New Roman" w:cs="Times New Roman"/>
          <w:b/>
          <w:bCs/>
          <w:sz w:val="24"/>
          <w:szCs w:val="24"/>
          <w:lang w:eastAsia="ru-RU"/>
        </w:rPr>
        <w:t>Захист економіки:</w:t>
      </w:r>
      <w:r w:rsidRPr="00D75076">
        <w:rPr>
          <w:rFonts w:ascii="Times New Roman" w:eastAsia="Times New Roman" w:hAnsi="Times New Roman" w:cs="Times New Roman"/>
          <w:sz w:val="24"/>
          <w:szCs w:val="24"/>
          <w:lang w:eastAsia="ru-RU"/>
        </w:rPr>
        <w:t xml:space="preserve"> виявлення та припинення злочині</w:t>
      </w:r>
      <w:proofErr w:type="gramStart"/>
      <w:r w:rsidRPr="00D75076">
        <w:rPr>
          <w:rFonts w:ascii="Times New Roman" w:eastAsia="Times New Roman" w:hAnsi="Times New Roman" w:cs="Times New Roman"/>
          <w:sz w:val="24"/>
          <w:szCs w:val="24"/>
          <w:lang w:eastAsia="ru-RU"/>
        </w:rPr>
        <w:t>в</w:t>
      </w:r>
      <w:proofErr w:type="gramEnd"/>
      <w:r w:rsidRPr="00D75076">
        <w:rPr>
          <w:rFonts w:ascii="Times New Roman" w:eastAsia="Times New Roman" w:hAnsi="Times New Roman" w:cs="Times New Roman"/>
          <w:sz w:val="24"/>
          <w:szCs w:val="24"/>
          <w:lang w:eastAsia="ru-RU"/>
        </w:rPr>
        <w:t xml:space="preserve"> у сфері публічних фінансів (податки, мито, акцизи).</w:t>
      </w:r>
    </w:p>
    <w:p w:rsidR="00D75076" w:rsidRPr="00D75076" w:rsidRDefault="00D75076" w:rsidP="00D75076">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75076">
        <w:rPr>
          <w:rFonts w:ascii="Times New Roman" w:eastAsia="Times New Roman" w:hAnsi="Times New Roman" w:cs="Times New Roman"/>
          <w:b/>
          <w:bCs/>
          <w:sz w:val="24"/>
          <w:szCs w:val="24"/>
          <w:lang w:eastAsia="ru-RU"/>
        </w:rPr>
        <w:t>Аналіз ризиків:</w:t>
      </w:r>
      <w:r w:rsidRPr="00D75076">
        <w:rPr>
          <w:rFonts w:ascii="Times New Roman" w:eastAsia="Times New Roman" w:hAnsi="Times New Roman" w:cs="Times New Roman"/>
          <w:sz w:val="24"/>
          <w:szCs w:val="24"/>
          <w:lang w:eastAsia="ru-RU"/>
        </w:rPr>
        <w:t xml:space="preserve"> оцінка загроз економічній безпеці та надання рекомендацій уряду щодо їх усунення.</w:t>
      </w:r>
    </w:p>
    <w:p w:rsidR="00D75076" w:rsidRPr="00D75076" w:rsidRDefault="00D75076" w:rsidP="00D75076">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75076">
        <w:rPr>
          <w:rFonts w:ascii="Times New Roman" w:eastAsia="Times New Roman" w:hAnsi="Times New Roman" w:cs="Times New Roman"/>
          <w:b/>
          <w:bCs/>
          <w:sz w:val="24"/>
          <w:szCs w:val="24"/>
          <w:lang w:eastAsia="ru-RU"/>
        </w:rPr>
        <w:t>Розслідування:</w:t>
      </w:r>
      <w:r w:rsidRPr="00D75076">
        <w:rPr>
          <w:rFonts w:ascii="Times New Roman" w:eastAsia="Times New Roman" w:hAnsi="Times New Roman" w:cs="Times New Roman"/>
          <w:sz w:val="24"/>
          <w:szCs w:val="24"/>
          <w:lang w:eastAsia="ru-RU"/>
        </w:rPr>
        <w:t xml:space="preserve"> досудове розслідування кримінальних правопорушень (зокрема, ст. 212 ККУ — ухилення від сплати податків).</w:t>
      </w:r>
    </w:p>
    <w:p w:rsidR="00D75076" w:rsidRPr="00D75076" w:rsidRDefault="00D75076" w:rsidP="00D75076">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75076">
        <w:rPr>
          <w:rFonts w:ascii="Times New Roman" w:eastAsia="Times New Roman" w:hAnsi="Times New Roman" w:cs="Times New Roman"/>
          <w:b/>
          <w:bCs/>
          <w:sz w:val="24"/>
          <w:szCs w:val="24"/>
          <w:lang w:eastAsia="ru-RU"/>
        </w:rPr>
        <w:t>Міжнародна взаємодія:</w:t>
      </w:r>
      <w:r w:rsidRPr="00D75076">
        <w:rPr>
          <w:rFonts w:ascii="Times New Roman" w:eastAsia="Times New Roman" w:hAnsi="Times New Roman" w:cs="Times New Roman"/>
          <w:sz w:val="24"/>
          <w:szCs w:val="24"/>
          <w:lang w:eastAsia="ru-RU"/>
        </w:rPr>
        <w:t xml:space="preserve"> співпраця з іноземними компетентними органами (наприклад, OLAF).</w:t>
      </w:r>
    </w:p>
    <w:p w:rsidR="00D75076" w:rsidRDefault="00D75076" w:rsidP="00D75076">
      <w:pPr>
        <w:pStyle w:val="2"/>
      </w:pPr>
      <w:r>
        <w:lastRenderedPageBreak/>
        <w:t>Повноваження Бюро (ст. 8 Закону про БЕБ)</w:t>
      </w:r>
    </w:p>
    <w:p w:rsidR="00D75076" w:rsidRDefault="00D75076" w:rsidP="00D75076">
      <w:pPr>
        <w:pStyle w:val="a4"/>
      </w:pPr>
      <w:r>
        <w:t>Бюро має право:</w:t>
      </w:r>
    </w:p>
    <w:p w:rsidR="00D75076" w:rsidRDefault="00D75076" w:rsidP="00D75076">
      <w:pPr>
        <w:pStyle w:val="a4"/>
        <w:numPr>
          <w:ilvl w:val="0"/>
          <w:numId w:val="9"/>
        </w:numPr>
      </w:pPr>
      <w:r>
        <w:t xml:space="preserve">Здійснювати </w:t>
      </w:r>
      <w:r>
        <w:rPr>
          <w:b/>
          <w:bCs/>
        </w:rPr>
        <w:t>оперативно-розшукову діяльність</w:t>
      </w:r>
      <w:r>
        <w:t xml:space="preserve"> та досудове розслідування.</w:t>
      </w:r>
    </w:p>
    <w:p w:rsidR="00D75076" w:rsidRDefault="00D75076" w:rsidP="00D75076">
      <w:pPr>
        <w:pStyle w:val="a4"/>
        <w:numPr>
          <w:ilvl w:val="0"/>
          <w:numId w:val="9"/>
        </w:numPr>
      </w:pPr>
      <w:r>
        <w:t xml:space="preserve">Отримувати доступ до державних </w:t>
      </w:r>
      <w:r>
        <w:rPr>
          <w:b/>
          <w:bCs/>
        </w:rPr>
        <w:t>баз даних та реє</w:t>
      </w:r>
      <w:proofErr w:type="gramStart"/>
      <w:r>
        <w:rPr>
          <w:b/>
          <w:bCs/>
        </w:rPr>
        <w:t>стр</w:t>
      </w:r>
      <w:proofErr w:type="gramEnd"/>
      <w:r>
        <w:rPr>
          <w:b/>
          <w:bCs/>
        </w:rPr>
        <w:t>ів</w:t>
      </w:r>
      <w:r>
        <w:t>.</w:t>
      </w:r>
    </w:p>
    <w:p w:rsidR="00D75076" w:rsidRDefault="00D75076" w:rsidP="00D75076">
      <w:pPr>
        <w:pStyle w:val="a4"/>
        <w:numPr>
          <w:ilvl w:val="0"/>
          <w:numId w:val="9"/>
        </w:numPr>
      </w:pPr>
      <w:proofErr w:type="gramStart"/>
      <w:r>
        <w:t>Залучати експертів та фахівців для проведення перевірок.</w:t>
      </w:r>
      <w:proofErr w:type="gramEnd"/>
    </w:p>
    <w:p w:rsidR="00D75076" w:rsidRDefault="00D75076" w:rsidP="00D75076">
      <w:pPr>
        <w:pStyle w:val="a4"/>
        <w:numPr>
          <w:ilvl w:val="0"/>
          <w:numId w:val="9"/>
        </w:numPr>
      </w:pPr>
      <w:r>
        <w:t>Здійснювати інформаційно-аналітичне забезпечення держави у сфері економіки.</w:t>
      </w:r>
    </w:p>
    <w:p w:rsidR="00D75076" w:rsidRDefault="00D75076" w:rsidP="00D75076">
      <w:pPr>
        <w:pStyle w:val="a4"/>
        <w:numPr>
          <w:ilvl w:val="0"/>
          <w:numId w:val="9"/>
        </w:numPr>
      </w:pPr>
      <w:r>
        <w:t xml:space="preserve">Вживати заходів щодо </w:t>
      </w:r>
      <w:r>
        <w:rPr>
          <w:b/>
          <w:bCs/>
        </w:rPr>
        <w:t>розшуку та арешту активів</w:t>
      </w:r>
      <w:r>
        <w:t>, одержаних злочинним шляхом.</w:t>
      </w:r>
    </w:p>
    <w:p w:rsidR="00D75076" w:rsidRDefault="00D75076" w:rsidP="00D75076">
      <w:pPr>
        <w:pStyle w:val="2"/>
      </w:pPr>
      <w:r>
        <w:t>Організація БЕБ (Структура)</w:t>
      </w:r>
    </w:p>
    <w:p w:rsidR="00D75076" w:rsidRDefault="00D75076" w:rsidP="00D75076">
      <w:pPr>
        <w:pStyle w:val="a4"/>
      </w:pPr>
      <w:r>
        <w:t>Бюро складається з:</w:t>
      </w:r>
    </w:p>
    <w:p w:rsidR="00D75076" w:rsidRDefault="00D75076" w:rsidP="00D75076">
      <w:pPr>
        <w:pStyle w:val="a4"/>
        <w:numPr>
          <w:ilvl w:val="0"/>
          <w:numId w:val="10"/>
        </w:numPr>
      </w:pPr>
      <w:r>
        <w:rPr>
          <w:b/>
          <w:bCs/>
        </w:rPr>
        <w:t>Центрального апарату</w:t>
      </w:r>
      <w:r>
        <w:t xml:space="preserve"> (м. Київ).</w:t>
      </w:r>
    </w:p>
    <w:p w:rsidR="00D75076" w:rsidRDefault="00D75076" w:rsidP="00D75076">
      <w:pPr>
        <w:pStyle w:val="a4"/>
        <w:numPr>
          <w:ilvl w:val="0"/>
          <w:numId w:val="10"/>
        </w:numPr>
      </w:pPr>
      <w:r>
        <w:rPr>
          <w:b/>
          <w:bCs/>
        </w:rPr>
        <w:t>Територіальних управлінь</w:t>
      </w:r>
      <w:r>
        <w:t xml:space="preserve"> (утворюються КМУ як окремі юридичні особи).</w:t>
      </w:r>
    </w:p>
    <w:p w:rsidR="00D75076" w:rsidRDefault="00D75076" w:rsidP="00D75076">
      <w:pPr>
        <w:pStyle w:val="a4"/>
        <w:numPr>
          <w:ilvl w:val="0"/>
          <w:numId w:val="10"/>
        </w:numPr>
      </w:pPr>
      <w:proofErr w:type="gramStart"/>
      <w:r>
        <w:rPr>
          <w:b/>
          <w:bCs/>
        </w:rPr>
        <w:t>П</w:t>
      </w:r>
      <w:proofErr w:type="gramEnd"/>
      <w:r>
        <w:rPr>
          <w:b/>
          <w:bCs/>
        </w:rPr>
        <w:t>ідрозділів:</w:t>
      </w:r>
    </w:p>
    <w:p w:rsidR="00D75076" w:rsidRDefault="00D75076" w:rsidP="00D75076">
      <w:pPr>
        <w:pStyle w:val="a4"/>
        <w:numPr>
          <w:ilvl w:val="1"/>
          <w:numId w:val="10"/>
        </w:numPr>
      </w:pPr>
      <w:r>
        <w:t xml:space="preserve">Аналітичні </w:t>
      </w:r>
      <w:proofErr w:type="gramStart"/>
      <w:r>
        <w:t>п</w:t>
      </w:r>
      <w:proofErr w:type="gramEnd"/>
      <w:r>
        <w:t>ідрозділи (Ключовий елемент).</w:t>
      </w:r>
    </w:p>
    <w:p w:rsidR="00D75076" w:rsidRDefault="00D75076" w:rsidP="00D75076">
      <w:pPr>
        <w:pStyle w:val="a4"/>
        <w:numPr>
          <w:ilvl w:val="1"/>
          <w:numId w:val="10"/>
        </w:numPr>
      </w:pPr>
      <w:proofErr w:type="gramStart"/>
      <w:r>
        <w:t>П</w:t>
      </w:r>
      <w:proofErr w:type="gramEnd"/>
      <w:r>
        <w:t>ідрозділи детективів (поєднують функції слідчих та оперативників).</w:t>
      </w:r>
    </w:p>
    <w:p w:rsidR="00D75076" w:rsidRDefault="00D75076" w:rsidP="00D75076">
      <w:pPr>
        <w:pStyle w:val="a4"/>
        <w:numPr>
          <w:ilvl w:val="1"/>
          <w:numId w:val="10"/>
        </w:numPr>
      </w:pPr>
      <w:proofErr w:type="gramStart"/>
      <w:r>
        <w:t>П</w:t>
      </w:r>
      <w:proofErr w:type="gramEnd"/>
      <w:r>
        <w:t>ідрозділи внутрішнього контролю та фізичного захисту.</w:t>
      </w:r>
    </w:p>
    <w:p w:rsidR="00D75076" w:rsidRDefault="00D75076" w:rsidP="00D75076">
      <w:pPr>
        <w:pStyle w:val="2"/>
      </w:pPr>
      <w:r>
        <w:t>Контроль за діяльністю БЕБ</w:t>
      </w:r>
    </w:p>
    <w:p w:rsidR="00D75076" w:rsidRDefault="00D75076" w:rsidP="00D75076">
      <w:pPr>
        <w:pStyle w:val="a4"/>
      </w:pPr>
      <w:r>
        <w:t>Для запобігання зловживанням передбачено декілька виді</w:t>
      </w:r>
      <w:proofErr w:type="gramStart"/>
      <w:r>
        <w:t>в</w:t>
      </w:r>
      <w:proofErr w:type="gramEnd"/>
      <w:r>
        <w:t xml:space="preserve"> контролю:</w:t>
      </w:r>
    </w:p>
    <w:p w:rsidR="00D75076" w:rsidRDefault="00D75076" w:rsidP="00D75076">
      <w:pPr>
        <w:pStyle w:val="a4"/>
        <w:numPr>
          <w:ilvl w:val="0"/>
          <w:numId w:val="11"/>
        </w:numPr>
      </w:pPr>
      <w:r>
        <w:rPr>
          <w:b/>
          <w:bCs/>
        </w:rPr>
        <w:t>Парламентський контроль:</w:t>
      </w:r>
      <w:r>
        <w:t xml:space="preserve"> звітування перед Комітетами Верховно</w:t>
      </w:r>
      <w:proofErr w:type="gramStart"/>
      <w:r>
        <w:t>ї Р</w:t>
      </w:r>
      <w:proofErr w:type="gramEnd"/>
      <w:r>
        <w:t>ади.</w:t>
      </w:r>
    </w:p>
    <w:p w:rsidR="00D75076" w:rsidRDefault="00D75076" w:rsidP="00D75076">
      <w:pPr>
        <w:pStyle w:val="a4"/>
        <w:numPr>
          <w:ilvl w:val="0"/>
          <w:numId w:val="11"/>
        </w:numPr>
      </w:pPr>
      <w:r>
        <w:rPr>
          <w:b/>
          <w:bCs/>
        </w:rPr>
        <w:t>Урядовий контроль:</w:t>
      </w:r>
      <w:r>
        <w:t xml:space="preserve"> </w:t>
      </w:r>
      <w:proofErr w:type="gramStart"/>
      <w:r>
        <w:t>п</w:t>
      </w:r>
      <w:proofErr w:type="gramEnd"/>
      <w:r>
        <w:t>ідзвітність Кабінету Міністрів.</w:t>
      </w:r>
    </w:p>
    <w:p w:rsidR="00D75076" w:rsidRDefault="00D75076" w:rsidP="00D75076">
      <w:pPr>
        <w:pStyle w:val="a4"/>
        <w:numPr>
          <w:ilvl w:val="0"/>
          <w:numId w:val="11"/>
        </w:numPr>
      </w:pPr>
      <w:r>
        <w:rPr>
          <w:b/>
          <w:bCs/>
        </w:rPr>
        <w:t>Судовий контроль:</w:t>
      </w:r>
      <w:r>
        <w:t xml:space="preserve"> нагляд суду за процесуальними діями детективі</w:t>
      </w:r>
      <w:proofErr w:type="gramStart"/>
      <w:r>
        <w:t>в</w:t>
      </w:r>
      <w:proofErr w:type="gramEnd"/>
      <w:r>
        <w:t>.</w:t>
      </w:r>
    </w:p>
    <w:p w:rsidR="00D75076" w:rsidRDefault="00D75076" w:rsidP="00D75076">
      <w:pPr>
        <w:pStyle w:val="a4"/>
        <w:numPr>
          <w:ilvl w:val="0"/>
          <w:numId w:val="11"/>
        </w:numPr>
      </w:pPr>
      <w:r>
        <w:rPr>
          <w:b/>
          <w:bCs/>
        </w:rPr>
        <w:t>Громадський контроль:</w:t>
      </w:r>
      <w:r>
        <w:t xml:space="preserve"> через </w:t>
      </w:r>
      <w:r>
        <w:rPr>
          <w:b/>
          <w:bCs/>
        </w:rPr>
        <w:t>Раду громадського контролю (РГК)</w:t>
      </w:r>
      <w:r>
        <w:t xml:space="preserve"> при БЕБ (бере участь </w:t>
      </w:r>
      <w:proofErr w:type="gramStart"/>
      <w:r>
        <w:t>у</w:t>
      </w:r>
      <w:proofErr w:type="gramEnd"/>
      <w:r>
        <w:t xml:space="preserve"> конкурсах на посади та моніторить діяльність).</w:t>
      </w:r>
    </w:p>
    <w:p w:rsidR="00D75076" w:rsidRDefault="00D75076" w:rsidP="00D75076">
      <w:pPr>
        <w:pStyle w:val="2"/>
      </w:pPr>
      <w:r>
        <w:t>Відповідальність працівників БЕБ</w:t>
      </w:r>
    </w:p>
    <w:p w:rsidR="00D75076" w:rsidRDefault="00D75076" w:rsidP="00D75076">
      <w:pPr>
        <w:pStyle w:val="a4"/>
        <w:numPr>
          <w:ilvl w:val="0"/>
          <w:numId w:val="12"/>
        </w:numPr>
      </w:pPr>
      <w:r>
        <w:rPr>
          <w:b/>
          <w:bCs/>
        </w:rPr>
        <w:t>Дисциплінарна:</w:t>
      </w:r>
      <w:r>
        <w:t xml:space="preserve"> за порушення службової етики, наказів або законі</w:t>
      </w:r>
      <w:proofErr w:type="gramStart"/>
      <w:r>
        <w:t>в</w:t>
      </w:r>
      <w:proofErr w:type="gramEnd"/>
      <w:r>
        <w:t xml:space="preserve"> (аж до звільнення).</w:t>
      </w:r>
    </w:p>
    <w:p w:rsidR="00D75076" w:rsidRDefault="00D75076" w:rsidP="00D75076">
      <w:pPr>
        <w:pStyle w:val="a4"/>
        <w:numPr>
          <w:ilvl w:val="0"/>
          <w:numId w:val="12"/>
        </w:numPr>
      </w:pPr>
      <w:r>
        <w:rPr>
          <w:b/>
          <w:bCs/>
        </w:rPr>
        <w:t>Цивільно-правова:</w:t>
      </w:r>
      <w:r>
        <w:t xml:space="preserve"> держава відшкодовує </w:t>
      </w:r>
      <w:proofErr w:type="gramStart"/>
      <w:r>
        <w:t>шкоду</w:t>
      </w:r>
      <w:proofErr w:type="gramEnd"/>
      <w:r>
        <w:t>, завдану незаконними діями БЕБ, з наступним регресом до винної особи.</w:t>
      </w:r>
    </w:p>
    <w:p w:rsidR="00D75076" w:rsidRDefault="00D75076" w:rsidP="00D75076">
      <w:pPr>
        <w:pStyle w:val="a4"/>
        <w:numPr>
          <w:ilvl w:val="0"/>
          <w:numId w:val="12"/>
        </w:numPr>
      </w:pPr>
      <w:r>
        <w:rPr>
          <w:b/>
          <w:bCs/>
        </w:rPr>
        <w:t>Кримінальна:</w:t>
      </w:r>
      <w:r>
        <w:t xml:space="preserve"> за перевищення влади, корупційні дії або розголошення таємниці слідства.</w:t>
      </w:r>
    </w:p>
    <w:p w:rsidR="00D75076" w:rsidRDefault="00D75076" w:rsidP="00D75076">
      <w:pPr>
        <w:pStyle w:val="2"/>
      </w:pPr>
      <w:proofErr w:type="gramStart"/>
      <w:r>
        <w:t>П</w:t>
      </w:r>
      <w:proofErr w:type="gramEnd"/>
      <w:r>
        <w:t>ідсумок</w:t>
      </w:r>
    </w:p>
    <w:p w:rsidR="00D75076" w:rsidRDefault="00D75076" w:rsidP="00D75076">
      <w:pPr>
        <w:pStyle w:val="a4"/>
        <w:numPr>
          <w:ilvl w:val="0"/>
          <w:numId w:val="13"/>
        </w:numPr>
      </w:pPr>
      <w:r>
        <w:rPr>
          <w:b/>
          <w:bCs/>
        </w:rPr>
        <w:t>БЕБ</w:t>
      </w:r>
      <w:r>
        <w:t xml:space="preserve"> — це спроба держави відійти від "силового" тиску на бізнес до аналітичного </w:t>
      </w:r>
      <w:proofErr w:type="gramStart"/>
      <w:r>
        <w:t>п</w:t>
      </w:r>
      <w:proofErr w:type="gramEnd"/>
      <w:r>
        <w:t>ідходу.</w:t>
      </w:r>
    </w:p>
    <w:p w:rsidR="00D75076" w:rsidRDefault="00D75076" w:rsidP="00D75076">
      <w:pPr>
        <w:pStyle w:val="a4"/>
        <w:numPr>
          <w:ilvl w:val="0"/>
          <w:numId w:val="13"/>
        </w:numPr>
      </w:pPr>
      <w:r>
        <w:t xml:space="preserve">Головна мета — щоб бізнес платив податки не через страх перед "масками-шоу", а через ефективну систему виявлення схем </w:t>
      </w:r>
      <w:proofErr w:type="gramStart"/>
      <w:r>
        <w:t>м</w:t>
      </w:r>
      <w:proofErr w:type="gramEnd"/>
      <w:r>
        <w:t>інімізації</w:t>
      </w:r>
    </w:p>
    <w:p w:rsidR="00D75076" w:rsidRDefault="00D75076" w:rsidP="00D75076">
      <w:pPr>
        <w:pStyle w:val="a4"/>
        <w:numPr>
          <w:ilvl w:val="0"/>
          <w:numId w:val="13"/>
        </w:numPr>
      </w:pPr>
      <w:r>
        <w:t>Ось порівняльна таблиця та додаткові тези, які допоможуть розкрити ключову ідею створення БЕБ: перехід від "кар</w:t>
      </w:r>
      <w:bookmarkStart w:id="0" w:name="_GoBack"/>
      <w:bookmarkEnd w:id="0"/>
      <w:r>
        <w:t>ального" до "аналітичного" органу.</w:t>
      </w:r>
    </w:p>
    <w:p w:rsidR="00D75076" w:rsidRDefault="00D75076" w:rsidP="00D75076">
      <w:pPr>
        <w:pStyle w:val="2"/>
        <w:ind w:left="360"/>
        <w:jc w:val="center"/>
      </w:pPr>
      <w:r>
        <w:lastRenderedPageBreak/>
        <w:t>Порівняльна таблиця: Податкова міліція vs Бюро економічної безпеки (БЕБ)</w:t>
      </w:r>
    </w:p>
    <w:p w:rsidR="00D75076" w:rsidRDefault="00D75076" w:rsidP="00D75076">
      <w:pPr>
        <w:pStyle w:val="a4"/>
        <w:numPr>
          <w:ilvl w:val="0"/>
          <w:numId w:val="13"/>
        </w:numPr>
      </w:pPr>
      <w:r>
        <w:t>Ця таблиця наочно демонстру</w:t>
      </w:r>
      <w:proofErr w:type="gramStart"/>
      <w:r>
        <w:t>є,</w:t>
      </w:r>
      <w:proofErr w:type="gramEnd"/>
      <w:r>
        <w:t xml:space="preserve"> чому БЕБ — це не просто зміна назви, а зміна філософії контролю.</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4"/>
        <w:gridCol w:w="2783"/>
        <w:gridCol w:w="4688"/>
      </w:tblGrid>
      <w:tr w:rsidR="00D75076" w:rsidTr="00D75076">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75076" w:rsidRDefault="00D75076">
            <w:pPr>
              <w:spacing w:after="480"/>
              <w:rPr>
                <w:sz w:val="24"/>
                <w:szCs w:val="24"/>
              </w:rPr>
            </w:pPr>
            <w:r>
              <w:rPr>
                <w:rStyle w:val="a5"/>
              </w:rPr>
              <w:t>Критерій порівняння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D75076" w:rsidRDefault="00D75076">
            <w:pPr>
              <w:spacing w:after="480"/>
              <w:rPr>
                <w:sz w:val="24"/>
                <w:szCs w:val="24"/>
              </w:rPr>
            </w:pPr>
            <w:r>
              <w:rPr>
                <w:rStyle w:val="a5"/>
              </w:rPr>
              <w:t>Податкова міліція (до 2021)</w:t>
            </w:r>
          </w:p>
        </w:tc>
        <w:tc>
          <w:tcPr>
            <w:tcW w:w="0" w:type="auto"/>
            <w:tcBorders>
              <w:top w:val="single" w:sz="6" w:space="0" w:color="auto"/>
              <w:left w:val="single" w:sz="6" w:space="0" w:color="auto"/>
              <w:bottom w:val="single" w:sz="6" w:space="0" w:color="auto"/>
              <w:right w:val="single" w:sz="6" w:space="0" w:color="auto"/>
            </w:tcBorders>
            <w:vAlign w:val="center"/>
            <w:hideMark/>
          </w:tcPr>
          <w:p w:rsidR="00D75076" w:rsidRDefault="00D75076">
            <w:pPr>
              <w:spacing w:after="480"/>
              <w:rPr>
                <w:sz w:val="24"/>
                <w:szCs w:val="24"/>
              </w:rPr>
            </w:pPr>
            <w:r>
              <w:rPr>
                <w:rStyle w:val="a5"/>
              </w:rPr>
              <w:t>Бюро економічної безпеки (БЕБ)</w:t>
            </w:r>
          </w:p>
        </w:tc>
      </w:tr>
      <w:tr w:rsidR="00D75076" w:rsidTr="00D7507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75076" w:rsidRDefault="00D75076">
            <w:pPr>
              <w:spacing w:after="480"/>
              <w:rPr>
                <w:sz w:val="24"/>
                <w:szCs w:val="24"/>
              </w:rPr>
            </w:pPr>
            <w:r>
              <w:rPr>
                <w:b/>
                <w:bCs/>
              </w:rPr>
              <w:t>Основна доктрина</w:t>
            </w:r>
          </w:p>
        </w:tc>
        <w:tc>
          <w:tcPr>
            <w:tcW w:w="0" w:type="auto"/>
            <w:tcBorders>
              <w:top w:val="single" w:sz="6" w:space="0" w:color="auto"/>
              <w:left w:val="single" w:sz="6" w:space="0" w:color="auto"/>
              <w:bottom w:val="single" w:sz="6" w:space="0" w:color="auto"/>
              <w:right w:val="single" w:sz="6" w:space="0" w:color="auto"/>
            </w:tcBorders>
            <w:vAlign w:val="center"/>
            <w:hideMark/>
          </w:tcPr>
          <w:p w:rsidR="00D75076" w:rsidRDefault="00D75076">
            <w:pPr>
              <w:spacing w:after="480"/>
              <w:rPr>
                <w:sz w:val="24"/>
                <w:szCs w:val="24"/>
              </w:rPr>
            </w:pPr>
            <w:r>
              <w:t>Силовий тиск, обшуки, "маски-шоу".</w:t>
            </w:r>
          </w:p>
        </w:tc>
        <w:tc>
          <w:tcPr>
            <w:tcW w:w="0" w:type="auto"/>
            <w:tcBorders>
              <w:top w:val="single" w:sz="6" w:space="0" w:color="auto"/>
              <w:left w:val="single" w:sz="6" w:space="0" w:color="auto"/>
              <w:bottom w:val="single" w:sz="6" w:space="0" w:color="auto"/>
              <w:right w:val="single" w:sz="6" w:space="0" w:color="auto"/>
            </w:tcBorders>
            <w:vAlign w:val="center"/>
            <w:hideMark/>
          </w:tcPr>
          <w:p w:rsidR="00D75076" w:rsidRDefault="00D75076">
            <w:pPr>
              <w:spacing w:after="480"/>
              <w:rPr>
                <w:sz w:val="24"/>
                <w:szCs w:val="24"/>
              </w:rPr>
            </w:pPr>
            <w:r>
              <w:rPr>
                <w:b/>
                <w:bCs/>
              </w:rPr>
              <w:t xml:space="preserve">Ризик-орієнтований </w:t>
            </w:r>
            <w:proofErr w:type="gramStart"/>
            <w:r>
              <w:rPr>
                <w:b/>
                <w:bCs/>
              </w:rPr>
              <w:t>п</w:t>
            </w:r>
            <w:proofErr w:type="gramEnd"/>
            <w:r>
              <w:rPr>
                <w:b/>
                <w:bCs/>
              </w:rPr>
              <w:t>ідхід</w:t>
            </w:r>
            <w:r>
              <w:t xml:space="preserve"> та аналітика.</w:t>
            </w:r>
          </w:p>
        </w:tc>
      </w:tr>
      <w:tr w:rsidR="00D75076" w:rsidTr="00D7507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75076" w:rsidRDefault="00D75076">
            <w:pPr>
              <w:spacing w:after="480"/>
              <w:rPr>
                <w:sz w:val="24"/>
                <w:szCs w:val="24"/>
              </w:rPr>
            </w:pPr>
            <w:r>
              <w:rPr>
                <w:b/>
                <w:bCs/>
              </w:rPr>
              <w:t>Метод роботи</w:t>
            </w:r>
          </w:p>
        </w:tc>
        <w:tc>
          <w:tcPr>
            <w:tcW w:w="0" w:type="auto"/>
            <w:tcBorders>
              <w:top w:val="single" w:sz="6" w:space="0" w:color="auto"/>
              <w:left w:val="single" w:sz="6" w:space="0" w:color="auto"/>
              <w:bottom w:val="single" w:sz="6" w:space="0" w:color="auto"/>
              <w:right w:val="single" w:sz="6" w:space="0" w:color="auto"/>
            </w:tcBorders>
            <w:vAlign w:val="center"/>
            <w:hideMark/>
          </w:tcPr>
          <w:p w:rsidR="00D75076" w:rsidRDefault="00D75076">
            <w:pPr>
              <w:spacing w:after="480"/>
              <w:rPr>
                <w:sz w:val="24"/>
                <w:szCs w:val="24"/>
              </w:rPr>
            </w:pPr>
            <w:r>
              <w:t>Виявлення злочину "постфактум".</w:t>
            </w:r>
          </w:p>
        </w:tc>
        <w:tc>
          <w:tcPr>
            <w:tcW w:w="0" w:type="auto"/>
            <w:tcBorders>
              <w:top w:val="single" w:sz="6" w:space="0" w:color="auto"/>
              <w:left w:val="single" w:sz="6" w:space="0" w:color="auto"/>
              <w:bottom w:val="single" w:sz="6" w:space="0" w:color="auto"/>
              <w:right w:val="single" w:sz="6" w:space="0" w:color="auto"/>
            </w:tcBorders>
            <w:vAlign w:val="center"/>
            <w:hideMark/>
          </w:tcPr>
          <w:p w:rsidR="00D75076" w:rsidRDefault="00D75076">
            <w:pPr>
              <w:spacing w:after="480"/>
              <w:rPr>
                <w:sz w:val="24"/>
                <w:szCs w:val="24"/>
              </w:rPr>
            </w:pPr>
            <w:r>
              <w:t>Пошук системних помилок в економіці та запобігання схемам.</w:t>
            </w:r>
          </w:p>
        </w:tc>
      </w:tr>
      <w:tr w:rsidR="00D75076" w:rsidTr="00D7507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75076" w:rsidRDefault="00D75076">
            <w:pPr>
              <w:spacing w:after="480"/>
              <w:rPr>
                <w:sz w:val="24"/>
                <w:szCs w:val="24"/>
              </w:rPr>
            </w:pPr>
            <w:r>
              <w:rPr>
                <w:b/>
                <w:bCs/>
              </w:rPr>
              <w:t>Ключова фігура</w:t>
            </w:r>
          </w:p>
        </w:tc>
        <w:tc>
          <w:tcPr>
            <w:tcW w:w="0" w:type="auto"/>
            <w:tcBorders>
              <w:top w:val="single" w:sz="6" w:space="0" w:color="auto"/>
              <w:left w:val="single" w:sz="6" w:space="0" w:color="auto"/>
              <w:bottom w:val="single" w:sz="6" w:space="0" w:color="auto"/>
              <w:right w:val="single" w:sz="6" w:space="0" w:color="auto"/>
            </w:tcBorders>
            <w:vAlign w:val="center"/>
            <w:hideMark/>
          </w:tcPr>
          <w:p w:rsidR="00D75076" w:rsidRDefault="00D75076">
            <w:pPr>
              <w:spacing w:after="480"/>
              <w:rPr>
                <w:sz w:val="24"/>
                <w:szCs w:val="24"/>
              </w:rPr>
            </w:pPr>
            <w:r>
              <w:t>Слідчий / Оперативний працівник.</w:t>
            </w:r>
          </w:p>
        </w:tc>
        <w:tc>
          <w:tcPr>
            <w:tcW w:w="0" w:type="auto"/>
            <w:tcBorders>
              <w:top w:val="single" w:sz="6" w:space="0" w:color="auto"/>
              <w:left w:val="single" w:sz="6" w:space="0" w:color="auto"/>
              <w:bottom w:val="single" w:sz="6" w:space="0" w:color="auto"/>
              <w:right w:val="single" w:sz="6" w:space="0" w:color="auto"/>
            </w:tcBorders>
            <w:vAlign w:val="center"/>
            <w:hideMark/>
          </w:tcPr>
          <w:p w:rsidR="00D75076" w:rsidRDefault="00D75076">
            <w:pPr>
              <w:spacing w:after="480"/>
              <w:rPr>
                <w:sz w:val="24"/>
                <w:szCs w:val="24"/>
              </w:rPr>
            </w:pPr>
            <w:r>
              <w:rPr>
                <w:b/>
                <w:bCs/>
              </w:rPr>
              <w:t>Аналітик</w:t>
            </w:r>
            <w:r>
              <w:t xml:space="preserve"> (який дає завдання детективу).</w:t>
            </w:r>
          </w:p>
        </w:tc>
      </w:tr>
      <w:tr w:rsidR="00D75076" w:rsidTr="00D7507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75076" w:rsidRDefault="00D75076">
            <w:pPr>
              <w:spacing w:after="480"/>
              <w:rPr>
                <w:sz w:val="24"/>
                <w:szCs w:val="24"/>
              </w:rPr>
            </w:pPr>
            <w:proofErr w:type="gramStart"/>
            <w:r>
              <w:rPr>
                <w:b/>
                <w:bCs/>
              </w:rPr>
              <w:t>Спец</w:t>
            </w:r>
            <w:proofErr w:type="gramEnd"/>
            <w:r>
              <w:rPr>
                <w:b/>
                <w:bCs/>
              </w:rPr>
              <w:t>іалізація</w:t>
            </w:r>
          </w:p>
        </w:tc>
        <w:tc>
          <w:tcPr>
            <w:tcW w:w="0" w:type="auto"/>
            <w:tcBorders>
              <w:top w:val="single" w:sz="6" w:space="0" w:color="auto"/>
              <w:left w:val="single" w:sz="6" w:space="0" w:color="auto"/>
              <w:bottom w:val="single" w:sz="6" w:space="0" w:color="auto"/>
              <w:right w:val="single" w:sz="6" w:space="0" w:color="auto"/>
            </w:tcBorders>
            <w:vAlign w:val="center"/>
            <w:hideMark/>
          </w:tcPr>
          <w:p w:rsidR="00D75076" w:rsidRDefault="00D75076">
            <w:pPr>
              <w:spacing w:after="480"/>
              <w:rPr>
                <w:sz w:val="24"/>
                <w:szCs w:val="24"/>
              </w:rPr>
            </w:pPr>
            <w:r>
              <w:t>Тільки податкові злочини.</w:t>
            </w:r>
          </w:p>
        </w:tc>
        <w:tc>
          <w:tcPr>
            <w:tcW w:w="0" w:type="auto"/>
            <w:tcBorders>
              <w:top w:val="single" w:sz="6" w:space="0" w:color="auto"/>
              <w:left w:val="single" w:sz="6" w:space="0" w:color="auto"/>
              <w:bottom w:val="single" w:sz="6" w:space="0" w:color="auto"/>
              <w:right w:val="single" w:sz="6" w:space="0" w:color="auto"/>
            </w:tcBorders>
            <w:vAlign w:val="center"/>
            <w:hideMark/>
          </w:tcPr>
          <w:p w:rsidR="00D75076" w:rsidRDefault="00D75076">
            <w:pPr>
              <w:spacing w:after="480"/>
              <w:rPr>
                <w:sz w:val="24"/>
                <w:szCs w:val="24"/>
              </w:rPr>
            </w:pPr>
            <w:r>
              <w:t>Широкий спектр (бюджетні кошти, мито, акцизи, криптовалюти).</w:t>
            </w:r>
          </w:p>
        </w:tc>
      </w:tr>
      <w:tr w:rsidR="00D75076" w:rsidTr="00D7507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75076" w:rsidRDefault="00D75076">
            <w:pPr>
              <w:spacing w:after="480"/>
              <w:rPr>
                <w:sz w:val="24"/>
                <w:szCs w:val="24"/>
              </w:rPr>
            </w:pPr>
            <w:r>
              <w:rPr>
                <w:b/>
                <w:bCs/>
              </w:rPr>
              <w:t>Доступ до даних</w:t>
            </w:r>
          </w:p>
        </w:tc>
        <w:tc>
          <w:tcPr>
            <w:tcW w:w="0" w:type="auto"/>
            <w:tcBorders>
              <w:top w:val="single" w:sz="6" w:space="0" w:color="auto"/>
              <w:left w:val="single" w:sz="6" w:space="0" w:color="auto"/>
              <w:bottom w:val="single" w:sz="6" w:space="0" w:color="auto"/>
              <w:right w:val="single" w:sz="6" w:space="0" w:color="auto"/>
            </w:tcBorders>
            <w:vAlign w:val="center"/>
            <w:hideMark/>
          </w:tcPr>
          <w:p w:rsidR="00D75076" w:rsidRDefault="00D75076">
            <w:pPr>
              <w:spacing w:after="480"/>
              <w:rPr>
                <w:sz w:val="24"/>
                <w:szCs w:val="24"/>
              </w:rPr>
            </w:pPr>
            <w:r>
              <w:t>Обмежений (через запити).</w:t>
            </w:r>
          </w:p>
        </w:tc>
        <w:tc>
          <w:tcPr>
            <w:tcW w:w="0" w:type="auto"/>
            <w:tcBorders>
              <w:top w:val="single" w:sz="6" w:space="0" w:color="auto"/>
              <w:left w:val="single" w:sz="6" w:space="0" w:color="auto"/>
              <w:bottom w:val="single" w:sz="6" w:space="0" w:color="auto"/>
              <w:right w:val="single" w:sz="6" w:space="0" w:color="auto"/>
            </w:tcBorders>
            <w:vAlign w:val="center"/>
            <w:hideMark/>
          </w:tcPr>
          <w:p w:rsidR="00D75076" w:rsidRDefault="00D75076">
            <w:pPr>
              <w:spacing w:after="480"/>
              <w:rPr>
                <w:sz w:val="24"/>
                <w:szCs w:val="24"/>
              </w:rPr>
            </w:pPr>
            <w:r>
              <w:t>Прямий автоматизований доступ до всіх державних реє</w:t>
            </w:r>
            <w:proofErr w:type="gramStart"/>
            <w:r>
              <w:t>стр</w:t>
            </w:r>
            <w:proofErr w:type="gramEnd"/>
            <w:r>
              <w:t>ів.</w:t>
            </w:r>
          </w:p>
        </w:tc>
      </w:tr>
      <w:tr w:rsidR="00D75076" w:rsidTr="00D7507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75076" w:rsidRDefault="00D75076">
            <w:pPr>
              <w:spacing w:after="480"/>
              <w:rPr>
                <w:sz w:val="24"/>
                <w:szCs w:val="24"/>
              </w:rPr>
            </w:pPr>
            <w:r>
              <w:rPr>
                <w:b/>
                <w:bCs/>
              </w:rPr>
              <w:t>Громадський контроль</w:t>
            </w:r>
          </w:p>
        </w:tc>
        <w:tc>
          <w:tcPr>
            <w:tcW w:w="0" w:type="auto"/>
            <w:tcBorders>
              <w:top w:val="single" w:sz="6" w:space="0" w:color="auto"/>
              <w:left w:val="single" w:sz="6" w:space="0" w:color="auto"/>
              <w:bottom w:val="single" w:sz="6" w:space="0" w:color="auto"/>
              <w:right w:val="single" w:sz="6" w:space="0" w:color="auto"/>
            </w:tcBorders>
            <w:vAlign w:val="center"/>
            <w:hideMark/>
          </w:tcPr>
          <w:p w:rsidR="00D75076" w:rsidRDefault="00D75076">
            <w:pPr>
              <w:spacing w:after="480"/>
              <w:rPr>
                <w:sz w:val="24"/>
                <w:szCs w:val="24"/>
              </w:rPr>
            </w:pPr>
            <w:r>
              <w:t>Майже відсутній.</w:t>
            </w:r>
          </w:p>
        </w:tc>
        <w:tc>
          <w:tcPr>
            <w:tcW w:w="0" w:type="auto"/>
            <w:tcBorders>
              <w:top w:val="single" w:sz="6" w:space="0" w:color="auto"/>
              <w:left w:val="single" w:sz="6" w:space="0" w:color="auto"/>
              <w:bottom w:val="single" w:sz="6" w:space="0" w:color="auto"/>
              <w:right w:val="single" w:sz="6" w:space="0" w:color="auto"/>
            </w:tcBorders>
            <w:vAlign w:val="center"/>
            <w:hideMark/>
          </w:tcPr>
          <w:p w:rsidR="00D75076" w:rsidRDefault="00D75076">
            <w:pPr>
              <w:spacing w:after="480"/>
              <w:rPr>
                <w:sz w:val="24"/>
                <w:szCs w:val="24"/>
              </w:rPr>
            </w:pPr>
            <w:r>
              <w:rPr>
                <w:b/>
                <w:bCs/>
              </w:rPr>
              <w:t>Рада громадського контролю</w:t>
            </w:r>
            <w:r>
              <w:t xml:space="preserve"> з реальними повноваженнями.</w:t>
            </w:r>
          </w:p>
        </w:tc>
      </w:tr>
    </w:tbl>
    <w:p w:rsidR="00D75076" w:rsidRPr="00D75076" w:rsidRDefault="00D75076" w:rsidP="00D7507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75076">
        <w:rPr>
          <w:rFonts w:ascii="Times New Roman" w:eastAsia="Times New Roman" w:hAnsi="Times New Roman" w:cs="Times New Roman"/>
          <w:b/>
          <w:bCs/>
          <w:sz w:val="36"/>
          <w:szCs w:val="36"/>
          <w:lang w:eastAsia="ru-RU"/>
        </w:rPr>
        <w:t>Аналітична модель БЕБ (ILS)</w:t>
      </w:r>
    </w:p>
    <w:p w:rsidR="00D75076" w:rsidRPr="00D75076" w:rsidRDefault="00D75076" w:rsidP="00D75076">
      <w:pPr>
        <w:spacing w:before="100" w:beforeAutospacing="1" w:after="100" w:afterAutospacing="1" w:line="240" w:lineRule="auto"/>
        <w:rPr>
          <w:rFonts w:ascii="Times New Roman" w:eastAsia="Times New Roman" w:hAnsi="Times New Roman" w:cs="Times New Roman"/>
          <w:sz w:val="24"/>
          <w:szCs w:val="24"/>
          <w:lang w:eastAsia="ru-RU"/>
        </w:rPr>
      </w:pPr>
      <w:r w:rsidRPr="00D75076">
        <w:rPr>
          <w:rFonts w:ascii="Times New Roman" w:eastAsia="Times New Roman" w:hAnsi="Times New Roman" w:cs="Times New Roman"/>
          <w:sz w:val="24"/>
          <w:szCs w:val="24"/>
          <w:lang w:eastAsia="ru-RU"/>
        </w:rPr>
        <w:t xml:space="preserve">В основі діяльності БЕБ лежить модель </w:t>
      </w:r>
      <w:r w:rsidRPr="00D75076">
        <w:rPr>
          <w:rFonts w:ascii="Times New Roman" w:eastAsia="Times New Roman" w:hAnsi="Times New Roman" w:cs="Times New Roman"/>
          <w:b/>
          <w:bCs/>
          <w:sz w:val="24"/>
          <w:szCs w:val="24"/>
          <w:lang w:eastAsia="ru-RU"/>
        </w:rPr>
        <w:t>Intelligence Led Policing (ILP)</w:t>
      </w:r>
      <w:r w:rsidRPr="00D75076">
        <w:rPr>
          <w:rFonts w:ascii="Times New Roman" w:eastAsia="Times New Roman" w:hAnsi="Times New Roman" w:cs="Times New Roman"/>
          <w:sz w:val="24"/>
          <w:szCs w:val="24"/>
          <w:lang w:eastAsia="ru-RU"/>
        </w:rPr>
        <w:t xml:space="preserve"> — управління </w:t>
      </w:r>
      <w:proofErr w:type="gramStart"/>
      <w:r w:rsidRPr="00D75076">
        <w:rPr>
          <w:rFonts w:ascii="Times New Roman" w:eastAsia="Times New Roman" w:hAnsi="Times New Roman" w:cs="Times New Roman"/>
          <w:sz w:val="24"/>
          <w:szCs w:val="24"/>
          <w:lang w:eastAsia="ru-RU"/>
        </w:rPr>
        <w:t>на</w:t>
      </w:r>
      <w:proofErr w:type="gramEnd"/>
      <w:r w:rsidRPr="00D75076">
        <w:rPr>
          <w:rFonts w:ascii="Times New Roman" w:eastAsia="Times New Roman" w:hAnsi="Times New Roman" w:cs="Times New Roman"/>
          <w:sz w:val="24"/>
          <w:szCs w:val="24"/>
          <w:lang w:eastAsia="ru-RU"/>
        </w:rPr>
        <w:t xml:space="preserve"> основі аналізу кримінальної розвідки.</w:t>
      </w:r>
    </w:p>
    <w:p w:rsidR="00D75076" w:rsidRPr="00D75076" w:rsidRDefault="00D75076" w:rsidP="00D7507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5076">
        <w:rPr>
          <w:rFonts w:ascii="Times New Roman" w:eastAsia="Times New Roman" w:hAnsi="Times New Roman" w:cs="Times New Roman"/>
          <w:b/>
          <w:bCs/>
          <w:sz w:val="27"/>
          <w:szCs w:val="27"/>
          <w:lang w:eastAsia="ru-RU"/>
        </w:rPr>
        <w:t>Як це працює в БЕБ:</w:t>
      </w:r>
    </w:p>
    <w:p w:rsidR="00D75076" w:rsidRPr="00D75076" w:rsidRDefault="00D75076" w:rsidP="00D75076">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D75076">
        <w:rPr>
          <w:rFonts w:ascii="Times New Roman" w:eastAsia="Times New Roman" w:hAnsi="Times New Roman" w:cs="Times New Roman"/>
          <w:b/>
          <w:bCs/>
          <w:sz w:val="24"/>
          <w:szCs w:val="24"/>
          <w:lang w:eastAsia="ru-RU"/>
        </w:rPr>
        <w:t>Збі</w:t>
      </w:r>
      <w:proofErr w:type="gramStart"/>
      <w:r w:rsidRPr="00D75076">
        <w:rPr>
          <w:rFonts w:ascii="Times New Roman" w:eastAsia="Times New Roman" w:hAnsi="Times New Roman" w:cs="Times New Roman"/>
          <w:b/>
          <w:bCs/>
          <w:sz w:val="24"/>
          <w:szCs w:val="24"/>
          <w:lang w:eastAsia="ru-RU"/>
        </w:rPr>
        <w:t>р</w:t>
      </w:r>
      <w:proofErr w:type="gramEnd"/>
      <w:r w:rsidRPr="00D75076">
        <w:rPr>
          <w:rFonts w:ascii="Times New Roman" w:eastAsia="Times New Roman" w:hAnsi="Times New Roman" w:cs="Times New Roman"/>
          <w:b/>
          <w:bCs/>
          <w:sz w:val="24"/>
          <w:szCs w:val="24"/>
          <w:lang w:eastAsia="ru-RU"/>
        </w:rPr>
        <w:t xml:space="preserve"> інформації:</w:t>
      </w:r>
      <w:r w:rsidRPr="00D75076">
        <w:rPr>
          <w:rFonts w:ascii="Times New Roman" w:eastAsia="Times New Roman" w:hAnsi="Times New Roman" w:cs="Times New Roman"/>
          <w:sz w:val="24"/>
          <w:szCs w:val="24"/>
          <w:lang w:eastAsia="ru-RU"/>
        </w:rPr>
        <w:t xml:space="preserve"> Бюро автоматично "</w:t>
      </w:r>
      <w:proofErr w:type="gramStart"/>
      <w:r w:rsidRPr="00D75076">
        <w:rPr>
          <w:rFonts w:ascii="Times New Roman" w:eastAsia="Times New Roman" w:hAnsi="Times New Roman" w:cs="Times New Roman"/>
          <w:sz w:val="24"/>
          <w:szCs w:val="24"/>
          <w:lang w:eastAsia="ru-RU"/>
        </w:rPr>
        <w:t>п</w:t>
      </w:r>
      <w:proofErr w:type="gramEnd"/>
      <w:r w:rsidRPr="00D75076">
        <w:rPr>
          <w:rFonts w:ascii="Times New Roman" w:eastAsia="Times New Roman" w:hAnsi="Times New Roman" w:cs="Times New Roman"/>
          <w:sz w:val="24"/>
          <w:szCs w:val="24"/>
          <w:lang w:eastAsia="ru-RU"/>
        </w:rPr>
        <w:t>ідтягує" дані з податкової, митниці, банківських реєстрів.</w:t>
      </w:r>
    </w:p>
    <w:p w:rsidR="00D75076" w:rsidRPr="00D75076" w:rsidRDefault="00D75076" w:rsidP="00D75076">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D75076">
        <w:rPr>
          <w:rFonts w:ascii="Times New Roman" w:eastAsia="Times New Roman" w:hAnsi="Times New Roman" w:cs="Times New Roman"/>
          <w:b/>
          <w:bCs/>
          <w:sz w:val="24"/>
          <w:szCs w:val="24"/>
          <w:lang w:eastAsia="ru-RU"/>
        </w:rPr>
        <w:t>Аналітичний звіт:</w:t>
      </w:r>
      <w:r w:rsidRPr="00D75076">
        <w:rPr>
          <w:rFonts w:ascii="Times New Roman" w:eastAsia="Times New Roman" w:hAnsi="Times New Roman" w:cs="Times New Roman"/>
          <w:sz w:val="24"/>
          <w:szCs w:val="24"/>
          <w:lang w:eastAsia="ru-RU"/>
        </w:rPr>
        <w:t xml:space="preserve"> Аналітик виявляє аномальну активність (наприклад, компанія </w:t>
      </w:r>
      <w:proofErr w:type="gramStart"/>
      <w:r w:rsidRPr="00D75076">
        <w:rPr>
          <w:rFonts w:ascii="Times New Roman" w:eastAsia="Times New Roman" w:hAnsi="Times New Roman" w:cs="Times New Roman"/>
          <w:sz w:val="24"/>
          <w:szCs w:val="24"/>
          <w:lang w:eastAsia="ru-RU"/>
        </w:rPr>
        <w:t>без</w:t>
      </w:r>
      <w:proofErr w:type="gramEnd"/>
      <w:r w:rsidRPr="00D75076">
        <w:rPr>
          <w:rFonts w:ascii="Times New Roman" w:eastAsia="Times New Roman" w:hAnsi="Times New Roman" w:cs="Times New Roman"/>
          <w:sz w:val="24"/>
          <w:szCs w:val="24"/>
          <w:lang w:eastAsia="ru-RU"/>
        </w:rPr>
        <w:t xml:space="preserve"> </w:t>
      </w:r>
      <w:proofErr w:type="gramStart"/>
      <w:r w:rsidRPr="00D75076">
        <w:rPr>
          <w:rFonts w:ascii="Times New Roman" w:eastAsia="Times New Roman" w:hAnsi="Times New Roman" w:cs="Times New Roman"/>
          <w:sz w:val="24"/>
          <w:szCs w:val="24"/>
          <w:lang w:eastAsia="ru-RU"/>
        </w:rPr>
        <w:t>склад</w:t>
      </w:r>
      <w:proofErr w:type="gramEnd"/>
      <w:r w:rsidRPr="00D75076">
        <w:rPr>
          <w:rFonts w:ascii="Times New Roman" w:eastAsia="Times New Roman" w:hAnsi="Times New Roman" w:cs="Times New Roman"/>
          <w:sz w:val="24"/>
          <w:szCs w:val="24"/>
          <w:lang w:eastAsia="ru-RU"/>
        </w:rPr>
        <w:t>ів купує мільйон тонн зерна).</w:t>
      </w:r>
    </w:p>
    <w:p w:rsidR="00D75076" w:rsidRPr="00D75076" w:rsidRDefault="00D75076" w:rsidP="00D75076">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D75076">
        <w:rPr>
          <w:rFonts w:ascii="Times New Roman" w:eastAsia="Times New Roman" w:hAnsi="Times New Roman" w:cs="Times New Roman"/>
          <w:b/>
          <w:bCs/>
          <w:sz w:val="24"/>
          <w:szCs w:val="24"/>
          <w:lang w:eastAsia="ru-RU"/>
        </w:rPr>
        <w:t>Завдання детективу:</w:t>
      </w:r>
      <w:r w:rsidRPr="00D75076">
        <w:rPr>
          <w:rFonts w:ascii="Times New Roman" w:eastAsia="Times New Roman" w:hAnsi="Times New Roman" w:cs="Times New Roman"/>
          <w:sz w:val="24"/>
          <w:szCs w:val="24"/>
          <w:lang w:eastAsia="ru-RU"/>
        </w:rPr>
        <w:t xml:space="preserve"> Тільки </w:t>
      </w:r>
      <w:proofErr w:type="gramStart"/>
      <w:r w:rsidRPr="00D75076">
        <w:rPr>
          <w:rFonts w:ascii="Times New Roman" w:eastAsia="Times New Roman" w:hAnsi="Times New Roman" w:cs="Times New Roman"/>
          <w:sz w:val="24"/>
          <w:szCs w:val="24"/>
          <w:lang w:eastAsia="ru-RU"/>
        </w:rPr>
        <w:t>п</w:t>
      </w:r>
      <w:proofErr w:type="gramEnd"/>
      <w:r w:rsidRPr="00D75076">
        <w:rPr>
          <w:rFonts w:ascii="Times New Roman" w:eastAsia="Times New Roman" w:hAnsi="Times New Roman" w:cs="Times New Roman"/>
          <w:sz w:val="24"/>
          <w:szCs w:val="24"/>
          <w:lang w:eastAsia="ru-RU"/>
        </w:rPr>
        <w:t>ісля підтвердження ризику детектив отримує дозвіл на розслідування.</w:t>
      </w:r>
    </w:p>
    <w:p w:rsidR="00D75076" w:rsidRPr="00D75076" w:rsidRDefault="00D75076" w:rsidP="00D75076">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D75076">
        <w:rPr>
          <w:rFonts w:ascii="Times New Roman" w:eastAsia="Times New Roman" w:hAnsi="Times New Roman" w:cs="Times New Roman"/>
          <w:b/>
          <w:bCs/>
          <w:sz w:val="24"/>
          <w:szCs w:val="24"/>
          <w:lang w:eastAsia="ru-RU"/>
        </w:rPr>
        <w:lastRenderedPageBreak/>
        <w:t>Економічний ефект:</w:t>
      </w:r>
      <w:r w:rsidRPr="00D75076">
        <w:rPr>
          <w:rFonts w:ascii="Times New Roman" w:eastAsia="Times New Roman" w:hAnsi="Times New Roman" w:cs="Times New Roman"/>
          <w:sz w:val="24"/>
          <w:szCs w:val="24"/>
          <w:lang w:eastAsia="ru-RU"/>
        </w:rPr>
        <w:t xml:space="preserve"> Замість закриття </w:t>
      </w:r>
      <w:proofErr w:type="gramStart"/>
      <w:r w:rsidRPr="00D75076">
        <w:rPr>
          <w:rFonts w:ascii="Times New Roman" w:eastAsia="Times New Roman" w:hAnsi="Times New Roman" w:cs="Times New Roman"/>
          <w:sz w:val="24"/>
          <w:szCs w:val="24"/>
          <w:lang w:eastAsia="ru-RU"/>
        </w:rPr>
        <w:t>п</w:t>
      </w:r>
      <w:proofErr w:type="gramEnd"/>
      <w:r w:rsidRPr="00D75076">
        <w:rPr>
          <w:rFonts w:ascii="Times New Roman" w:eastAsia="Times New Roman" w:hAnsi="Times New Roman" w:cs="Times New Roman"/>
          <w:sz w:val="24"/>
          <w:szCs w:val="24"/>
          <w:lang w:eastAsia="ru-RU"/>
        </w:rPr>
        <w:t>ідприємства — вимога сплатити недоїмку або припинення транзитної схеми.</w:t>
      </w:r>
    </w:p>
    <w:p w:rsidR="00D75076" w:rsidRDefault="00D75076" w:rsidP="00D75076">
      <w:pPr>
        <w:pStyle w:val="2"/>
      </w:pPr>
      <w:r>
        <w:t>Додатковий блок: Реформа БЕБ (Актуально на 2024-2026 рр.)</w:t>
      </w:r>
    </w:p>
    <w:p w:rsidR="00D75076" w:rsidRDefault="00D75076" w:rsidP="00D75076">
      <w:pPr>
        <w:pStyle w:val="a4"/>
      </w:pPr>
      <w:r>
        <w:t xml:space="preserve">Варто зазначити, що БЕБ зараз перебуває у стадії активного реформування (вимога МВФ </w:t>
      </w:r>
      <w:proofErr w:type="gramStart"/>
      <w:r>
        <w:t>та зах</w:t>
      </w:r>
      <w:proofErr w:type="gramEnd"/>
      <w:r>
        <w:t>ідних партнерів).</w:t>
      </w:r>
    </w:p>
    <w:p w:rsidR="00D75076" w:rsidRDefault="00D75076" w:rsidP="00D75076">
      <w:pPr>
        <w:pStyle w:val="a4"/>
      </w:pPr>
      <w:r>
        <w:rPr>
          <w:b/>
          <w:bCs/>
        </w:rPr>
        <w:t xml:space="preserve">Ключові </w:t>
      </w:r>
      <w:proofErr w:type="gramStart"/>
      <w:r>
        <w:rPr>
          <w:b/>
          <w:bCs/>
        </w:rPr>
        <w:t>напрямки</w:t>
      </w:r>
      <w:proofErr w:type="gramEnd"/>
      <w:r>
        <w:rPr>
          <w:b/>
          <w:bCs/>
        </w:rPr>
        <w:t xml:space="preserve"> оновлення:</w:t>
      </w:r>
    </w:p>
    <w:p w:rsidR="00D75076" w:rsidRDefault="00D75076" w:rsidP="00D75076">
      <w:pPr>
        <w:pStyle w:val="a4"/>
        <w:numPr>
          <w:ilvl w:val="0"/>
          <w:numId w:val="15"/>
        </w:numPr>
      </w:pPr>
      <w:r>
        <w:rPr>
          <w:b/>
          <w:bCs/>
        </w:rPr>
        <w:t>Переатестація кадрів:</w:t>
      </w:r>
      <w:r>
        <w:t xml:space="preserve"> Очищення органу від старих кадрів податкової міліції.</w:t>
      </w:r>
    </w:p>
    <w:p w:rsidR="00D75076" w:rsidRDefault="00D75076" w:rsidP="00D75076">
      <w:pPr>
        <w:pStyle w:val="a4"/>
        <w:numPr>
          <w:ilvl w:val="0"/>
          <w:numId w:val="15"/>
        </w:numPr>
      </w:pPr>
      <w:r>
        <w:rPr>
          <w:b/>
          <w:bCs/>
        </w:rPr>
        <w:t>Посилення незалежності:</w:t>
      </w:r>
      <w:r>
        <w:t xml:space="preserve"> Нова процедура обрання Директора за участі міжнародних експерті</w:t>
      </w:r>
      <w:proofErr w:type="gramStart"/>
      <w:r>
        <w:t>в</w:t>
      </w:r>
      <w:proofErr w:type="gramEnd"/>
      <w:r>
        <w:t>.</w:t>
      </w:r>
    </w:p>
    <w:p w:rsidR="00D75076" w:rsidRDefault="00D75076" w:rsidP="00D75076">
      <w:pPr>
        <w:pStyle w:val="a4"/>
        <w:numPr>
          <w:ilvl w:val="0"/>
          <w:numId w:val="15"/>
        </w:numPr>
      </w:pPr>
      <w:r>
        <w:rPr>
          <w:b/>
          <w:bCs/>
        </w:rPr>
        <w:t>Цифровізація:</w:t>
      </w:r>
      <w:r>
        <w:t xml:space="preserve"> Створення єдиної аналітичної платформи для моніторингу державних видатків у </w:t>
      </w:r>
      <w:proofErr w:type="gramStart"/>
      <w:r>
        <w:t>реальному</w:t>
      </w:r>
      <w:proofErr w:type="gramEnd"/>
      <w:r>
        <w:t xml:space="preserve"> часі.</w:t>
      </w:r>
    </w:p>
    <w:p w:rsidR="00D75076" w:rsidRDefault="00D75076" w:rsidP="00D75076">
      <w:pPr>
        <w:pStyle w:val="3"/>
      </w:pPr>
      <w:r>
        <w:t xml:space="preserve">Контрольні запитання </w:t>
      </w:r>
      <w:proofErr w:type="gramStart"/>
      <w:r>
        <w:t>до</w:t>
      </w:r>
      <w:proofErr w:type="gramEnd"/>
      <w:r>
        <w:t xml:space="preserve"> теми БЕБ:</w:t>
      </w:r>
    </w:p>
    <w:p w:rsidR="00D75076" w:rsidRDefault="00D75076" w:rsidP="00D75076">
      <w:pPr>
        <w:pStyle w:val="a4"/>
        <w:numPr>
          <w:ilvl w:val="0"/>
          <w:numId w:val="16"/>
        </w:numPr>
      </w:pPr>
      <w:r>
        <w:rPr>
          <w:b/>
          <w:bCs/>
        </w:rPr>
        <w:t>Чому БЕБ називають аналітичним, а не просто правоохоронним органом?</w:t>
      </w:r>
    </w:p>
    <w:p w:rsidR="00D75076" w:rsidRDefault="00D75076" w:rsidP="00D75076">
      <w:pPr>
        <w:pStyle w:val="a4"/>
        <w:numPr>
          <w:ilvl w:val="1"/>
          <w:numId w:val="16"/>
        </w:numPr>
      </w:pPr>
      <w:r>
        <w:rPr>
          <w:i/>
          <w:iCs/>
        </w:rPr>
        <w:t>Відповідь: Тому що будь-яке розслідування має починатися з аналітичного висновку щодо ризикі</w:t>
      </w:r>
      <w:proofErr w:type="gramStart"/>
      <w:r>
        <w:rPr>
          <w:i/>
          <w:iCs/>
        </w:rPr>
        <w:t>в</w:t>
      </w:r>
      <w:proofErr w:type="gramEnd"/>
      <w:r>
        <w:rPr>
          <w:i/>
          <w:iCs/>
        </w:rPr>
        <w:t>, а не просто з заяви.</w:t>
      </w:r>
    </w:p>
    <w:p w:rsidR="00D75076" w:rsidRDefault="00D75076" w:rsidP="00D75076">
      <w:pPr>
        <w:pStyle w:val="a4"/>
        <w:numPr>
          <w:ilvl w:val="0"/>
          <w:numId w:val="16"/>
        </w:numPr>
      </w:pPr>
      <w:r>
        <w:rPr>
          <w:b/>
          <w:bCs/>
        </w:rPr>
        <w:t>Яка стаття ККУ є "</w:t>
      </w:r>
      <w:proofErr w:type="gramStart"/>
      <w:r>
        <w:rPr>
          <w:b/>
          <w:bCs/>
        </w:rPr>
        <w:t>проф</w:t>
      </w:r>
      <w:proofErr w:type="gramEnd"/>
      <w:r>
        <w:rPr>
          <w:b/>
          <w:bCs/>
        </w:rPr>
        <w:t>ільною" для БЕБ?</w:t>
      </w:r>
    </w:p>
    <w:p w:rsidR="00D75076" w:rsidRDefault="00D75076" w:rsidP="00D75076">
      <w:pPr>
        <w:pStyle w:val="a4"/>
        <w:numPr>
          <w:ilvl w:val="1"/>
          <w:numId w:val="16"/>
        </w:numPr>
      </w:pPr>
      <w:r>
        <w:rPr>
          <w:i/>
          <w:iCs/>
        </w:rPr>
        <w:t>Відповідь: Стаття 212 (Ухилення від сплати податків, зборів).</w:t>
      </w:r>
    </w:p>
    <w:p w:rsidR="00D75076" w:rsidRDefault="00D75076" w:rsidP="00D75076">
      <w:pPr>
        <w:pStyle w:val="a4"/>
        <w:numPr>
          <w:ilvl w:val="0"/>
          <w:numId w:val="16"/>
        </w:numPr>
      </w:pPr>
      <w:r>
        <w:rPr>
          <w:b/>
          <w:bCs/>
        </w:rPr>
        <w:t>Хто входить до складу</w:t>
      </w:r>
      <w:proofErr w:type="gramStart"/>
      <w:r>
        <w:rPr>
          <w:b/>
          <w:bCs/>
        </w:rPr>
        <w:t xml:space="preserve"> Р</w:t>
      </w:r>
      <w:proofErr w:type="gramEnd"/>
      <w:r>
        <w:rPr>
          <w:b/>
          <w:bCs/>
        </w:rPr>
        <w:t>ади громадського контролю при БЕБ?</w:t>
      </w:r>
    </w:p>
    <w:p w:rsidR="00D75076" w:rsidRDefault="00D75076" w:rsidP="00D75076">
      <w:pPr>
        <w:pStyle w:val="a4"/>
        <w:numPr>
          <w:ilvl w:val="1"/>
          <w:numId w:val="16"/>
        </w:numPr>
      </w:pPr>
      <w:r>
        <w:rPr>
          <w:i/>
          <w:iCs/>
        </w:rPr>
        <w:t>Відповідь: Представники громадських об’єднань, які пройшли відкрите рейтингове голосування.</w:t>
      </w:r>
    </w:p>
    <w:p w:rsidR="00D75076" w:rsidRPr="00D75076" w:rsidRDefault="00D75076" w:rsidP="00B00EEB">
      <w:pPr>
        <w:spacing w:before="30" w:after="30" w:line="240" w:lineRule="auto"/>
        <w:ind w:left="360" w:right="120" w:firstLine="540"/>
        <w:jc w:val="both"/>
        <w:rPr>
          <w:rFonts w:ascii="Times New Roman" w:eastAsia="Times New Roman" w:hAnsi="Times New Roman" w:cs="Times New Roman"/>
          <w:b/>
          <w:bCs/>
          <w:color w:val="222222"/>
          <w:spacing w:val="9"/>
          <w:sz w:val="27"/>
          <w:szCs w:val="27"/>
          <w:lang w:eastAsia="ru-RU"/>
        </w:rPr>
      </w:pP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val="en-US" w:eastAsia="ru-RU"/>
        </w:rPr>
      </w:pPr>
      <w:proofErr w:type="gramStart"/>
      <w:r w:rsidRPr="00B00EEB">
        <w:rPr>
          <w:rFonts w:ascii="Times New Roman" w:eastAsia="Times New Roman" w:hAnsi="Times New Roman" w:cs="Times New Roman"/>
          <w:b/>
          <w:bCs/>
          <w:color w:val="222222"/>
          <w:spacing w:val="9"/>
          <w:sz w:val="27"/>
          <w:szCs w:val="27"/>
          <w:lang w:eastAsia="ru-RU"/>
        </w:rPr>
        <w:t>Інтерпо</w:t>
      </w:r>
      <w:r w:rsidRPr="00B00EEB">
        <w:rPr>
          <w:rFonts w:ascii="Times New Roman" w:eastAsia="Times New Roman" w:hAnsi="Times New Roman" w:cs="Times New Roman"/>
          <w:b/>
          <w:bCs/>
          <w:color w:val="222222"/>
          <w:spacing w:val="9"/>
          <w:sz w:val="27"/>
          <w:szCs w:val="27"/>
          <w:lang w:val="en-US" w:eastAsia="ru-RU"/>
        </w:rPr>
        <w:t>́</w:t>
      </w:r>
      <w:r w:rsidRPr="00B00EEB">
        <w:rPr>
          <w:rFonts w:ascii="Times New Roman" w:eastAsia="Times New Roman" w:hAnsi="Times New Roman" w:cs="Times New Roman"/>
          <w:b/>
          <w:bCs/>
          <w:color w:val="222222"/>
          <w:spacing w:val="9"/>
          <w:sz w:val="27"/>
          <w:szCs w:val="27"/>
          <w:lang w:eastAsia="ru-RU"/>
        </w:rPr>
        <w:t>л</w:t>
      </w:r>
      <w:r w:rsidRPr="00B00EEB">
        <w:rPr>
          <w:rFonts w:ascii="Times New Roman" w:eastAsia="Times New Roman" w:hAnsi="Times New Roman" w:cs="Times New Roman"/>
          <w:color w:val="222222"/>
          <w:spacing w:val="9"/>
          <w:sz w:val="27"/>
          <w:szCs w:val="27"/>
          <w:lang w:val="en-US" w:eastAsia="ru-RU"/>
        </w:rPr>
        <w:t> (</w:t>
      </w:r>
      <w:hyperlink r:id="rId6" w:history="1">
        <w:r w:rsidRPr="00B00EEB">
          <w:rPr>
            <w:rFonts w:ascii="Times New Roman" w:eastAsia="Times New Roman" w:hAnsi="Times New Roman" w:cs="Times New Roman"/>
            <w:color w:val="0040FF"/>
            <w:spacing w:val="9"/>
            <w:sz w:val="27"/>
            <w:szCs w:val="27"/>
            <w:u w:val="single"/>
            <w:lang w:eastAsia="ru-RU"/>
          </w:rPr>
          <w:t>фр</w:t>
        </w:r>
        <w:r w:rsidRPr="00B00EEB">
          <w:rPr>
            <w:rFonts w:ascii="Times New Roman" w:eastAsia="Times New Roman" w:hAnsi="Times New Roman" w:cs="Times New Roman"/>
            <w:color w:val="0040FF"/>
            <w:spacing w:val="9"/>
            <w:sz w:val="27"/>
            <w:szCs w:val="27"/>
            <w:u w:val="single"/>
            <w:lang w:val="en-US" w:eastAsia="ru-RU"/>
          </w:rPr>
          <w:t>.</w:t>
        </w:r>
      </w:hyperlink>
      <w:r w:rsidRPr="00B00EEB">
        <w:rPr>
          <w:rFonts w:ascii="Times New Roman" w:eastAsia="Times New Roman" w:hAnsi="Times New Roman" w:cs="Times New Roman"/>
          <w:color w:val="222222"/>
          <w:spacing w:val="9"/>
          <w:sz w:val="27"/>
          <w:szCs w:val="27"/>
          <w:lang w:val="en-US" w:eastAsia="ru-RU"/>
        </w:rPr>
        <w:t> </w:t>
      </w:r>
      <w:r w:rsidRPr="00B00EEB">
        <w:rPr>
          <w:rFonts w:ascii="Times New Roman" w:eastAsia="Times New Roman" w:hAnsi="Times New Roman" w:cs="Times New Roman"/>
          <w:i/>
          <w:iCs/>
          <w:color w:val="222222"/>
          <w:spacing w:val="9"/>
          <w:sz w:val="27"/>
          <w:szCs w:val="27"/>
          <w:lang w:val="en-US" w:eastAsia="ru-RU"/>
        </w:rPr>
        <w:t>Organisation Internationale de Police Criminelle,</w:t>
      </w:r>
      <w:proofErr w:type="gramEnd"/>
      <w:r w:rsidRPr="00B00EEB">
        <w:rPr>
          <w:rFonts w:ascii="Times New Roman" w:eastAsia="Times New Roman" w:hAnsi="Times New Roman" w:cs="Times New Roman"/>
          <w:i/>
          <w:iCs/>
          <w:color w:val="222222"/>
          <w:spacing w:val="9"/>
          <w:sz w:val="27"/>
          <w:szCs w:val="27"/>
          <w:lang w:val="en-US" w:eastAsia="ru-RU"/>
        </w:rPr>
        <w:t xml:space="preserve"> OIPC</w:t>
      </w:r>
      <w:r w:rsidRPr="00B00EEB">
        <w:rPr>
          <w:rFonts w:ascii="Times New Roman" w:eastAsia="Times New Roman" w:hAnsi="Times New Roman" w:cs="Times New Roman"/>
          <w:color w:val="222222"/>
          <w:spacing w:val="9"/>
          <w:sz w:val="27"/>
          <w:szCs w:val="27"/>
          <w:lang w:val="en-US" w:eastAsia="ru-RU"/>
        </w:rPr>
        <w:t>, </w:t>
      </w:r>
      <w:hyperlink r:id="rId7" w:history="1">
        <w:r w:rsidRPr="00B00EEB">
          <w:rPr>
            <w:rFonts w:ascii="Times New Roman" w:eastAsia="Times New Roman" w:hAnsi="Times New Roman" w:cs="Times New Roman"/>
            <w:color w:val="0040FF"/>
            <w:spacing w:val="9"/>
            <w:sz w:val="27"/>
            <w:szCs w:val="27"/>
            <w:u w:val="single"/>
            <w:lang w:eastAsia="ru-RU"/>
          </w:rPr>
          <w:t>англ</w:t>
        </w:r>
        <w:r w:rsidRPr="00B00EEB">
          <w:rPr>
            <w:rFonts w:ascii="Times New Roman" w:eastAsia="Times New Roman" w:hAnsi="Times New Roman" w:cs="Times New Roman"/>
            <w:color w:val="0040FF"/>
            <w:spacing w:val="9"/>
            <w:sz w:val="27"/>
            <w:szCs w:val="27"/>
            <w:u w:val="single"/>
            <w:lang w:val="en-US" w:eastAsia="ru-RU"/>
          </w:rPr>
          <w:t>.</w:t>
        </w:r>
      </w:hyperlink>
      <w:r w:rsidRPr="00B00EEB">
        <w:rPr>
          <w:rFonts w:ascii="Times New Roman" w:eastAsia="Times New Roman" w:hAnsi="Times New Roman" w:cs="Times New Roman"/>
          <w:color w:val="222222"/>
          <w:spacing w:val="9"/>
          <w:sz w:val="27"/>
          <w:szCs w:val="27"/>
          <w:lang w:val="en-US" w:eastAsia="ru-RU"/>
        </w:rPr>
        <w:t> </w:t>
      </w:r>
      <w:r w:rsidRPr="00B00EEB">
        <w:rPr>
          <w:rFonts w:ascii="Times New Roman" w:eastAsia="Times New Roman" w:hAnsi="Times New Roman" w:cs="Times New Roman"/>
          <w:i/>
          <w:iCs/>
          <w:color w:val="222222"/>
          <w:spacing w:val="9"/>
          <w:sz w:val="27"/>
          <w:szCs w:val="27"/>
          <w:lang w:val="en-US" w:eastAsia="ru-RU"/>
        </w:rPr>
        <w:t>International Criminal Police Organization, ICPO</w:t>
      </w:r>
      <w:r w:rsidRPr="00B00EEB">
        <w:rPr>
          <w:rFonts w:ascii="Times New Roman" w:eastAsia="Times New Roman" w:hAnsi="Times New Roman" w:cs="Times New Roman"/>
          <w:color w:val="222222"/>
          <w:spacing w:val="9"/>
          <w:sz w:val="27"/>
          <w:szCs w:val="27"/>
          <w:lang w:val="en-US" w:eastAsia="ru-RU"/>
        </w:rPr>
        <w:t xml:space="preserve">) — </w:t>
      </w:r>
      <w:r w:rsidRPr="00B00EEB">
        <w:rPr>
          <w:rFonts w:ascii="Times New Roman" w:eastAsia="Times New Roman" w:hAnsi="Times New Roman" w:cs="Times New Roman"/>
          <w:color w:val="222222"/>
          <w:spacing w:val="9"/>
          <w:sz w:val="27"/>
          <w:szCs w:val="27"/>
          <w:lang w:eastAsia="ru-RU"/>
        </w:rPr>
        <w:t>організація</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що</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займається</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пошуком</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певного</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об</w:t>
      </w:r>
      <w:r w:rsidRPr="00B00EEB">
        <w:rPr>
          <w:rFonts w:ascii="Times New Roman" w:eastAsia="Times New Roman" w:hAnsi="Times New Roman" w:cs="Times New Roman"/>
          <w:color w:val="222222"/>
          <w:spacing w:val="9"/>
          <w:sz w:val="27"/>
          <w:szCs w:val="27"/>
          <w:lang w:val="en-US" w:eastAsia="ru-RU"/>
        </w:rPr>
        <w:t>’</w:t>
      </w:r>
      <w:r w:rsidRPr="00B00EEB">
        <w:rPr>
          <w:rFonts w:ascii="Times New Roman" w:eastAsia="Times New Roman" w:hAnsi="Times New Roman" w:cs="Times New Roman"/>
          <w:color w:val="222222"/>
          <w:spacing w:val="9"/>
          <w:sz w:val="27"/>
          <w:szCs w:val="27"/>
          <w:lang w:eastAsia="ru-RU"/>
        </w:rPr>
        <w:t>єкту</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людини</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сприяє</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пошукам</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поліції</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Заснована</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як</w:t>
      </w:r>
      <w:r w:rsidRPr="00B00EEB">
        <w:rPr>
          <w:rFonts w:ascii="Times New Roman" w:eastAsia="Times New Roman" w:hAnsi="Times New Roman" w:cs="Times New Roman"/>
          <w:color w:val="222222"/>
          <w:spacing w:val="9"/>
          <w:sz w:val="27"/>
          <w:szCs w:val="27"/>
          <w:lang w:val="en-US" w:eastAsia="ru-RU"/>
        </w:rPr>
        <w:t> </w:t>
      </w:r>
      <w:hyperlink r:id="rId8" w:history="1">
        <w:r w:rsidRPr="00B00EEB">
          <w:rPr>
            <w:rFonts w:ascii="Times New Roman" w:eastAsia="Times New Roman" w:hAnsi="Times New Roman" w:cs="Times New Roman"/>
            <w:color w:val="0040FF"/>
            <w:spacing w:val="9"/>
            <w:sz w:val="27"/>
            <w:szCs w:val="27"/>
            <w:u w:val="single"/>
            <w:lang w:eastAsia="ru-RU"/>
          </w:rPr>
          <w:t>англ</w:t>
        </w:r>
        <w:r w:rsidRPr="00B00EEB">
          <w:rPr>
            <w:rFonts w:ascii="Times New Roman" w:eastAsia="Times New Roman" w:hAnsi="Times New Roman" w:cs="Times New Roman"/>
            <w:color w:val="0040FF"/>
            <w:spacing w:val="9"/>
            <w:sz w:val="27"/>
            <w:szCs w:val="27"/>
            <w:u w:val="single"/>
            <w:lang w:val="en-US" w:eastAsia="ru-RU"/>
          </w:rPr>
          <w:t>.</w:t>
        </w:r>
      </w:hyperlink>
      <w:r w:rsidRPr="00B00EEB">
        <w:rPr>
          <w:rFonts w:ascii="Times New Roman" w:eastAsia="Times New Roman" w:hAnsi="Times New Roman" w:cs="Times New Roman"/>
          <w:color w:val="222222"/>
          <w:spacing w:val="9"/>
          <w:sz w:val="27"/>
          <w:szCs w:val="27"/>
          <w:lang w:val="en-US" w:eastAsia="ru-RU"/>
        </w:rPr>
        <w:t> </w:t>
      </w:r>
      <w:r w:rsidRPr="00B00EEB">
        <w:rPr>
          <w:rFonts w:ascii="Times New Roman" w:eastAsia="Times New Roman" w:hAnsi="Times New Roman" w:cs="Times New Roman"/>
          <w:i/>
          <w:iCs/>
          <w:color w:val="222222"/>
          <w:spacing w:val="9"/>
          <w:sz w:val="27"/>
          <w:szCs w:val="27"/>
          <w:lang w:val="en-US" w:eastAsia="ru-RU"/>
        </w:rPr>
        <w:t>International Criminal Police Commission</w:t>
      </w:r>
      <w:r w:rsidRPr="00B00EEB">
        <w:rPr>
          <w:rFonts w:ascii="Times New Roman" w:eastAsia="Times New Roman" w:hAnsi="Times New Roman" w:cs="Times New Roman"/>
          <w:color w:val="222222"/>
          <w:spacing w:val="9"/>
          <w:sz w:val="27"/>
          <w:szCs w:val="27"/>
          <w:lang w:val="en-US" w:eastAsia="ru-RU"/>
        </w:rPr>
        <w:t> </w:t>
      </w:r>
      <w:r w:rsidRPr="00B00EEB">
        <w:rPr>
          <w:rFonts w:ascii="Times New Roman" w:eastAsia="Times New Roman" w:hAnsi="Times New Roman" w:cs="Times New Roman"/>
          <w:color w:val="222222"/>
          <w:spacing w:val="9"/>
          <w:sz w:val="27"/>
          <w:szCs w:val="27"/>
          <w:lang w:eastAsia="ru-RU"/>
        </w:rPr>
        <w:t>в</w:t>
      </w:r>
      <w:r w:rsidRPr="00B00EEB">
        <w:rPr>
          <w:rFonts w:ascii="Times New Roman" w:eastAsia="Times New Roman" w:hAnsi="Times New Roman" w:cs="Times New Roman"/>
          <w:color w:val="222222"/>
          <w:spacing w:val="9"/>
          <w:sz w:val="27"/>
          <w:szCs w:val="27"/>
          <w:lang w:val="en-US" w:eastAsia="ru-RU"/>
        </w:rPr>
        <w:t> </w:t>
      </w:r>
      <w:hyperlink r:id="rId9" w:history="1">
        <w:r w:rsidRPr="00B00EEB">
          <w:rPr>
            <w:rFonts w:ascii="Times New Roman" w:eastAsia="Times New Roman" w:hAnsi="Times New Roman" w:cs="Times New Roman"/>
            <w:color w:val="0040FF"/>
            <w:spacing w:val="9"/>
            <w:sz w:val="27"/>
            <w:szCs w:val="27"/>
            <w:u w:val="single"/>
            <w:lang w:val="en-US" w:eastAsia="ru-RU"/>
          </w:rPr>
          <w:t>1923</w:t>
        </w:r>
      </w:hyperlink>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а</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з</w:t>
      </w:r>
      <w:r w:rsidRPr="00B00EEB">
        <w:rPr>
          <w:rFonts w:ascii="Times New Roman" w:eastAsia="Times New Roman" w:hAnsi="Times New Roman" w:cs="Times New Roman"/>
          <w:color w:val="222222"/>
          <w:spacing w:val="9"/>
          <w:sz w:val="27"/>
          <w:szCs w:val="27"/>
          <w:lang w:val="en-US" w:eastAsia="ru-RU"/>
        </w:rPr>
        <w:t> </w:t>
      </w:r>
      <w:hyperlink r:id="rId10" w:history="1">
        <w:r w:rsidRPr="00B00EEB">
          <w:rPr>
            <w:rFonts w:ascii="Times New Roman" w:eastAsia="Times New Roman" w:hAnsi="Times New Roman" w:cs="Times New Roman"/>
            <w:color w:val="0040FF"/>
            <w:spacing w:val="9"/>
            <w:sz w:val="27"/>
            <w:szCs w:val="27"/>
            <w:u w:val="single"/>
            <w:lang w:val="en-US" w:eastAsia="ru-RU"/>
          </w:rPr>
          <w:t>1956</w:t>
        </w:r>
      </w:hyperlink>
      <w:r w:rsidRPr="00B00EEB">
        <w:rPr>
          <w:rFonts w:ascii="Times New Roman" w:eastAsia="Times New Roman" w:hAnsi="Times New Roman" w:cs="Times New Roman"/>
          <w:color w:val="222222"/>
          <w:spacing w:val="9"/>
          <w:sz w:val="27"/>
          <w:szCs w:val="27"/>
          <w:lang w:val="en-US" w:eastAsia="ru-RU"/>
        </w:rPr>
        <w:t> </w:t>
      </w:r>
      <w:r w:rsidRPr="00B00EEB">
        <w:rPr>
          <w:rFonts w:ascii="Times New Roman" w:eastAsia="Times New Roman" w:hAnsi="Times New Roman" w:cs="Times New Roman"/>
          <w:color w:val="222222"/>
          <w:spacing w:val="9"/>
          <w:sz w:val="27"/>
          <w:szCs w:val="27"/>
          <w:lang w:eastAsia="ru-RU"/>
        </w:rPr>
        <w:t>використовується</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теперішня</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назва</w:t>
      </w:r>
      <w:r w:rsidRPr="00B00EEB">
        <w:rPr>
          <w:rFonts w:ascii="Times New Roman" w:eastAsia="Times New Roman" w:hAnsi="Times New Roman" w:cs="Times New Roman"/>
          <w:color w:val="222222"/>
          <w:spacing w:val="9"/>
          <w:sz w:val="27"/>
          <w:szCs w:val="27"/>
          <w:lang w:val="en-US" w:eastAsia="ru-RU"/>
        </w:rPr>
        <w:t>.</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val="en-US" w:eastAsia="ru-RU"/>
        </w:rPr>
      </w:pPr>
      <w:r w:rsidRPr="00B00EEB">
        <w:rPr>
          <w:rFonts w:ascii="Times New Roman" w:eastAsia="Times New Roman" w:hAnsi="Times New Roman" w:cs="Times New Roman"/>
          <w:color w:val="222222"/>
          <w:spacing w:val="9"/>
          <w:sz w:val="27"/>
          <w:szCs w:val="27"/>
          <w:lang w:eastAsia="ru-RU"/>
        </w:rPr>
        <w:t>До</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складу</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входять</w:t>
      </w:r>
      <w:r w:rsidRPr="00B00EEB">
        <w:rPr>
          <w:rFonts w:ascii="Times New Roman" w:eastAsia="Times New Roman" w:hAnsi="Times New Roman" w:cs="Times New Roman"/>
          <w:color w:val="222222"/>
          <w:spacing w:val="9"/>
          <w:sz w:val="27"/>
          <w:szCs w:val="27"/>
          <w:lang w:val="en-US" w:eastAsia="ru-RU"/>
        </w:rPr>
        <w:t xml:space="preserve"> 190 </w:t>
      </w:r>
      <w:r w:rsidRPr="00B00EEB">
        <w:rPr>
          <w:rFonts w:ascii="Times New Roman" w:eastAsia="Times New Roman" w:hAnsi="Times New Roman" w:cs="Times New Roman"/>
          <w:color w:val="222222"/>
          <w:spacing w:val="9"/>
          <w:sz w:val="27"/>
          <w:szCs w:val="27"/>
          <w:lang w:eastAsia="ru-RU"/>
        </w:rPr>
        <w:t>країн</w:t>
      </w:r>
      <w:r w:rsidRPr="00B00EEB">
        <w:rPr>
          <w:rFonts w:ascii="Times New Roman" w:eastAsia="Times New Roman" w:hAnsi="Times New Roman" w:cs="Times New Roman"/>
          <w:color w:val="222222"/>
          <w:spacing w:val="9"/>
          <w:sz w:val="27"/>
          <w:szCs w:val="27"/>
          <w:lang w:val="en-US" w:eastAsia="ru-RU"/>
        </w:rPr>
        <w:t xml:space="preserve"> </w:t>
      </w:r>
      <w:proofErr w:type="gramStart"/>
      <w:r w:rsidRPr="00B00EEB">
        <w:rPr>
          <w:rFonts w:ascii="Times New Roman" w:eastAsia="Times New Roman" w:hAnsi="Times New Roman" w:cs="Times New Roman"/>
          <w:color w:val="222222"/>
          <w:spacing w:val="9"/>
          <w:sz w:val="27"/>
          <w:szCs w:val="27"/>
          <w:lang w:eastAsia="ru-RU"/>
        </w:rPr>
        <w:t>св</w:t>
      </w:r>
      <w:proofErr w:type="gramEnd"/>
      <w:r w:rsidRPr="00B00EEB">
        <w:rPr>
          <w:rFonts w:ascii="Times New Roman" w:eastAsia="Times New Roman" w:hAnsi="Times New Roman" w:cs="Times New Roman"/>
          <w:color w:val="222222"/>
          <w:spacing w:val="9"/>
          <w:sz w:val="27"/>
          <w:szCs w:val="27"/>
          <w:lang w:eastAsia="ru-RU"/>
        </w:rPr>
        <w:t>іту</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які</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фінансують</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організацію</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на</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суму</w:t>
      </w:r>
      <w:r w:rsidRPr="00B00EEB">
        <w:rPr>
          <w:rFonts w:ascii="Times New Roman" w:eastAsia="Times New Roman" w:hAnsi="Times New Roman" w:cs="Times New Roman"/>
          <w:color w:val="222222"/>
          <w:spacing w:val="9"/>
          <w:sz w:val="27"/>
          <w:szCs w:val="27"/>
          <w:lang w:val="en-US" w:eastAsia="ru-RU"/>
        </w:rPr>
        <w:t xml:space="preserve"> $59 </w:t>
      </w:r>
      <w:r w:rsidRPr="00B00EEB">
        <w:rPr>
          <w:rFonts w:ascii="Times New Roman" w:eastAsia="Times New Roman" w:hAnsi="Times New Roman" w:cs="Times New Roman"/>
          <w:color w:val="222222"/>
          <w:spacing w:val="9"/>
          <w:sz w:val="27"/>
          <w:szCs w:val="27"/>
          <w:lang w:eastAsia="ru-RU"/>
        </w:rPr>
        <w:t>мільйонів</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шляхом</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щорічних</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внесків</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За</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розміром</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друга</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міжнародна</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міжурядова</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організація</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після</w:t>
      </w:r>
      <w:r w:rsidRPr="00B00EEB">
        <w:rPr>
          <w:rFonts w:ascii="Times New Roman" w:eastAsia="Times New Roman" w:hAnsi="Times New Roman" w:cs="Times New Roman"/>
          <w:color w:val="222222"/>
          <w:spacing w:val="9"/>
          <w:sz w:val="27"/>
          <w:szCs w:val="27"/>
          <w:lang w:val="en-US" w:eastAsia="ru-RU"/>
        </w:rPr>
        <w:t> </w:t>
      </w:r>
      <w:hyperlink r:id="rId11" w:history="1">
        <w:r w:rsidRPr="00B00EEB">
          <w:rPr>
            <w:rFonts w:ascii="Times New Roman" w:eastAsia="Times New Roman" w:hAnsi="Times New Roman" w:cs="Times New Roman"/>
            <w:color w:val="0040FF"/>
            <w:spacing w:val="9"/>
            <w:sz w:val="27"/>
            <w:szCs w:val="27"/>
            <w:u w:val="single"/>
            <w:lang w:eastAsia="ru-RU"/>
          </w:rPr>
          <w:t>ООН</w:t>
        </w:r>
      </w:hyperlink>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Штаб</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квартира</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знаходиться</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в</w:t>
      </w:r>
      <w:r w:rsidRPr="00B00EEB">
        <w:rPr>
          <w:rFonts w:ascii="Times New Roman" w:eastAsia="Times New Roman" w:hAnsi="Times New Roman" w:cs="Times New Roman"/>
          <w:color w:val="222222"/>
          <w:spacing w:val="9"/>
          <w:sz w:val="27"/>
          <w:szCs w:val="27"/>
          <w:lang w:val="en-US" w:eastAsia="ru-RU"/>
        </w:rPr>
        <w:t> </w:t>
      </w:r>
      <w:hyperlink r:id="rId12" w:history="1">
        <w:r w:rsidRPr="00B00EEB">
          <w:rPr>
            <w:rFonts w:ascii="Times New Roman" w:eastAsia="Times New Roman" w:hAnsi="Times New Roman" w:cs="Times New Roman"/>
            <w:color w:val="0040FF"/>
            <w:spacing w:val="9"/>
            <w:sz w:val="27"/>
            <w:szCs w:val="27"/>
            <w:u w:val="single"/>
            <w:lang w:eastAsia="ru-RU"/>
          </w:rPr>
          <w:t>Ліоні</w:t>
        </w:r>
      </w:hyperlink>
      <w:r w:rsidRPr="00B00EEB">
        <w:rPr>
          <w:rFonts w:ascii="Times New Roman" w:eastAsia="Times New Roman" w:hAnsi="Times New Roman" w:cs="Times New Roman"/>
          <w:color w:val="222222"/>
          <w:spacing w:val="9"/>
          <w:sz w:val="27"/>
          <w:szCs w:val="27"/>
          <w:lang w:val="en-US" w:eastAsia="ru-RU"/>
        </w:rPr>
        <w:t>, </w:t>
      </w:r>
      <w:hyperlink r:id="rId13" w:history="1">
        <w:r w:rsidRPr="00B00EEB">
          <w:rPr>
            <w:rFonts w:ascii="Times New Roman" w:eastAsia="Times New Roman" w:hAnsi="Times New Roman" w:cs="Times New Roman"/>
            <w:color w:val="0040FF"/>
            <w:spacing w:val="9"/>
            <w:sz w:val="27"/>
            <w:szCs w:val="27"/>
            <w:u w:val="single"/>
            <w:lang w:eastAsia="ru-RU"/>
          </w:rPr>
          <w:t>Франція</w:t>
        </w:r>
      </w:hyperlink>
      <w:r w:rsidRPr="00B00EEB">
        <w:rPr>
          <w:rFonts w:ascii="Times New Roman" w:eastAsia="Times New Roman" w:hAnsi="Times New Roman" w:cs="Times New Roman"/>
          <w:color w:val="222222"/>
          <w:spacing w:val="9"/>
          <w:sz w:val="27"/>
          <w:szCs w:val="27"/>
          <w:lang w:val="en-US" w:eastAsia="ru-RU"/>
        </w:rPr>
        <w:t>.</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Самі</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працівники</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Інтерполу</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не</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можуть</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безпосередньо</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виконувати</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поліцейських</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функцій</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права</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заарештовувати</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чи</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носити</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та</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застосовувати</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свою</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чи</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табельну</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зброю</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на</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будь</w:t>
      </w:r>
      <w:r w:rsidRPr="00B00EEB">
        <w:rPr>
          <w:rFonts w:ascii="Times New Roman" w:eastAsia="Times New Roman" w:hAnsi="Times New Roman" w:cs="Times New Roman"/>
          <w:color w:val="222222"/>
          <w:spacing w:val="9"/>
          <w:sz w:val="27"/>
          <w:szCs w:val="27"/>
          <w:lang w:val="en-US" w:eastAsia="ru-RU"/>
        </w:rPr>
        <w:t>-</w:t>
      </w:r>
      <w:r w:rsidRPr="00B00EEB">
        <w:rPr>
          <w:rFonts w:ascii="Times New Roman" w:eastAsia="Times New Roman" w:hAnsi="Times New Roman" w:cs="Times New Roman"/>
          <w:color w:val="222222"/>
          <w:spacing w:val="9"/>
          <w:sz w:val="27"/>
          <w:szCs w:val="27"/>
          <w:lang w:eastAsia="ru-RU"/>
        </w:rPr>
        <w:t>якій</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території</w:t>
      </w:r>
      <w:r w:rsidRPr="00B00EEB">
        <w:rPr>
          <w:rFonts w:ascii="Times New Roman" w:eastAsia="Times New Roman" w:hAnsi="Times New Roman" w:cs="Times New Roman"/>
          <w:color w:val="222222"/>
          <w:spacing w:val="9"/>
          <w:sz w:val="27"/>
          <w:szCs w:val="27"/>
          <w:lang w:val="en-US" w:eastAsia="ru-RU"/>
        </w:rPr>
        <w:t xml:space="preserve"> </w:t>
      </w:r>
      <w:proofErr w:type="gramStart"/>
      <w:r w:rsidRPr="00B00EEB">
        <w:rPr>
          <w:rFonts w:ascii="Times New Roman" w:eastAsia="Times New Roman" w:hAnsi="Times New Roman" w:cs="Times New Roman"/>
          <w:color w:val="222222"/>
          <w:spacing w:val="9"/>
          <w:sz w:val="27"/>
          <w:szCs w:val="27"/>
          <w:lang w:eastAsia="ru-RU"/>
        </w:rPr>
        <w:t>країн</w:t>
      </w:r>
      <w:proofErr w:type="gramEnd"/>
      <w:r w:rsidRPr="00B00EEB">
        <w:rPr>
          <w:rFonts w:ascii="Times New Roman" w:eastAsia="Times New Roman" w:hAnsi="Times New Roman" w:cs="Times New Roman"/>
          <w:color w:val="222222"/>
          <w:spacing w:val="9"/>
          <w:sz w:val="27"/>
          <w:szCs w:val="27"/>
          <w:lang w:val="en-US" w:eastAsia="ru-RU"/>
        </w:rPr>
        <w:t xml:space="preserve"> – </w:t>
      </w:r>
      <w:r w:rsidRPr="00B00EEB">
        <w:rPr>
          <w:rFonts w:ascii="Times New Roman" w:eastAsia="Times New Roman" w:hAnsi="Times New Roman" w:cs="Times New Roman"/>
          <w:color w:val="222222"/>
          <w:spacing w:val="9"/>
          <w:sz w:val="27"/>
          <w:szCs w:val="27"/>
          <w:lang w:eastAsia="ru-RU"/>
        </w:rPr>
        <w:t>членів</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організації</w:t>
      </w:r>
      <w:r w:rsidRPr="00B00EEB">
        <w:rPr>
          <w:rFonts w:ascii="Times New Roman" w:eastAsia="Times New Roman" w:hAnsi="Times New Roman" w:cs="Times New Roman"/>
          <w:color w:val="222222"/>
          <w:spacing w:val="9"/>
          <w:sz w:val="27"/>
          <w:szCs w:val="27"/>
          <w:lang w:val="en-US" w:eastAsia="ru-RU"/>
        </w:rPr>
        <w:t xml:space="preserve">. </w:t>
      </w:r>
      <w:r w:rsidRPr="00B00EEB">
        <w:rPr>
          <w:rFonts w:ascii="Times New Roman" w:eastAsia="Times New Roman" w:hAnsi="Times New Roman" w:cs="Times New Roman"/>
          <w:color w:val="222222"/>
          <w:spacing w:val="9"/>
          <w:sz w:val="27"/>
          <w:szCs w:val="27"/>
          <w:lang w:eastAsia="ru-RU"/>
        </w:rPr>
        <w:t>Вони займаються лише координацією сил, щоб правоохоронці з інших країн набагато легше справлялись з такими речами, як особливості національного </w:t>
      </w:r>
      <w:hyperlink r:id="rId14" w:history="1">
        <w:r w:rsidRPr="00B00EEB">
          <w:rPr>
            <w:rFonts w:ascii="Times New Roman" w:eastAsia="Times New Roman" w:hAnsi="Times New Roman" w:cs="Times New Roman"/>
            <w:color w:val="0040FF"/>
            <w:spacing w:val="9"/>
            <w:sz w:val="27"/>
            <w:szCs w:val="27"/>
            <w:u w:val="single"/>
            <w:lang w:eastAsia="ru-RU"/>
          </w:rPr>
          <w:t>правосуддя</w:t>
        </w:r>
      </w:hyperlink>
      <w:r w:rsidRPr="00B00EEB">
        <w:rPr>
          <w:rFonts w:ascii="Times New Roman" w:eastAsia="Times New Roman" w:hAnsi="Times New Roman" w:cs="Times New Roman"/>
          <w:color w:val="222222"/>
          <w:spacing w:val="9"/>
          <w:sz w:val="27"/>
          <w:szCs w:val="27"/>
          <w:lang w:eastAsia="ru-RU"/>
        </w:rPr>
        <w:t>, </w:t>
      </w:r>
      <w:hyperlink r:id="rId15" w:history="1">
        <w:r w:rsidRPr="00B00EEB">
          <w:rPr>
            <w:rFonts w:ascii="Times New Roman" w:eastAsia="Times New Roman" w:hAnsi="Times New Roman" w:cs="Times New Roman"/>
            <w:color w:val="0040FF"/>
            <w:spacing w:val="9"/>
            <w:sz w:val="27"/>
            <w:szCs w:val="27"/>
            <w:u w:val="single"/>
            <w:lang w:eastAsia="ru-RU"/>
          </w:rPr>
          <w:t>законодавства</w:t>
        </w:r>
      </w:hyperlink>
      <w:r w:rsidRPr="00B00EEB">
        <w:rPr>
          <w:rFonts w:ascii="Times New Roman" w:eastAsia="Times New Roman" w:hAnsi="Times New Roman" w:cs="Times New Roman"/>
          <w:color w:val="222222"/>
          <w:spacing w:val="9"/>
          <w:sz w:val="27"/>
          <w:szCs w:val="27"/>
          <w:lang w:eastAsia="ru-RU"/>
        </w:rPr>
        <w:t>, </w:t>
      </w:r>
      <w:hyperlink r:id="rId16" w:history="1">
        <w:r w:rsidRPr="00B00EEB">
          <w:rPr>
            <w:rFonts w:ascii="Times New Roman" w:eastAsia="Times New Roman" w:hAnsi="Times New Roman" w:cs="Times New Roman"/>
            <w:color w:val="0040FF"/>
            <w:spacing w:val="9"/>
            <w:sz w:val="27"/>
            <w:szCs w:val="27"/>
            <w:u w:val="single"/>
            <w:lang w:eastAsia="ru-RU"/>
          </w:rPr>
          <w:t>мовний барʼєр</w:t>
        </w:r>
      </w:hyperlink>
      <w:r w:rsidRPr="00B00EEB">
        <w:rPr>
          <w:rFonts w:ascii="Times New Roman" w:eastAsia="Times New Roman" w:hAnsi="Times New Roman" w:cs="Times New Roman"/>
          <w:color w:val="222222"/>
          <w:spacing w:val="9"/>
          <w:sz w:val="27"/>
          <w:szCs w:val="27"/>
          <w:lang w:eastAsia="ru-RU"/>
        </w:rPr>
        <w:t>.</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Інтерпол засновано після Міжнародного конгресу кримінальної поліції, що відбувся у</w:t>
      </w:r>
      <w:proofErr w:type="gramStart"/>
      <w:r w:rsidRPr="00B00EEB">
        <w:rPr>
          <w:rFonts w:ascii="Times New Roman" w:eastAsia="Times New Roman" w:hAnsi="Times New Roman" w:cs="Times New Roman"/>
          <w:color w:val="222222"/>
          <w:spacing w:val="9"/>
          <w:sz w:val="27"/>
          <w:szCs w:val="27"/>
          <w:lang w:eastAsia="ru-RU"/>
        </w:rPr>
        <w:t xml:space="preserve"> В</w:t>
      </w:r>
      <w:proofErr w:type="gramEnd"/>
      <w:r w:rsidRPr="00B00EEB">
        <w:rPr>
          <w:rFonts w:ascii="Times New Roman" w:eastAsia="Times New Roman" w:hAnsi="Times New Roman" w:cs="Times New Roman"/>
          <w:color w:val="222222"/>
          <w:spacing w:val="9"/>
          <w:sz w:val="27"/>
          <w:szCs w:val="27"/>
          <w:lang w:eastAsia="ru-RU"/>
        </w:rPr>
        <w:t xml:space="preserve">ідні 1923 р., де взяли участь 138 представників з 20 країн Європи, Азії та Америки. </w:t>
      </w:r>
      <w:proofErr w:type="gramStart"/>
      <w:r w:rsidRPr="00B00EEB">
        <w:rPr>
          <w:rFonts w:ascii="Times New Roman" w:eastAsia="Times New Roman" w:hAnsi="Times New Roman" w:cs="Times New Roman"/>
          <w:color w:val="222222"/>
          <w:spacing w:val="9"/>
          <w:sz w:val="27"/>
          <w:szCs w:val="27"/>
          <w:lang w:eastAsia="ru-RU"/>
        </w:rPr>
        <w:t>З</w:t>
      </w:r>
      <w:proofErr w:type="gramEnd"/>
      <w:r w:rsidRPr="00B00EEB">
        <w:rPr>
          <w:rFonts w:ascii="Times New Roman" w:eastAsia="Times New Roman" w:hAnsi="Times New Roman" w:cs="Times New Roman"/>
          <w:color w:val="222222"/>
          <w:spacing w:val="9"/>
          <w:sz w:val="27"/>
          <w:szCs w:val="27"/>
          <w:lang w:eastAsia="ru-RU"/>
        </w:rPr>
        <w:t xml:space="preserve"> 1941 року контакти Міжнародної </w:t>
      </w:r>
      <w:r w:rsidRPr="00B00EEB">
        <w:rPr>
          <w:rFonts w:ascii="Times New Roman" w:eastAsia="Times New Roman" w:hAnsi="Times New Roman" w:cs="Times New Roman"/>
          <w:color w:val="222222"/>
          <w:spacing w:val="9"/>
          <w:sz w:val="27"/>
          <w:szCs w:val="27"/>
          <w:lang w:eastAsia="ru-RU"/>
        </w:rPr>
        <w:lastRenderedPageBreak/>
        <w:t xml:space="preserve">комісії кримінальної поліції з іншими країнами практично перервалися. А </w:t>
      </w:r>
      <w:proofErr w:type="gramStart"/>
      <w:r w:rsidRPr="00B00EEB">
        <w:rPr>
          <w:rFonts w:ascii="Times New Roman" w:eastAsia="Times New Roman" w:hAnsi="Times New Roman" w:cs="Times New Roman"/>
          <w:color w:val="222222"/>
          <w:spacing w:val="9"/>
          <w:sz w:val="27"/>
          <w:szCs w:val="27"/>
          <w:lang w:eastAsia="ru-RU"/>
        </w:rPr>
        <w:t>п</w:t>
      </w:r>
      <w:proofErr w:type="gramEnd"/>
      <w:r w:rsidRPr="00B00EEB">
        <w:rPr>
          <w:rFonts w:ascii="Times New Roman" w:eastAsia="Times New Roman" w:hAnsi="Times New Roman" w:cs="Times New Roman"/>
          <w:color w:val="222222"/>
          <w:spacing w:val="9"/>
          <w:sz w:val="27"/>
          <w:szCs w:val="27"/>
          <w:lang w:eastAsia="ru-RU"/>
        </w:rPr>
        <w:t>ісля закінчення Другої світової війни були здійснені великі зусилля для відродження цієї організації.</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Діяльність Міжнародної організації кримінальної поліції – Інтерпол регламентована статутом, що вступив в дію 13 червня 1956 року, останні зміни внесені 01 січня 19986 року</w:t>
      </w:r>
      <w:r w:rsidRPr="00B00EEB">
        <w:rPr>
          <w:rFonts w:ascii="Times New Roman" w:eastAsia="Times New Roman" w:hAnsi="Times New Roman" w:cs="Times New Roman"/>
          <w:color w:val="0040FF"/>
          <w:spacing w:val="9"/>
          <w:sz w:val="32"/>
          <w:szCs w:val="32"/>
          <w:lang w:eastAsia="ru-RU"/>
        </w:rPr>
        <w:t>[1]</w:t>
      </w:r>
      <w:r w:rsidRPr="00B00EEB">
        <w:rPr>
          <w:rFonts w:ascii="Times New Roman" w:eastAsia="Times New Roman" w:hAnsi="Times New Roman" w:cs="Times New Roman"/>
          <w:color w:val="222222"/>
          <w:spacing w:val="9"/>
          <w:sz w:val="27"/>
          <w:szCs w:val="27"/>
          <w:lang w:eastAsia="ru-RU"/>
        </w:rPr>
        <w:t xml:space="preserve">. </w:t>
      </w:r>
      <w:proofErr w:type="gramStart"/>
      <w:r w:rsidRPr="00B00EEB">
        <w:rPr>
          <w:rFonts w:ascii="Times New Roman" w:eastAsia="Times New Roman" w:hAnsi="Times New Roman" w:cs="Times New Roman"/>
          <w:color w:val="222222"/>
          <w:spacing w:val="9"/>
          <w:sz w:val="27"/>
          <w:szCs w:val="27"/>
          <w:lang w:eastAsia="ru-RU"/>
        </w:rPr>
        <w:t>З</w:t>
      </w:r>
      <w:proofErr w:type="gramEnd"/>
      <w:r w:rsidRPr="00B00EEB">
        <w:rPr>
          <w:rFonts w:ascii="Times New Roman" w:eastAsia="Times New Roman" w:hAnsi="Times New Roman" w:cs="Times New Roman"/>
          <w:color w:val="222222"/>
          <w:spacing w:val="9"/>
          <w:sz w:val="27"/>
          <w:szCs w:val="27"/>
          <w:lang w:eastAsia="ru-RU"/>
        </w:rPr>
        <w:t xml:space="preserve"> прийняттям нового статуту, пов’язують нову історію Інтерполу.</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Відповідно до статті 1 організація, іменована «Міжнародною комісією кримінальної поліції» називається відтепер: Міжнародна організація кримінальної поліції – Інтерпол. Штаб-квартира Інтерполу з 1989 року знаходиться в Ліон (Франція). Робочі мови Інтерполу – </w:t>
      </w:r>
      <w:proofErr w:type="gramStart"/>
      <w:r w:rsidRPr="00B00EEB">
        <w:rPr>
          <w:rFonts w:ascii="Times New Roman" w:eastAsia="Times New Roman" w:hAnsi="Times New Roman" w:cs="Times New Roman"/>
          <w:color w:val="222222"/>
          <w:spacing w:val="9"/>
          <w:sz w:val="27"/>
          <w:szCs w:val="27"/>
          <w:lang w:eastAsia="ru-RU"/>
        </w:rPr>
        <w:t>англ</w:t>
      </w:r>
      <w:proofErr w:type="gramEnd"/>
      <w:r w:rsidRPr="00B00EEB">
        <w:rPr>
          <w:rFonts w:ascii="Times New Roman" w:eastAsia="Times New Roman" w:hAnsi="Times New Roman" w:cs="Times New Roman"/>
          <w:color w:val="222222"/>
          <w:spacing w:val="9"/>
          <w:sz w:val="27"/>
          <w:szCs w:val="27"/>
          <w:lang w:eastAsia="ru-RU"/>
        </w:rPr>
        <w:t>ійська, французька арабська та іспанська.</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i/>
          <w:iCs/>
          <w:color w:val="222222"/>
          <w:spacing w:val="9"/>
          <w:sz w:val="27"/>
          <w:szCs w:val="27"/>
          <w:lang w:eastAsia="ru-RU"/>
        </w:rPr>
        <w:t>Метою Інтерполу</w:t>
      </w:r>
      <w:proofErr w:type="gramStart"/>
      <w:r w:rsidRPr="00B00EEB">
        <w:rPr>
          <w:rFonts w:ascii="Times New Roman" w:eastAsia="Times New Roman" w:hAnsi="Times New Roman" w:cs="Times New Roman"/>
          <w:i/>
          <w:iCs/>
          <w:color w:val="222222"/>
          <w:spacing w:val="9"/>
          <w:sz w:val="27"/>
          <w:szCs w:val="27"/>
          <w:lang w:eastAsia="ru-RU"/>
        </w:rPr>
        <w:t xml:space="preserve"> є:</w:t>
      </w:r>
      <w:proofErr w:type="gramEnd"/>
    </w:p>
    <w:p w:rsidR="00B00EEB" w:rsidRPr="00B00EEB" w:rsidRDefault="00B00EEB" w:rsidP="00B00EEB">
      <w:pPr>
        <w:numPr>
          <w:ilvl w:val="0"/>
          <w:numId w:val="1"/>
        </w:numPr>
        <w:spacing w:after="30" w:line="240" w:lineRule="auto"/>
        <w:ind w:left="87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забезпечувати широку взаємодію всіх органів (установ) кримінальної поліції в рамках існуючого законодавства країни та у дусі Загальної Декларації прав людини;</w:t>
      </w:r>
    </w:p>
    <w:p w:rsidR="00B00EEB" w:rsidRPr="00B00EEB" w:rsidRDefault="00B00EEB" w:rsidP="00B00EEB">
      <w:pPr>
        <w:numPr>
          <w:ilvl w:val="0"/>
          <w:numId w:val="1"/>
        </w:numPr>
        <w:spacing w:after="30" w:line="240" w:lineRule="auto"/>
        <w:ind w:left="87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створювати і розвивати установи, які можуть успішно сприяти по</w:t>
      </w:r>
      <w:r w:rsidRPr="00B00EEB">
        <w:rPr>
          <w:rFonts w:ascii="Times New Roman" w:eastAsia="Times New Roman" w:hAnsi="Times New Roman" w:cs="Times New Roman"/>
          <w:color w:val="222222"/>
          <w:spacing w:val="9"/>
          <w:sz w:val="27"/>
          <w:szCs w:val="27"/>
          <w:lang w:eastAsia="ru-RU"/>
        </w:rPr>
        <w:softHyphen/>
        <w:t>передженню кримінальної злочинності і боротьбі з нею (ст. 2 Статуту).</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У ст. 3 Статуту зазначено, що організації </w:t>
      </w:r>
      <w:r w:rsidRPr="00B00EEB">
        <w:rPr>
          <w:rFonts w:ascii="Times New Roman" w:eastAsia="Times New Roman" w:hAnsi="Times New Roman" w:cs="Times New Roman"/>
          <w:i/>
          <w:iCs/>
          <w:color w:val="222222"/>
          <w:spacing w:val="9"/>
          <w:sz w:val="27"/>
          <w:szCs w:val="27"/>
          <w:lang w:eastAsia="ru-RU"/>
        </w:rPr>
        <w:t>забороняється </w:t>
      </w:r>
      <w:r w:rsidRPr="00B00EEB">
        <w:rPr>
          <w:rFonts w:ascii="Times New Roman" w:eastAsia="Times New Roman" w:hAnsi="Times New Roman" w:cs="Times New Roman"/>
          <w:color w:val="222222"/>
          <w:spacing w:val="9"/>
          <w:sz w:val="27"/>
          <w:szCs w:val="27"/>
          <w:lang w:eastAsia="ru-RU"/>
        </w:rPr>
        <w:t xml:space="preserve">будь-яке втручання чи діяльність політичного, воєнного, </w:t>
      </w:r>
      <w:proofErr w:type="gramStart"/>
      <w:r w:rsidRPr="00B00EEB">
        <w:rPr>
          <w:rFonts w:ascii="Times New Roman" w:eastAsia="Times New Roman" w:hAnsi="Times New Roman" w:cs="Times New Roman"/>
          <w:color w:val="222222"/>
          <w:spacing w:val="9"/>
          <w:sz w:val="27"/>
          <w:szCs w:val="27"/>
          <w:lang w:eastAsia="ru-RU"/>
        </w:rPr>
        <w:t>рел</w:t>
      </w:r>
      <w:proofErr w:type="gramEnd"/>
      <w:r w:rsidRPr="00B00EEB">
        <w:rPr>
          <w:rFonts w:ascii="Times New Roman" w:eastAsia="Times New Roman" w:hAnsi="Times New Roman" w:cs="Times New Roman"/>
          <w:color w:val="222222"/>
          <w:spacing w:val="9"/>
          <w:sz w:val="27"/>
          <w:szCs w:val="27"/>
          <w:lang w:eastAsia="ru-RU"/>
        </w:rPr>
        <w:t>ігійного чи расового характеру.</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Згідно з положеннями Статуту Інтерполу можна зробити висновок, що цю організацію можна віднести до </w:t>
      </w:r>
      <w:proofErr w:type="gramStart"/>
      <w:r w:rsidRPr="00B00EEB">
        <w:rPr>
          <w:rFonts w:ascii="Times New Roman" w:eastAsia="Times New Roman" w:hAnsi="Times New Roman" w:cs="Times New Roman"/>
          <w:color w:val="222222"/>
          <w:spacing w:val="9"/>
          <w:sz w:val="27"/>
          <w:szCs w:val="27"/>
          <w:lang w:eastAsia="ru-RU"/>
        </w:rPr>
        <w:t>м</w:t>
      </w:r>
      <w:proofErr w:type="gramEnd"/>
      <w:r w:rsidRPr="00B00EEB">
        <w:rPr>
          <w:rFonts w:ascii="Times New Roman" w:eastAsia="Times New Roman" w:hAnsi="Times New Roman" w:cs="Times New Roman"/>
          <w:color w:val="222222"/>
          <w:spacing w:val="9"/>
          <w:sz w:val="27"/>
          <w:szCs w:val="27"/>
          <w:lang w:eastAsia="ru-RU"/>
        </w:rPr>
        <w:t xml:space="preserve">іжнародних міжвідомчих організацій. Про це </w:t>
      </w:r>
      <w:proofErr w:type="gramStart"/>
      <w:r w:rsidRPr="00B00EEB">
        <w:rPr>
          <w:rFonts w:ascii="Times New Roman" w:eastAsia="Times New Roman" w:hAnsi="Times New Roman" w:cs="Times New Roman"/>
          <w:color w:val="222222"/>
          <w:spacing w:val="9"/>
          <w:sz w:val="27"/>
          <w:szCs w:val="27"/>
          <w:lang w:eastAsia="ru-RU"/>
        </w:rPr>
        <w:t>св</w:t>
      </w:r>
      <w:proofErr w:type="gramEnd"/>
      <w:r w:rsidRPr="00B00EEB">
        <w:rPr>
          <w:rFonts w:ascii="Times New Roman" w:eastAsia="Times New Roman" w:hAnsi="Times New Roman" w:cs="Times New Roman"/>
          <w:color w:val="222222"/>
          <w:spacing w:val="9"/>
          <w:sz w:val="27"/>
          <w:szCs w:val="27"/>
          <w:lang w:eastAsia="ru-RU"/>
        </w:rPr>
        <w:t>ідчить рівень представництва держав у системі Інтерполу і наявність у нього правосуб’єктності. Співробітництво країн в Інтерполі стосується визначеного кола питань, пов’язаних з участю поліцейських органів країн-членів у боротьбі з кримінальною злочинністю.</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Будь-яка країни може уповноважити будь який </w:t>
      </w:r>
      <w:proofErr w:type="gramStart"/>
      <w:r w:rsidRPr="00B00EEB">
        <w:rPr>
          <w:rFonts w:ascii="Times New Roman" w:eastAsia="Times New Roman" w:hAnsi="Times New Roman" w:cs="Times New Roman"/>
          <w:color w:val="222222"/>
          <w:spacing w:val="9"/>
          <w:sz w:val="27"/>
          <w:szCs w:val="27"/>
          <w:lang w:eastAsia="ru-RU"/>
        </w:rPr>
        <w:t>св</w:t>
      </w:r>
      <w:proofErr w:type="gramEnd"/>
      <w:r w:rsidRPr="00B00EEB">
        <w:rPr>
          <w:rFonts w:ascii="Times New Roman" w:eastAsia="Times New Roman" w:hAnsi="Times New Roman" w:cs="Times New Roman"/>
          <w:color w:val="222222"/>
          <w:spacing w:val="9"/>
          <w:sz w:val="27"/>
          <w:szCs w:val="27"/>
          <w:lang w:eastAsia="ru-RU"/>
        </w:rPr>
        <w:t>ій офіційний поліцейський орган, функції якого співвідносяться з діяльністю організації, виступати як Член Організації.</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Заявку на вступ у</w:t>
      </w:r>
      <w:proofErr w:type="gramStart"/>
      <w:r w:rsidRPr="00B00EEB">
        <w:rPr>
          <w:rFonts w:ascii="Times New Roman" w:eastAsia="Times New Roman" w:hAnsi="Times New Roman" w:cs="Times New Roman"/>
          <w:color w:val="222222"/>
          <w:spacing w:val="9"/>
          <w:sz w:val="27"/>
          <w:szCs w:val="27"/>
          <w:lang w:eastAsia="ru-RU"/>
        </w:rPr>
        <w:t xml:space="preserve"> Ч</w:t>
      </w:r>
      <w:proofErr w:type="gramEnd"/>
      <w:r w:rsidRPr="00B00EEB">
        <w:rPr>
          <w:rFonts w:ascii="Times New Roman" w:eastAsia="Times New Roman" w:hAnsi="Times New Roman" w:cs="Times New Roman"/>
          <w:color w:val="222222"/>
          <w:spacing w:val="9"/>
          <w:sz w:val="27"/>
          <w:szCs w:val="27"/>
          <w:lang w:eastAsia="ru-RU"/>
        </w:rPr>
        <w:t>лени спрямовується Генеральному секретарю відповідним урядовим органом.</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Рішення про прийняття в</w:t>
      </w:r>
      <w:proofErr w:type="gramStart"/>
      <w:r w:rsidRPr="00B00EEB">
        <w:rPr>
          <w:rFonts w:ascii="Times New Roman" w:eastAsia="Times New Roman" w:hAnsi="Times New Roman" w:cs="Times New Roman"/>
          <w:color w:val="222222"/>
          <w:spacing w:val="9"/>
          <w:sz w:val="27"/>
          <w:szCs w:val="27"/>
          <w:lang w:eastAsia="ru-RU"/>
        </w:rPr>
        <w:t xml:space="preserve"> Ч</w:t>
      </w:r>
      <w:proofErr w:type="gramEnd"/>
      <w:r w:rsidRPr="00B00EEB">
        <w:rPr>
          <w:rFonts w:ascii="Times New Roman" w:eastAsia="Times New Roman" w:hAnsi="Times New Roman" w:cs="Times New Roman"/>
          <w:color w:val="222222"/>
          <w:spacing w:val="9"/>
          <w:sz w:val="27"/>
          <w:szCs w:val="27"/>
          <w:lang w:eastAsia="ru-RU"/>
        </w:rPr>
        <w:t>лени затверджується Генеральною Асамблеєю більшістю в 2/3 голосів.</w:t>
      </w:r>
    </w:p>
    <w:p w:rsidR="00B00EEB" w:rsidRPr="00B00EEB" w:rsidRDefault="00B00EEB" w:rsidP="00B00EEB">
      <w:pPr>
        <w:spacing w:after="0" w:line="240" w:lineRule="auto"/>
        <w:rPr>
          <w:rFonts w:ascii="Times New Roman" w:eastAsia="Times New Roman" w:hAnsi="Times New Roman" w:cs="Times New Roman"/>
          <w:sz w:val="24"/>
          <w:szCs w:val="24"/>
          <w:lang w:eastAsia="ru-RU"/>
        </w:rPr>
      </w:pPr>
      <w:r w:rsidRPr="00B00EEB">
        <w:rPr>
          <w:rFonts w:ascii="Helvetica" w:eastAsia="Times New Roman" w:hAnsi="Helvetica" w:cs="Times New Roman"/>
          <w:color w:val="222222"/>
          <w:sz w:val="21"/>
          <w:szCs w:val="21"/>
          <w:lang w:eastAsia="ru-RU"/>
        </w:rPr>
        <w:br/>
      </w:r>
    </w:p>
    <w:p w:rsidR="00B00EEB" w:rsidRPr="00B00EEB" w:rsidRDefault="00B00EEB" w:rsidP="00B00EEB">
      <w:pPr>
        <w:spacing w:before="30" w:after="30" w:line="240" w:lineRule="auto"/>
        <w:ind w:left="720" w:right="120" w:firstLine="60"/>
        <w:jc w:val="both"/>
        <w:outlineLvl w:val="3"/>
        <w:rPr>
          <w:rFonts w:ascii="Times New Roman" w:eastAsia="Times New Roman" w:hAnsi="Times New Roman" w:cs="Times New Roman"/>
          <w:color w:val="FFFFFF"/>
          <w:spacing w:val="12"/>
          <w:sz w:val="27"/>
          <w:szCs w:val="27"/>
          <w:lang w:eastAsia="ru-RU"/>
        </w:rPr>
      </w:pPr>
      <w:r w:rsidRPr="00B00EEB">
        <w:rPr>
          <w:rFonts w:ascii="Times New Roman" w:eastAsia="Times New Roman" w:hAnsi="Times New Roman" w:cs="Times New Roman"/>
          <w:b/>
          <w:bCs/>
          <w:color w:val="FFFFFF"/>
          <w:spacing w:val="12"/>
          <w:sz w:val="27"/>
          <w:szCs w:val="27"/>
          <w:lang w:eastAsia="ru-RU"/>
        </w:rPr>
        <w:t>2. Організаційна структура Інтерполу. Функції його керівних органі</w:t>
      </w:r>
      <w:proofErr w:type="gramStart"/>
      <w:r w:rsidRPr="00B00EEB">
        <w:rPr>
          <w:rFonts w:ascii="Times New Roman" w:eastAsia="Times New Roman" w:hAnsi="Times New Roman" w:cs="Times New Roman"/>
          <w:b/>
          <w:bCs/>
          <w:color w:val="FFFFFF"/>
          <w:spacing w:val="12"/>
          <w:sz w:val="27"/>
          <w:szCs w:val="27"/>
          <w:lang w:eastAsia="ru-RU"/>
        </w:rPr>
        <w:t>в</w:t>
      </w:r>
      <w:proofErr w:type="gramEnd"/>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Структура Міжнародної організації кримінальної поліції – Інтерпол визначена у ст. 5 Статуту. Так, зокрема</w:t>
      </w:r>
      <w:r w:rsidRPr="00B00EEB">
        <w:rPr>
          <w:rFonts w:ascii="Times New Roman" w:eastAsia="Times New Roman" w:hAnsi="Times New Roman" w:cs="Times New Roman"/>
          <w:i/>
          <w:iCs/>
          <w:color w:val="222222"/>
          <w:spacing w:val="9"/>
          <w:sz w:val="27"/>
          <w:szCs w:val="27"/>
          <w:lang w:eastAsia="ru-RU"/>
        </w:rPr>
        <w:t> до структури Інтерполу входять:</w:t>
      </w:r>
    </w:p>
    <w:p w:rsidR="00B00EEB" w:rsidRPr="00B00EEB" w:rsidRDefault="00B00EEB" w:rsidP="00B00EEB">
      <w:pPr>
        <w:numPr>
          <w:ilvl w:val="0"/>
          <w:numId w:val="2"/>
        </w:numPr>
        <w:spacing w:after="30" w:line="240" w:lineRule="auto"/>
        <w:ind w:left="87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Генеральна Асамблея;</w:t>
      </w:r>
    </w:p>
    <w:p w:rsidR="00B00EEB" w:rsidRPr="00B00EEB" w:rsidRDefault="00B00EEB" w:rsidP="00B00EEB">
      <w:pPr>
        <w:numPr>
          <w:ilvl w:val="0"/>
          <w:numId w:val="2"/>
        </w:numPr>
        <w:spacing w:after="30" w:line="240" w:lineRule="auto"/>
        <w:ind w:left="87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Виконавчий комітет;</w:t>
      </w:r>
    </w:p>
    <w:p w:rsidR="00B00EEB" w:rsidRPr="00B00EEB" w:rsidRDefault="00B00EEB" w:rsidP="00B00EEB">
      <w:pPr>
        <w:numPr>
          <w:ilvl w:val="0"/>
          <w:numId w:val="2"/>
        </w:numPr>
        <w:spacing w:after="30" w:line="240" w:lineRule="auto"/>
        <w:ind w:left="87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lastRenderedPageBreak/>
        <w:t>Генеральний секретаріат;</w:t>
      </w:r>
    </w:p>
    <w:p w:rsidR="00B00EEB" w:rsidRPr="00B00EEB" w:rsidRDefault="00B00EEB" w:rsidP="00B00EEB">
      <w:pPr>
        <w:numPr>
          <w:ilvl w:val="0"/>
          <w:numId w:val="2"/>
        </w:numPr>
        <w:spacing w:after="30" w:line="240" w:lineRule="auto"/>
        <w:ind w:left="87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Національні центральні бюро (НЦБ);</w:t>
      </w:r>
    </w:p>
    <w:p w:rsidR="00B00EEB" w:rsidRPr="00B00EEB" w:rsidRDefault="00B00EEB" w:rsidP="00B00EEB">
      <w:pPr>
        <w:numPr>
          <w:ilvl w:val="0"/>
          <w:numId w:val="2"/>
        </w:numPr>
        <w:spacing w:after="30" w:line="240" w:lineRule="auto"/>
        <w:ind w:left="87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радники з наукових питань.</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b/>
          <w:bCs/>
          <w:i/>
          <w:iCs/>
          <w:color w:val="222222"/>
          <w:spacing w:val="9"/>
          <w:sz w:val="27"/>
          <w:szCs w:val="27"/>
          <w:lang w:eastAsia="ru-RU"/>
        </w:rPr>
        <w:t>Генеральна Асамблея</w:t>
      </w:r>
      <w:r w:rsidRPr="00B00EEB">
        <w:rPr>
          <w:rFonts w:ascii="Times New Roman" w:eastAsia="Times New Roman" w:hAnsi="Times New Roman" w:cs="Times New Roman"/>
          <w:color w:val="222222"/>
          <w:spacing w:val="9"/>
          <w:sz w:val="27"/>
          <w:szCs w:val="27"/>
          <w:lang w:eastAsia="ru-RU"/>
        </w:rPr>
        <w:t xml:space="preserve"> є найвищим органом організації. Вона складається із делегатів. Кожна держава-учасниця Організації може </w:t>
      </w:r>
      <w:proofErr w:type="gramStart"/>
      <w:r w:rsidRPr="00B00EEB">
        <w:rPr>
          <w:rFonts w:ascii="Times New Roman" w:eastAsia="Times New Roman" w:hAnsi="Times New Roman" w:cs="Times New Roman"/>
          <w:color w:val="222222"/>
          <w:spacing w:val="9"/>
          <w:sz w:val="27"/>
          <w:szCs w:val="27"/>
          <w:lang w:eastAsia="ru-RU"/>
        </w:rPr>
        <w:t>бути</w:t>
      </w:r>
      <w:proofErr w:type="gramEnd"/>
      <w:r w:rsidRPr="00B00EEB">
        <w:rPr>
          <w:rFonts w:ascii="Times New Roman" w:eastAsia="Times New Roman" w:hAnsi="Times New Roman" w:cs="Times New Roman"/>
          <w:color w:val="222222"/>
          <w:spacing w:val="9"/>
          <w:sz w:val="27"/>
          <w:szCs w:val="27"/>
          <w:lang w:eastAsia="ru-RU"/>
        </w:rPr>
        <w:t xml:space="preserve"> представлена в ній одним або декількома делегатами; однак делегація кожної країни має тільки одного керівника, призначуваного компетентним урядовим органом даної країни. </w:t>
      </w:r>
      <w:r w:rsidRPr="00B00EEB">
        <w:rPr>
          <w:rFonts w:ascii="Times New Roman" w:eastAsia="Times New Roman" w:hAnsi="Times New Roman" w:cs="Times New Roman"/>
          <w:i/>
          <w:iCs/>
          <w:color w:val="222222"/>
          <w:spacing w:val="9"/>
          <w:sz w:val="27"/>
          <w:szCs w:val="27"/>
          <w:lang w:eastAsia="ru-RU"/>
        </w:rPr>
        <w:t>Через спеціальний характер діяльності Організації її учасниці повинні прагнути включати до складу своїх делегацій:</w:t>
      </w:r>
      <w:r w:rsidRPr="00B00EEB">
        <w:rPr>
          <w:rFonts w:ascii="Times New Roman" w:eastAsia="Times New Roman" w:hAnsi="Times New Roman" w:cs="Times New Roman"/>
          <w:color w:val="222222"/>
          <w:spacing w:val="9"/>
          <w:sz w:val="27"/>
          <w:szCs w:val="27"/>
          <w:lang w:eastAsia="ru-RU"/>
        </w:rPr>
        <w:t xml:space="preserve"> а) високопоставлених посадових осіб тих органів, які виконують поліцейські функції; б) посадових осіб, чиї функціональні обов’язки </w:t>
      </w:r>
      <w:proofErr w:type="gramStart"/>
      <w:r w:rsidRPr="00B00EEB">
        <w:rPr>
          <w:rFonts w:ascii="Times New Roman" w:eastAsia="Times New Roman" w:hAnsi="Times New Roman" w:cs="Times New Roman"/>
          <w:color w:val="222222"/>
          <w:spacing w:val="9"/>
          <w:sz w:val="27"/>
          <w:szCs w:val="27"/>
          <w:lang w:eastAsia="ru-RU"/>
        </w:rPr>
        <w:t>пов’язан</w:t>
      </w:r>
      <w:proofErr w:type="gramEnd"/>
      <w:r w:rsidRPr="00B00EEB">
        <w:rPr>
          <w:rFonts w:ascii="Times New Roman" w:eastAsia="Times New Roman" w:hAnsi="Times New Roman" w:cs="Times New Roman"/>
          <w:color w:val="222222"/>
          <w:spacing w:val="9"/>
          <w:sz w:val="27"/>
          <w:szCs w:val="27"/>
          <w:lang w:eastAsia="ru-RU"/>
        </w:rPr>
        <w:t>і з діяльністю Організації; в) фахівців із питань, які включені до порядку денного засідань Організації.</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i/>
          <w:iCs/>
          <w:color w:val="222222"/>
          <w:spacing w:val="9"/>
          <w:sz w:val="27"/>
          <w:szCs w:val="27"/>
          <w:lang w:eastAsia="ru-RU"/>
        </w:rPr>
        <w:t>Генеральна Асамблея виконує такі функції</w:t>
      </w:r>
      <w:r w:rsidRPr="00B00EEB">
        <w:rPr>
          <w:rFonts w:ascii="Times New Roman" w:eastAsia="Times New Roman" w:hAnsi="Times New Roman" w:cs="Times New Roman"/>
          <w:color w:val="222222"/>
          <w:spacing w:val="9"/>
          <w:sz w:val="27"/>
          <w:szCs w:val="27"/>
          <w:lang w:eastAsia="ru-RU"/>
        </w:rPr>
        <w:t>:</w:t>
      </w:r>
    </w:p>
    <w:p w:rsidR="00B00EEB" w:rsidRPr="00B00EEB" w:rsidRDefault="00B00EEB" w:rsidP="00B00EEB">
      <w:pPr>
        <w:numPr>
          <w:ilvl w:val="0"/>
          <w:numId w:val="3"/>
        </w:numPr>
        <w:spacing w:after="30" w:line="240" w:lineRule="auto"/>
        <w:ind w:left="87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виконувати обов’язки, передбачені даним Статутом;</w:t>
      </w:r>
    </w:p>
    <w:p w:rsidR="00B00EEB" w:rsidRPr="00B00EEB" w:rsidRDefault="00B00EEB" w:rsidP="00B00EEB">
      <w:pPr>
        <w:numPr>
          <w:ilvl w:val="0"/>
          <w:numId w:val="3"/>
        </w:numPr>
        <w:spacing w:after="30" w:line="240" w:lineRule="auto"/>
        <w:ind w:left="87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визначати принципи діяльності та розробляти загальні заходи, які повинні сприяти виконанню завдань, зазначене них у статті 2 даного Статуту;</w:t>
      </w:r>
    </w:p>
    <w:p w:rsidR="00B00EEB" w:rsidRPr="00B00EEB" w:rsidRDefault="00B00EEB" w:rsidP="00B00EEB">
      <w:pPr>
        <w:numPr>
          <w:ilvl w:val="0"/>
          <w:numId w:val="3"/>
        </w:numPr>
        <w:spacing w:after="30" w:line="240" w:lineRule="auto"/>
        <w:ind w:left="87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розглядати і затверджувати загальний план роботи, запропонований Генеральним секретарем на наступний </w:t>
      </w:r>
      <w:proofErr w:type="gramStart"/>
      <w:r w:rsidRPr="00B00EEB">
        <w:rPr>
          <w:rFonts w:ascii="Times New Roman" w:eastAsia="Times New Roman" w:hAnsi="Times New Roman" w:cs="Times New Roman"/>
          <w:color w:val="222222"/>
          <w:spacing w:val="9"/>
          <w:sz w:val="27"/>
          <w:szCs w:val="27"/>
          <w:lang w:eastAsia="ru-RU"/>
        </w:rPr>
        <w:t>р</w:t>
      </w:r>
      <w:proofErr w:type="gramEnd"/>
      <w:r w:rsidRPr="00B00EEB">
        <w:rPr>
          <w:rFonts w:ascii="Times New Roman" w:eastAsia="Times New Roman" w:hAnsi="Times New Roman" w:cs="Times New Roman"/>
          <w:color w:val="222222"/>
          <w:spacing w:val="9"/>
          <w:sz w:val="27"/>
          <w:szCs w:val="27"/>
          <w:lang w:eastAsia="ru-RU"/>
        </w:rPr>
        <w:t>ік;</w:t>
      </w:r>
    </w:p>
    <w:p w:rsidR="00B00EEB" w:rsidRPr="00B00EEB" w:rsidRDefault="00B00EEB" w:rsidP="00B00EEB">
      <w:pPr>
        <w:numPr>
          <w:ilvl w:val="0"/>
          <w:numId w:val="3"/>
        </w:numPr>
        <w:spacing w:after="30" w:line="240" w:lineRule="auto"/>
        <w:ind w:left="87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встановлювати інші регламентуючі положення, які вважаються необхідними; обирати посадових осіб для виконання зазначених </w:t>
      </w:r>
      <w:proofErr w:type="gramStart"/>
      <w:r w:rsidRPr="00B00EEB">
        <w:rPr>
          <w:rFonts w:ascii="Times New Roman" w:eastAsia="Times New Roman" w:hAnsi="Times New Roman" w:cs="Times New Roman"/>
          <w:color w:val="222222"/>
          <w:spacing w:val="9"/>
          <w:sz w:val="27"/>
          <w:szCs w:val="27"/>
          <w:lang w:eastAsia="ru-RU"/>
        </w:rPr>
        <w:t>у</w:t>
      </w:r>
      <w:proofErr w:type="gramEnd"/>
      <w:r w:rsidRPr="00B00EEB">
        <w:rPr>
          <w:rFonts w:ascii="Times New Roman" w:eastAsia="Times New Roman" w:hAnsi="Times New Roman" w:cs="Times New Roman"/>
          <w:color w:val="222222"/>
          <w:spacing w:val="9"/>
          <w:sz w:val="27"/>
          <w:szCs w:val="27"/>
          <w:lang w:eastAsia="ru-RU"/>
        </w:rPr>
        <w:t xml:space="preserve"> Статуті функцій;</w:t>
      </w:r>
    </w:p>
    <w:p w:rsidR="00B00EEB" w:rsidRPr="00B00EEB" w:rsidRDefault="00B00EEB" w:rsidP="00B00EEB">
      <w:pPr>
        <w:numPr>
          <w:ilvl w:val="0"/>
          <w:numId w:val="3"/>
        </w:numPr>
        <w:spacing w:after="30" w:line="240" w:lineRule="auto"/>
        <w:ind w:left="87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приймати </w:t>
      </w:r>
      <w:proofErr w:type="gramStart"/>
      <w:r w:rsidRPr="00B00EEB">
        <w:rPr>
          <w:rFonts w:ascii="Times New Roman" w:eastAsia="Times New Roman" w:hAnsi="Times New Roman" w:cs="Times New Roman"/>
          <w:color w:val="222222"/>
          <w:spacing w:val="9"/>
          <w:sz w:val="27"/>
          <w:szCs w:val="27"/>
          <w:lang w:eastAsia="ru-RU"/>
        </w:rPr>
        <w:t>р</w:t>
      </w:r>
      <w:proofErr w:type="gramEnd"/>
      <w:r w:rsidRPr="00B00EEB">
        <w:rPr>
          <w:rFonts w:ascii="Times New Roman" w:eastAsia="Times New Roman" w:hAnsi="Times New Roman" w:cs="Times New Roman"/>
          <w:color w:val="222222"/>
          <w:spacing w:val="9"/>
          <w:sz w:val="27"/>
          <w:szCs w:val="27"/>
          <w:lang w:eastAsia="ru-RU"/>
        </w:rPr>
        <w:t>ішення і давати рекомендації учасницям Організації з питань, які входять до її компетенції;</w:t>
      </w:r>
    </w:p>
    <w:p w:rsidR="00B00EEB" w:rsidRPr="00B00EEB" w:rsidRDefault="00B00EEB" w:rsidP="00B00EEB">
      <w:pPr>
        <w:numPr>
          <w:ilvl w:val="0"/>
          <w:numId w:val="3"/>
        </w:numPr>
        <w:spacing w:after="30" w:line="240" w:lineRule="auto"/>
        <w:ind w:left="87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визначати фінансову політику Організації; розглядати і виносити </w:t>
      </w:r>
      <w:proofErr w:type="gramStart"/>
      <w:r w:rsidRPr="00B00EEB">
        <w:rPr>
          <w:rFonts w:ascii="Times New Roman" w:eastAsia="Times New Roman" w:hAnsi="Times New Roman" w:cs="Times New Roman"/>
          <w:color w:val="222222"/>
          <w:spacing w:val="9"/>
          <w:sz w:val="27"/>
          <w:szCs w:val="27"/>
          <w:lang w:eastAsia="ru-RU"/>
        </w:rPr>
        <w:t>р</w:t>
      </w:r>
      <w:proofErr w:type="gramEnd"/>
      <w:r w:rsidRPr="00B00EEB">
        <w:rPr>
          <w:rFonts w:ascii="Times New Roman" w:eastAsia="Times New Roman" w:hAnsi="Times New Roman" w:cs="Times New Roman"/>
          <w:color w:val="222222"/>
          <w:spacing w:val="9"/>
          <w:sz w:val="27"/>
          <w:szCs w:val="27"/>
          <w:lang w:eastAsia="ru-RU"/>
        </w:rPr>
        <w:t>ішення про співпрацю з іншими організаціями (ст. 8 Статуту).</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Учасниці Організації у рамках своїх повноважень і у відповідності до своїх зобов’язань вживають усіх заходів для виконання </w:t>
      </w:r>
      <w:proofErr w:type="gramStart"/>
      <w:r w:rsidRPr="00B00EEB">
        <w:rPr>
          <w:rFonts w:ascii="Times New Roman" w:eastAsia="Times New Roman" w:hAnsi="Times New Roman" w:cs="Times New Roman"/>
          <w:color w:val="222222"/>
          <w:spacing w:val="9"/>
          <w:sz w:val="27"/>
          <w:szCs w:val="27"/>
          <w:lang w:eastAsia="ru-RU"/>
        </w:rPr>
        <w:t>р</w:t>
      </w:r>
      <w:proofErr w:type="gramEnd"/>
      <w:r w:rsidRPr="00B00EEB">
        <w:rPr>
          <w:rFonts w:ascii="Times New Roman" w:eastAsia="Times New Roman" w:hAnsi="Times New Roman" w:cs="Times New Roman"/>
          <w:color w:val="222222"/>
          <w:spacing w:val="9"/>
          <w:sz w:val="27"/>
          <w:szCs w:val="27"/>
          <w:lang w:eastAsia="ru-RU"/>
        </w:rPr>
        <w:t>ішень Генеральної Асамблеї.</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Генеральна Асамблея проводить свої сесії </w:t>
      </w:r>
      <w:r w:rsidRPr="00B00EEB">
        <w:rPr>
          <w:rFonts w:ascii="Times New Roman" w:eastAsia="Times New Roman" w:hAnsi="Times New Roman" w:cs="Times New Roman"/>
          <w:i/>
          <w:iCs/>
          <w:color w:val="222222"/>
          <w:spacing w:val="9"/>
          <w:sz w:val="27"/>
          <w:szCs w:val="27"/>
          <w:lang w:eastAsia="ru-RU"/>
        </w:rPr>
        <w:t>щорічно.</w:t>
      </w:r>
      <w:r w:rsidRPr="00B00EEB">
        <w:rPr>
          <w:rFonts w:ascii="Times New Roman" w:eastAsia="Times New Roman" w:hAnsi="Times New Roman" w:cs="Times New Roman"/>
          <w:color w:val="222222"/>
          <w:spacing w:val="9"/>
          <w:sz w:val="27"/>
          <w:szCs w:val="27"/>
          <w:lang w:eastAsia="ru-RU"/>
        </w:rPr>
        <w:t xml:space="preserve"> На прохання Виконавчого комітету або більшості Членів Організації можуть </w:t>
      </w:r>
      <w:proofErr w:type="gramStart"/>
      <w:r w:rsidRPr="00B00EEB">
        <w:rPr>
          <w:rFonts w:ascii="Times New Roman" w:eastAsia="Times New Roman" w:hAnsi="Times New Roman" w:cs="Times New Roman"/>
          <w:color w:val="222222"/>
          <w:spacing w:val="9"/>
          <w:sz w:val="27"/>
          <w:szCs w:val="27"/>
          <w:lang w:eastAsia="ru-RU"/>
        </w:rPr>
        <w:t>бути</w:t>
      </w:r>
      <w:proofErr w:type="gramEnd"/>
      <w:r w:rsidRPr="00B00EEB">
        <w:rPr>
          <w:rFonts w:ascii="Times New Roman" w:eastAsia="Times New Roman" w:hAnsi="Times New Roman" w:cs="Times New Roman"/>
          <w:color w:val="222222"/>
          <w:spacing w:val="9"/>
          <w:sz w:val="27"/>
          <w:szCs w:val="27"/>
          <w:lang w:eastAsia="ru-RU"/>
        </w:rPr>
        <w:t xml:space="preserve"> скликані надзвичайні сесії Генеральної Асамблеї.</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proofErr w:type="gramStart"/>
      <w:r w:rsidRPr="00B00EEB">
        <w:rPr>
          <w:rFonts w:ascii="Times New Roman" w:eastAsia="Times New Roman" w:hAnsi="Times New Roman" w:cs="Times New Roman"/>
          <w:color w:val="222222"/>
          <w:spacing w:val="9"/>
          <w:sz w:val="27"/>
          <w:szCs w:val="27"/>
          <w:lang w:eastAsia="ru-RU"/>
        </w:rPr>
        <w:t>У</w:t>
      </w:r>
      <w:proofErr w:type="gramEnd"/>
      <w:r w:rsidRPr="00B00EEB">
        <w:rPr>
          <w:rFonts w:ascii="Times New Roman" w:eastAsia="Times New Roman" w:hAnsi="Times New Roman" w:cs="Times New Roman"/>
          <w:color w:val="222222"/>
          <w:spacing w:val="9"/>
          <w:sz w:val="27"/>
          <w:szCs w:val="27"/>
          <w:lang w:eastAsia="ru-RU"/>
        </w:rPr>
        <w:t xml:space="preserve"> </w:t>
      </w:r>
      <w:proofErr w:type="gramStart"/>
      <w:r w:rsidRPr="00B00EEB">
        <w:rPr>
          <w:rFonts w:ascii="Times New Roman" w:eastAsia="Times New Roman" w:hAnsi="Times New Roman" w:cs="Times New Roman"/>
          <w:color w:val="222222"/>
          <w:spacing w:val="9"/>
          <w:sz w:val="27"/>
          <w:szCs w:val="27"/>
          <w:lang w:eastAsia="ru-RU"/>
        </w:rPr>
        <w:t>ход</w:t>
      </w:r>
      <w:proofErr w:type="gramEnd"/>
      <w:r w:rsidRPr="00B00EEB">
        <w:rPr>
          <w:rFonts w:ascii="Times New Roman" w:eastAsia="Times New Roman" w:hAnsi="Times New Roman" w:cs="Times New Roman"/>
          <w:color w:val="222222"/>
          <w:spacing w:val="9"/>
          <w:sz w:val="27"/>
          <w:szCs w:val="27"/>
          <w:lang w:eastAsia="ru-RU"/>
        </w:rPr>
        <w:t>і сесій Генеральна Асамблея може утворювати спеціальні комітети для вирішення конкретних питань.</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На заключному засіданні кожної сесії Генеральна Асамблея визначає місце проведення наступної сесії. Час проведення наступної сесії визначається за домовленістю між Президентом і країною проведення </w:t>
      </w:r>
      <w:proofErr w:type="gramStart"/>
      <w:r w:rsidRPr="00B00EEB">
        <w:rPr>
          <w:rFonts w:ascii="Times New Roman" w:eastAsia="Times New Roman" w:hAnsi="Times New Roman" w:cs="Times New Roman"/>
          <w:color w:val="222222"/>
          <w:spacing w:val="9"/>
          <w:sz w:val="27"/>
          <w:szCs w:val="27"/>
          <w:lang w:eastAsia="ru-RU"/>
        </w:rPr>
        <w:t>п</w:t>
      </w:r>
      <w:proofErr w:type="gramEnd"/>
      <w:r w:rsidRPr="00B00EEB">
        <w:rPr>
          <w:rFonts w:ascii="Times New Roman" w:eastAsia="Times New Roman" w:hAnsi="Times New Roman" w:cs="Times New Roman"/>
          <w:color w:val="222222"/>
          <w:spacing w:val="9"/>
          <w:sz w:val="27"/>
          <w:szCs w:val="27"/>
          <w:lang w:eastAsia="ru-RU"/>
        </w:rPr>
        <w:t xml:space="preserve">ісля узгодження з Генеральним секретарем. Право голосу на Генеральній Асамблеї належить тільки одному делегату від кожної країни. </w:t>
      </w:r>
      <w:proofErr w:type="gramStart"/>
      <w:r w:rsidRPr="00B00EEB">
        <w:rPr>
          <w:rFonts w:ascii="Times New Roman" w:eastAsia="Times New Roman" w:hAnsi="Times New Roman" w:cs="Times New Roman"/>
          <w:color w:val="222222"/>
          <w:spacing w:val="9"/>
          <w:sz w:val="27"/>
          <w:szCs w:val="27"/>
          <w:lang w:eastAsia="ru-RU"/>
        </w:rPr>
        <w:t>Р</w:t>
      </w:r>
      <w:proofErr w:type="gramEnd"/>
      <w:r w:rsidRPr="00B00EEB">
        <w:rPr>
          <w:rFonts w:ascii="Times New Roman" w:eastAsia="Times New Roman" w:hAnsi="Times New Roman" w:cs="Times New Roman"/>
          <w:color w:val="222222"/>
          <w:spacing w:val="9"/>
          <w:sz w:val="27"/>
          <w:szCs w:val="27"/>
          <w:lang w:eastAsia="ru-RU"/>
        </w:rPr>
        <w:t>ішення приймаються простою більшістю голосів, за винятком тих, для прийняття яких відповідно до Статуту потрібно більшість у 2/3 голосів.</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b/>
          <w:bCs/>
          <w:i/>
          <w:iCs/>
          <w:color w:val="222222"/>
          <w:spacing w:val="9"/>
          <w:sz w:val="27"/>
          <w:szCs w:val="27"/>
          <w:lang w:eastAsia="ru-RU"/>
        </w:rPr>
        <w:lastRenderedPageBreak/>
        <w:t>Виконавчий комітет</w:t>
      </w:r>
      <w:r w:rsidRPr="00B00EEB">
        <w:rPr>
          <w:rFonts w:ascii="Times New Roman" w:eastAsia="Times New Roman" w:hAnsi="Times New Roman" w:cs="Times New Roman"/>
          <w:color w:val="222222"/>
          <w:spacing w:val="9"/>
          <w:sz w:val="27"/>
          <w:szCs w:val="27"/>
          <w:lang w:eastAsia="ru-RU"/>
        </w:rPr>
        <w:t xml:space="preserve"> складається з Президента Організації, трьох Віце-Президентів і 9 делегатів. </w:t>
      </w:r>
      <w:proofErr w:type="gramStart"/>
      <w:r w:rsidRPr="00B00EEB">
        <w:rPr>
          <w:rFonts w:ascii="Times New Roman" w:eastAsia="Times New Roman" w:hAnsi="Times New Roman" w:cs="Times New Roman"/>
          <w:color w:val="222222"/>
          <w:spacing w:val="9"/>
          <w:sz w:val="27"/>
          <w:szCs w:val="27"/>
          <w:lang w:eastAsia="ru-RU"/>
        </w:rPr>
        <w:t>Ц</w:t>
      </w:r>
      <w:proofErr w:type="gramEnd"/>
      <w:r w:rsidRPr="00B00EEB">
        <w:rPr>
          <w:rFonts w:ascii="Times New Roman" w:eastAsia="Times New Roman" w:hAnsi="Times New Roman" w:cs="Times New Roman"/>
          <w:color w:val="222222"/>
          <w:spacing w:val="9"/>
          <w:sz w:val="27"/>
          <w:szCs w:val="27"/>
          <w:lang w:eastAsia="ru-RU"/>
        </w:rPr>
        <w:t>і 13 членів представляють різні країни відповідно до принципу справедливого географічно представництва.</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Відповідно до ст. 17 Статуту Президент </w:t>
      </w:r>
      <w:proofErr w:type="gramStart"/>
      <w:r w:rsidRPr="00B00EEB">
        <w:rPr>
          <w:rFonts w:ascii="Times New Roman" w:eastAsia="Times New Roman" w:hAnsi="Times New Roman" w:cs="Times New Roman"/>
          <w:color w:val="222222"/>
          <w:spacing w:val="9"/>
          <w:sz w:val="27"/>
          <w:szCs w:val="27"/>
          <w:lang w:eastAsia="ru-RU"/>
        </w:rPr>
        <w:t>обирається</w:t>
      </w:r>
      <w:proofErr w:type="gramEnd"/>
      <w:r w:rsidRPr="00B00EEB">
        <w:rPr>
          <w:rFonts w:ascii="Times New Roman" w:eastAsia="Times New Roman" w:hAnsi="Times New Roman" w:cs="Times New Roman"/>
          <w:color w:val="222222"/>
          <w:spacing w:val="9"/>
          <w:sz w:val="27"/>
          <w:szCs w:val="27"/>
          <w:lang w:eastAsia="ru-RU"/>
        </w:rPr>
        <w:t xml:space="preserve"> терміном на 4 роки. Віце-Президенти обираються терміном на 3 роки. По закінченню терміну своїх повноважень вони не можуть відразу ж бути обрані на </w:t>
      </w:r>
      <w:proofErr w:type="gramStart"/>
      <w:r w:rsidRPr="00B00EEB">
        <w:rPr>
          <w:rFonts w:ascii="Times New Roman" w:eastAsia="Times New Roman" w:hAnsi="Times New Roman" w:cs="Times New Roman"/>
          <w:color w:val="222222"/>
          <w:spacing w:val="9"/>
          <w:sz w:val="27"/>
          <w:szCs w:val="27"/>
          <w:lang w:eastAsia="ru-RU"/>
        </w:rPr>
        <w:t>ті ж</w:t>
      </w:r>
      <w:proofErr w:type="gramEnd"/>
      <w:r w:rsidRPr="00B00EEB">
        <w:rPr>
          <w:rFonts w:ascii="Times New Roman" w:eastAsia="Times New Roman" w:hAnsi="Times New Roman" w:cs="Times New Roman"/>
          <w:color w:val="222222"/>
          <w:spacing w:val="9"/>
          <w:sz w:val="27"/>
          <w:szCs w:val="27"/>
          <w:lang w:eastAsia="ru-RU"/>
        </w:rPr>
        <w:t xml:space="preserve"> посади або делегатами у Виконавчий Комітет. Якщо внаслідок обрання Президента не виконуються або не узгоджуються положення статті 15, а саме принципу справедливого географічного представництва чи статті 16, тобто того, що Президент і Віце-Президенти не представляють </w:t>
      </w:r>
      <w:proofErr w:type="gramStart"/>
      <w:r w:rsidRPr="00B00EEB">
        <w:rPr>
          <w:rFonts w:ascii="Times New Roman" w:eastAsia="Times New Roman" w:hAnsi="Times New Roman" w:cs="Times New Roman"/>
          <w:color w:val="222222"/>
          <w:spacing w:val="9"/>
          <w:sz w:val="27"/>
          <w:szCs w:val="27"/>
          <w:lang w:eastAsia="ru-RU"/>
        </w:rPr>
        <w:t>р</w:t>
      </w:r>
      <w:proofErr w:type="gramEnd"/>
      <w:r w:rsidRPr="00B00EEB">
        <w:rPr>
          <w:rFonts w:ascii="Times New Roman" w:eastAsia="Times New Roman" w:hAnsi="Times New Roman" w:cs="Times New Roman"/>
          <w:color w:val="222222"/>
          <w:spacing w:val="9"/>
          <w:sz w:val="27"/>
          <w:szCs w:val="27"/>
          <w:lang w:eastAsia="ru-RU"/>
        </w:rPr>
        <w:t>ізні континенти, у цьому випадку обирається четвертий Віце-Президент для того, щоб на рівні Президента були представлені всі чотири континенти. У цьому випадку Виконавчий комітет тимчасово буде включати чотирнадцять членів. Цей тимчасовий період закінчується тоді, коли обставини знову зроблять положення Статей 15 і 16 здійсненими.</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i/>
          <w:iCs/>
          <w:color w:val="222222"/>
          <w:spacing w:val="9"/>
          <w:sz w:val="27"/>
          <w:szCs w:val="27"/>
          <w:lang w:eastAsia="ru-RU"/>
        </w:rPr>
        <w:t xml:space="preserve">Повноваження Президента Організації визначено </w:t>
      </w:r>
      <w:proofErr w:type="gramStart"/>
      <w:r w:rsidRPr="00B00EEB">
        <w:rPr>
          <w:rFonts w:ascii="Times New Roman" w:eastAsia="Times New Roman" w:hAnsi="Times New Roman" w:cs="Times New Roman"/>
          <w:i/>
          <w:iCs/>
          <w:color w:val="222222"/>
          <w:spacing w:val="9"/>
          <w:sz w:val="27"/>
          <w:szCs w:val="27"/>
          <w:lang w:eastAsia="ru-RU"/>
        </w:rPr>
        <w:t>у</w:t>
      </w:r>
      <w:proofErr w:type="gramEnd"/>
      <w:r w:rsidRPr="00B00EEB">
        <w:rPr>
          <w:rFonts w:ascii="Times New Roman" w:eastAsia="Times New Roman" w:hAnsi="Times New Roman" w:cs="Times New Roman"/>
          <w:i/>
          <w:iCs/>
          <w:color w:val="222222"/>
          <w:spacing w:val="9"/>
          <w:sz w:val="27"/>
          <w:szCs w:val="27"/>
          <w:lang w:eastAsia="ru-RU"/>
        </w:rPr>
        <w:t xml:space="preserve"> Статуті (ст18). Зокрема ві</w:t>
      </w:r>
      <w:proofErr w:type="gramStart"/>
      <w:r w:rsidRPr="00B00EEB">
        <w:rPr>
          <w:rFonts w:ascii="Times New Roman" w:eastAsia="Times New Roman" w:hAnsi="Times New Roman" w:cs="Times New Roman"/>
          <w:i/>
          <w:iCs/>
          <w:color w:val="222222"/>
          <w:spacing w:val="9"/>
          <w:sz w:val="27"/>
          <w:szCs w:val="27"/>
          <w:lang w:eastAsia="ru-RU"/>
        </w:rPr>
        <w:t>н</w:t>
      </w:r>
      <w:proofErr w:type="gramEnd"/>
      <w:r w:rsidRPr="00B00EEB">
        <w:rPr>
          <w:rFonts w:ascii="Times New Roman" w:eastAsia="Times New Roman" w:hAnsi="Times New Roman" w:cs="Times New Roman"/>
          <w:i/>
          <w:iCs/>
          <w:color w:val="222222"/>
          <w:spacing w:val="9"/>
          <w:sz w:val="27"/>
          <w:szCs w:val="27"/>
          <w:lang w:eastAsia="ru-RU"/>
        </w:rPr>
        <w:t>:</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а) головує на сесіях Генеральної Асамблеї і Виконавчого комітету і вирішує суперечки;</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б) здійснює контроль за відповідністю діяльності Організації </w:t>
      </w:r>
      <w:proofErr w:type="gramStart"/>
      <w:r w:rsidRPr="00B00EEB">
        <w:rPr>
          <w:rFonts w:ascii="Times New Roman" w:eastAsia="Times New Roman" w:hAnsi="Times New Roman" w:cs="Times New Roman"/>
          <w:color w:val="222222"/>
          <w:spacing w:val="9"/>
          <w:sz w:val="27"/>
          <w:szCs w:val="27"/>
          <w:lang w:eastAsia="ru-RU"/>
        </w:rPr>
        <w:t>р</w:t>
      </w:r>
      <w:proofErr w:type="gramEnd"/>
      <w:r w:rsidRPr="00B00EEB">
        <w:rPr>
          <w:rFonts w:ascii="Times New Roman" w:eastAsia="Times New Roman" w:hAnsi="Times New Roman" w:cs="Times New Roman"/>
          <w:color w:val="222222"/>
          <w:spacing w:val="9"/>
          <w:sz w:val="27"/>
          <w:szCs w:val="27"/>
          <w:lang w:eastAsia="ru-RU"/>
        </w:rPr>
        <w:t>ішенням Генеральної Асамблеї та Виконавчого комітету;</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в) за можливості </w:t>
      </w:r>
      <w:proofErr w:type="gramStart"/>
      <w:r w:rsidRPr="00B00EEB">
        <w:rPr>
          <w:rFonts w:ascii="Times New Roman" w:eastAsia="Times New Roman" w:hAnsi="Times New Roman" w:cs="Times New Roman"/>
          <w:color w:val="222222"/>
          <w:spacing w:val="9"/>
          <w:sz w:val="27"/>
          <w:szCs w:val="27"/>
          <w:lang w:eastAsia="ru-RU"/>
        </w:rPr>
        <w:t>п</w:t>
      </w:r>
      <w:proofErr w:type="gramEnd"/>
      <w:r w:rsidRPr="00B00EEB">
        <w:rPr>
          <w:rFonts w:ascii="Times New Roman" w:eastAsia="Times New Roman" w:hAnsi="Times New Roman" w:cs="Times New Roman"/>
          <w:color w:val="222222"/>
          <w:spacing w:val="9"/>
          <w:sz w:val="27"/>
          <w:szCs w:val="27"/>
          <w:lang w:eastAsia="ru-RU"/>
        </w:rPr>
        <w:t>ідтримує постійний безпосередній зв'язок із Генеральним секретарем Організації.</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proofErr w:type="gramStart"/>
      <w:r w:rsidRPr="00B00EEB">
        <w:rPr>
          <w:rFonts w:ascii="Times New Roman" w:eastAsia="Times New Roman" w:hAnsi="Times New Roman" w:cs="Times New Roman"/>
          <w:color w:val="222222"/>
          <w:spacing w:val="9"/>
          <w:sz w:val="27"/>
          <w:szCs w:val="27"/>
          <w:lang w:eastAsia="ru-RU"/>
        </w:rPr>
        <w:t>Дев’ять</w:t>
      </w:r>
      <w:proofErr w:type="gramEnd"/>
      <w:r w:rsidRPr="00B00EEB">
        <w:rPr>
          <w:rFonts w:ascii="Times New Roman" w:eastAsia="Times New Roman" w:hAnsi="Times New Roman" w:cs="Times New Roman"/>
          <w:color w:val="222222"/>
          <w:spacing w:val="9"/>
          <w:sz w:val="27"/>
          <w:szCs w:val="27"/>
          <w:lang w:eastAsia="ru-RU"/>
        </w:rPr>
        <w:t xml:space="preserve"> делегатів у Виконавчий комітет обираються Генеральною Асамблеєю терміном на 3 роки. </w:t>
      </w:r>
      <w:proofErr w:type="gramStart"/>
      <w:r w:rsidRPr="00B00EEB">
        <w:rPr>
          <w:rFonts w:ascii="Times New Roman" w:eastAsia="Times New Roman" w:hAnsi="Times New Roman" w:cs="Times New Roman"/>
          <w:color w:val="222222"/>
          <w:spacing w:val="9"/>
          <w:sz w:val="27"/>
          <w:szCs w:val="27"/>
          <w:lang w:eastAsia="ru-RU"/>
        </w:rPr>
        <w:t>П</w:t>
      </w:r>
      <w:proofErr w:type="gramEnd"/>
      <w:r w:rsidRPr="00B00EEB">
        <w:rPr>
          <w:rFonts w:ascii="Times New Roman" w:eastAsia="Times New Roman" w:hAnsi="Times New Roman" w:cs="Times New Roman"/>
          <w:color w:val="222222"/>
          <w:spacing w:val="9"/>
          <w:sz w:val="27"/>
          <w:szCs w:val="27"/>
          <w:lang w:eastAsia="ru-RU"/>
        </w:rPr>
        <w:t>ісля закінчення терміну своїх повноважень вони не можуть відразу ж бути переобрані на ті ж посади.</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Виконавчий комітет збирається на засідання не менше одного разу на </w:t>
      </w:r>
      <w:proofErr w:type="gramStart"/>
      <w:r w:rsidRPr="00B00EEB">
        <w:rPr>
          <w:rFonts w:ascii="Times New Roman" w:eastAsia="Times New Roman" w:hAnsi="Times New Roman" w:cs="Times New Roman"/>
          <w:color w:val="222222"/>
          <w:spacing w:val="9"/>
          <w:sz w:val="27"/>
          <w:szCs w:val="27"/>
          <w:lang w:eastAsia="ru-RU"/>
        </w:rPr>
        <w:t>р</w:t>
      </w:r>
      <w:proofErr w:type="gramEnd"/>
      <w:r w:rsidRPr="00B00EEB">
        <w:rPr>
          <w:rFonts w:ascii="Times New Roman" w:eastAsia="Times New Roman" w:hAnsi="Times New Roman" w:cs="Times New Roman"/>
          <w:color w:val="222222"/>
          <w:spacing w:val="9"/>
          <w:sz w:val="27"/>
          <w:szCs w:val="27"/>
          <w:lang w:eastAsia="ru-RU"/>
        </w:rPr>
        <w:t>ік по скликанню Президента Організації. При виконанні своїх обов’язків усі члени Виконавчого комітету діють як представники Організації, а не як представники своїх відповідних країн.</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i/>
          <w:iCs/>
          <w:color w:val="222222"/>
          <w:spacing w:val="9"/>
          <w:sz w:val="27"/>
          <w:szCs w:val="27"/>
          <w:lang w:eastAsia="ru-RU"/>
        </w:rPr>
        <w:t>Виконавчий комітет відповідно до ст. 22 Статуту виконує наступні функції</w:t>
      </w:r>
      <w:r w:rsidRPr="00B00EEB">
        <w:rPr>
          <w:rFonts w:ascii="Times New Roman" w:eastAsia="Times New Roman" w:hAnsi="Times New Roman" w:cs="Times New Roman"/>
          <w:color w:val="222222"/>
          <w:spacing w:val="9"/>
          <w:sz w:val="27"/>
          <w:szCs w:val="27"/>
          <w:lang w:eastAsia="ru-RU"/>
        </w:rPr>
        <w:t>:</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а) здійснює контроль за виконанням </w:t>
      </w:r>
      <w:proofErr w:type="gramStart"/>
      <w:r w:rsidRPr="00B00EEB">
        <w:rPr>
          <w:rFonts w:ascii="Times New Roman" w:eastAsia="Times New Roman" w:hAnsi="Times New Roman" w:cs="Times New Roman"/>
          <w:color w:val="222222"/>
          <w:spacing w:val="9"/>
          <w:sz w:val="27"/>
          <w:szCs w:val="27"/>
          <w:lang w:eastAsia="ru-RU"/>
        </w:rPr>
        <w:t>р</w:t>
      </w:r>
      <w:proofErr w:type="gramEnd"/>
      <w:r w:rsidRPr="00B00EEB">
        <w:rPr>
          <w:rFonts w:ascii="Times New Roman" w:eastAsia="Times New Roman" w:hAnsi="Times New Roman" w:cs="Times New Roman"/>
          <w:color w:val="222222"/>
          <w:spacing w:val="9"/>
          <w:sz w:val="27"/>
          <w:szCs w:val="27"/>
          <w:lang w:eastAsia="ru-RU"/>
        </w:rPr>
        <w:t>ішень Генеральної Асамблеї;</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б) готує порядок денний сесій Генеральної Асамблеї;</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в) представляє Генеральній Асамблеї робочі плани або пропозиції, які він вважає за </w:t>
      </w:r>
      <w:proofErr w:type="gramStart"/>
      <w:r w:rsidRPr="00B00EEB">
        <w:rPr>
          <w:rFonts w:ascii="Times New Roman" w:eastAsia="Times New Roman" w:hAnsi="Times New Roman" w:cs="Times New Roman"/>
          <w:color w:val="222222"/>
          <w:spacing w:val="9"/>
          <w:sz w:val="27"/>
          <w:szCs w:val="27"/>
          <w:lang w:eastAsia="ru-RU"/>
        </w:rPr>
        <w:t>доц</w:t>
      </w:r>
      <w:proofErr w:type="gramEnd"/>
      <w:r w:rsidRPr="00B00EEB">
        <w:rPr>
          <w:rFonts w:ascii="Times New Roman" w:eastAsia="Times New Roman" w:hAnsi="Times New Roman" w:cs="Times New Roman"/>
          <w:color w:val="222222"/>
          <w:spacing w:val="9"/>
          <w:sz w:val="27"/>
          <w:szCs w:val="27"/>
          <w:lang w:eastAsia="ru-RU"/>
        </w:rPr>
        <w:t>ільне;</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г) здійснює контроль за діяльністю Генерального секретаря;</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д) здійснює всі повноваження, якими його наділяє Асамблея.</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У випадку відставки або смерті </w:t>
      </w:r>
      <w:proofErr w:type="gramStart"/>
      <w:r w:rsidRPr="00B00EEB">
        <w:rPr>
          <w:rFonts w:ascii="Times New Roman" w:eastAsia="Times New Roman" w:hAnsi="Times New Roman" w:cs="Times New Roman"/>
          <w:color w:val="222222"/>
          <w:spacing w:val="9"/>
          <w:sz w:val="27"/>
          <w:szCs w:val="27"/>
          <w:lang w:eastAsia="ru-RU"/>
        </w:rPr>
        <w:t>будь-кого</w:t>
      </w:r>
      <w:proofErr w:type="gramEnd"/>
      <w:r w:rsidRPr="00B00EEB">
        <w:rPr>
          <w:rFonts w:ascii="Times New Roman" w:eastAsia="Times New Roman" w:hAnsi="Times New Roman" w:cs="Times New Roman"/>
          <w:color w:val="222222"/>
          <w:spacing w:val="9"/>
          <w:sz w:val="27"/>
          <w:szCs w:val="27"/>
          <w:lang w:eastAsia="ru-RU"/>
        </w:rPr>
        <w:t xml:space="preserve"> із членів Виконавчого комітету Генеральна Асамблея обирає замість особи, яка вибула, іншого члена, мандат якого дійсний протягом терміну повноважень мандата попередника. Мандат члена Виконавчого комітету втрачає </w:t>
      </w:r>
      <w:r w:rsidRPr="00B00EEB">
        <w:rPr>
          <w:rFonts w:ascii="Times New Roman" w:eastAsia="Times New Roman" w:hAnsi="Times New Roman" w:cs="Times New Roman"/>
          <w:color w:val="222222"/>
          <w:spacing w:val="9"/>
          <w:sz w:val="27"/>
          <w:szCs w:val="27"/>
          <w:lang w:eastAsia="ru-RU"/>
        </w:rPr>
        <w:lastRenderedPageBreak/>
        <w:t xml:space="preserve">силу, якщо особа, обрана у Виконавчий комітет, більше не є делегатом Організації. Мандати членів Виконавчого комітету дійсні до завершення роботи сесії Генеральної Асамблеї, яка проводиться у </w:t>
      </w:r>
      <w:proofErr w:type="gramStart"/>
      <w:r w:rsidRPr="00B00EEB">
        <w:rPr>
          <w:rFonts w:ascii="Times New Roman" w:eastAsia="Times New Roman" w:hAnsi="Times New Roman" w:cs="Times New Roman"/>
          <w:color w:val="222222"/>
          <w:spacing w:val="9"/>
          <w:sz w:val="27"/>
          <w:szCs w:val="27"/>
          <w:lang w:eastAsia="ru-RU"/>
        </w:rPr>
        <w:t>р</w:t>
      </w:r>
      <w:proofErr w:type="gramEnd"/>
      <w:r w:rsidRPr="00B00EEB">
        <w:rPr>
          <w:rFonts w:ascii="Times New Roman" w:eastAsia="Times New Roman" w:hAnsi="Times New Roman" w:cs="Times New Roman"/>
          <w:color w:val="222222"/>
          <w:spacing w:val="9"/>
          <w:sz w:val="27"/>
          <w:szCs w:val="27"/>
          <w:lang w:eastAsia="ru-RU"/>
        </w:rPr>
        <w:t>ік закінчення терміну їхніх повноважень.</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Постійно діючі служби Організації складають </w:t>
      </w:r>
      <w:r w:rsidRPr="00B00EEB">
        <w:rPr>
          <w:rFonts w:ascii="Times New Roman" w:eastAsia="Times New Roman" w:hAnsi="Times New Roman" w:cs="Times New Roman"/>
          <w:b/>
          <w:bCs/>
          <w:i/>
          <w:iCs/>
          <w:color w:val="222222"/>
          <w:spacing w:val="9"/>
          <w:sz w:val="27"/>
          <w:szCs w:val="27"/>
          <w:lang w:eastAsia="ru-RU"/>
        </w:rPr>
        <w:t>Генеральний секретаріат.</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i/>
          <w:iCs/>
          <w:color w:val="222222"/>
          <w:spacing w:val="9"/>
          <w:sz w:val="27"/>
          <w:szCs w:val="27"/>
          <w:lang w:eastAsia="ru-RU"/>
        </w:rPr>
        <w:t>Генеральний секретарі</w:t>
      </w:r>
      <w:proofErr w:type="gramStart"/>
      <w:r w:rsidRPr="00B00EEB">
        <w:rPr>
          <w:rFonts w:ascii="Times New Roman" w:eastAsia="Times New Roman" w:hAnsi="Times New Roman" w:cs="Times New Roman"/>
          <w:i/>
          <w:iCs/>
          <w:color w:val="222222"/>
          <w:spacing w:val="9"/>
          <w:sz w:val="27"/>
          <w:szCs w:val="27"/>
          <w:lang w:eastAsia="ru-RU"/>
        </w:rPr>
        <w:t>ат</w:t>
      </w:r>
      <w:r w:rsidRPr="00B00EEB">
        <w:rPr>
          <w:rFonts w:ascii="Times New Roman" w:eastAsia="Times New Roman" w:hAnsi="Times New Roman" w:cs="Times New Roman"/>
          <w:color w:val="222222"/>
          <w:spacing w:val="9"/>
          <w:sz w:val="27"/>
          <w:szCs w:val="27"/>
          <w:lang w:eastAsia="ru-RU"/>
        </w:rPr>
        <w:t> є м</w:t>
      </w:r>
      <w:proofErr w:type="gramEnd"/>
      <w:r w:rsidRPr="00B00EEB">
        <w:rPr>
          <w:rFonts w:ascii="Times New Roman" w:eastAsia="Times New Roman" w:hAnsi="Times New Roman" w:cs="Times New Roman"/>
          <w:color w:val="222222"/>
          <w:spacing w:val="9"/>
          <w:sz w:val="27"/>
          <w:szCs w:val="27"/>
          <w:lang w:eastAsia="ru-RU"/>
        </w:rPr>
        <w:t>іжнародним центром боротьби з злочинністю, а також спеціалізованим і інформаційним центром. До його функцій належить:</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а) втілення в життя </w:t>
      </w:r>
      <w:proofErr w:type="gramStart"/>
      <w:r w:rsidRPr="00B00EEB">
        <w:rPr>
          <w:rFonts w:ascii="Times New Roman" w:eastAsia="Times New Roman" w:hAnsi="Times New Roman" w:cs="Times New Roman"/>
          <w:color w:val="222222"/>
          <w:spacing w:val="9"/>
          <w:sz w:val="27"/>
          <w:szCs w:val="27"/>
          <w:lang w:eastAsia="ru-RU"/>
        </w:rPr>
        <w:t>р</w:t>
      </w:r>
      <w:proofErr w:type="gramEnd"/>
      <w:r w:rsidRPr="00B00EEB">
        <w:rPr>
          <w:rFonts w:ascii="Times New Roman" w:eastAsia="Times New Roman" w:hAnsi="Times New Roman" w:cs="Times New Roman"/>
          <w:color w:val="222222"/>
          <w:spacing w:val="9"/>
          <w:sz w:val="27"/>
          <w:szCs w:val="27"/>
          <w:lang w:eastAsia="ru-RU"/>
        </w:rPr>
        <w:t>ішення Генеральної Асамблеї і Виконавчого комітету;</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б) здійснення ефективного керівництво діяльністю Організації;</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в) </w:t>
      </w:r>
      <w:proofErr w:type="gramStart"/>
      <w:r w:rsidRPr="00B00EEB">
        <w:rPr>
          <w:rFonts w:ascii="Times New Roman" w:eastAsia="Times New Roman" w:hAnsi="Times New Roman" w:cs="Times New Roman"/>
          <w:color w:val="222222"/>
          <w:spacing w:val="9"/>
          <w:sz w:val="27"/>
          <w:szCs w:val="27"/>
          <w:lang w:eastAsia="ru-RU"/>
        </w:rPr>
        <w:t>п</w:t>
      </w:r>
      <w:proofErr w:type="gramEnd"/>
      <w:r w:rsidRPr="00B00EEB">
        <w:rPr>
          <w:rFonts w:ascii="Times New Roman" w:eastAsia="Times New Roman" w:hAnsi="Times New Roman" w:cs="Times New Roman"/>
          <w:color w:val="222222"/>
          <w:spacing w:val="9"/>
          <w:sz w:val="27"/>
          <w:szCs w:val="27"/>
          <w:lang w:eastAsia="ru-RU"/>
        </w:rPr>
        <w:t>ідтримання контакти з національними і міжнародними органами; при цьому питання, пов’язані з розшуком злочинців, вирішуються через Національні центральні бюро;</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г) видання матеріалів, які можуть бути визнані </w:t>
      </w:r>
      <w:proofErr w:type="gramStart"/>
      <w:r w:rsidRPr="00B00EEB">
        <w:rPr>
          <w:rFonts w:ascii="Times New Roman" w:eastAsia="Times New Roman" w:hAnsi="Times New Roman" w:cs="Times New Roman"/>
          <w:color w:val="222222"/>
          <w:spacing w:val="9"/>
          <w:sz w:val="27"/>
          <w:szCs w:val="27"/>
          <w:lang w:eastAsia="ru-RU"/>
        </w:rPr>
        <w:t>доц</w:t>
      </w:r>
      <w:proofErr w:type="gramEnd"/>
      <w:r w:rsidRPr="00B00EEB">
        <w:rPr>
          <w:rFonts w:ascii="Times New Roman" w:eastAsia="Times New Roman" w:hAnsi="Times New Roman" w:cs="Times New Roman"/>
          <w:color w:val="222222"/>
          <w:spacing w:val="9"/>
          <w:sz w:val="27"/>
          <w:szCs w:val="27"/>
          <w:lang w:eastAsia="ru-RU"/>
        </w:rPr>
        <w:t>ільними;</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proofErr w:type="gramStart"/>
      <w:r w:rsidRPr="00B00EEB">
        <w:rPr>
          <w:rFonts w:ascii="Times New Roman" w:eastAsia="Times New Roman" w:hAnsi="Times New Roman" w:cs="Times New Roman"/>
          <w:color w:val="222222"/>
          <w:spacing w:val="9"/>
          <w:sz w:val="27"/>
          <w:szCs w:val="27"/>
          <w:lang w:eastAsia="ru-RU"/>
        </w:rPr>
        <w:t>ґ) приймання на себе обов’язків робочого секретаріату на сесіях Генеральної Асамблеї, Виконавчого комітету і будь-якого іншого органу Організації;</w:t>
      </w:r>
      <w:proofErr w:type="gramEnd"/>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д) розроблення проекту плану роботи на наступний </w:t>
      </w:r>
      <w:proofErr w:type="gramStart"/>
      <w:r w:rsidRPr="00B00EEB">
        <w:rPr>
          <w:rFonts w:ascii="Times New Roman" w:eastAsia="Times New Roman" w:hAnsi="Times New Roman" w:cs="Times New Roman"/>
          <w:color w:val="222222"/>
          <w:spacing w:val="9"/>
          <w:sz w:val="27"/>
          <w:szCs w:val="27"/>
          <w:lang w:eastAsia="ru-RU"/>
        </w:rPr>
        <w:t>р</w:t>
      </w:r>
      <w:proofErr w:type="gramEnd"/>
      <w:r w:rsidRPr="00B00EEB">
        <w:rPr>
          <w:rFonts w:ascii="Times New Roman" w:eastAsia="Times New Roman" w:hAnsi="Times New Roman" w:cs="Times New Roman"/>
          <w:color w:val="222222"/>
          <w:spacing w:val="9"/>
          <w:sz w:val="27"/>
          <w:szCs w:val="27"/>
          <w:lang w:eastAsia="ru-RU"/>
        </w:rPr>
        <w:t>ік, що виноситься на розгляд і затвердження Генеральною Асамблеєю і Виконавчим комітетом;</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е) за можливості </w:t>
      </w:r>
      <w:proofErr w:type="gramStart"/>
      <w:r w:rsidRPr="00B00EEB">
        <w:rPr>
          <w:rFonts w:ascii="Times New Roman" w:eastAsia="Times New Roman" w:hAnsi="Times New Roman" w:cs="Times New Roman"/>
          <w:color w:val="222222"/>
          <w:spacing w:val="9"/>
          <w:sz w:val="27"/>
          <w:szCs w:val="27"/>
          <w:lang w:eastAsia="ru-RU"/>
        </w:rPr>
        <w:t>п</w:t>
      </w:r>
      <w:proofErr w:type="gramEnd"/>
      <w:r w:rsidRPr="00B00EEB">
        <w:rPr>
          <w:rFonts w:ascii="Times New Roman" w:eastAsia="Times New Roman" w:hAnsi="Times New Roman" w:cs="Times New Roman"/>
          <w:color w:val="222222"/>
          <w:spacing w:val="9"/>
          <w:sz w:val="27"/>
          <w:szCs w:val="27"/>
          <w:lang w:eastAsia="ru-RU"/>
        </w:rPr>
        <w:t>ідтримання постійного безпосереднього зв’язку із Президентом Організації.</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Генеральний секретаріат складається з Генерального секретаря, </w:t>
      </w:r>
      <w:proofErr w:type="gramStart"/>
      <w:r w:rsidRPr="00B00EEB">
        <w:rPr>
          <w:rFonts w:ascii="Times New Roman" w:eastAsia="Times New Roman" w:hAnsi="Times New Roman" w:cs="Times New Roman"/>
          <w:color w:val="222222"/>
          <w:spacing w:val="9"/>
          <w:sz w:val="27"/>
          <w:szCs w:val="27"/>
          <w:lang w:eastAsia="ru-RU"/>
        </w:rPr>
        <w:t>техн</w:t>
      </w:r>
      <w:proofErr w:type="gramEnd"/>
      <w:r w:rsidRPr="00B00EEB">
        <w:rPr>
          <w:rFonts w:ascii="Times New Roman" w:eastAsia="Times New Roman" w:hAnsi="Times New Roman" w:cs="Times New Roman"/>
          <w:color w:val="222222"/>
          <w:spacing w:val="9"/>
          <w:sz w:val="27"/>
          <w:szCs w:val="27"/>
          <w:lang w:eastAsia="ru-RU"/>
        </w:rPr>
        <w:t>ічного та адміністративного персоналу, який виконує функції з забезпечення діяльності Організації.</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Кандидатура Генерального секретаря пропонується Виконавчим комітетом і затверджується </w:t>
      </w:r>
      <w:proofErr w:type="gramStart"/>
      <w:r w:rsidRPr="00B00EEB">
        <w:rPr>
          <w:rFonts w:ascii="Times New Roman" w:eastAsia="Times New Roman" w:hAnsi="Times New Roman" w:cs="Times New Roman"/>
          <w:color w:val="222222"/>
          <w:spacing w:val="9"/>
          <w:sz w:val="27"/>
          <w:szCs w:val="27"/>
          <w:lang w:eastAsia="ru-RU"/>
        </w:rPr>
        <w:t>Генеральною</w:t>
      </w:r>
      <w:proofErr w:type="gramEnd"/>
      <w:r w:rsidRPr="00B00EEB">
        <w:rPr>
          <w:rFonts w:ascii="Times New Roman" w:eastAsia="Times New Roman" w:hAnsi="Times New Roman" w:cs="Times New Roman"/>
          <w:color w:val="222222"/>
          <w:spacing w:val="9"/>
          <w:sz w:val="27"/>
          <w:szCs w:val="27"/>
          <w:lang w:eastAsia="ru-RU"/>
        </w:rPr>
        <w:t xml:space="preserve"> Асамблеєю терміном на 5 років. Генеральний секретар може бути переобраний і на наступні терміни, але повинен скласти повноваження по досягненні 65-річного віку. Проте по досягненні цього віку йому може бути дозволено виконувати свої повноваження до закінчення терміну дії мандата. Генеральний секретар </w:t>
      </w:r>
      <w:proofErr w:type="gramStart"/>
      <w:r w:rsidRPr="00B00EEB">
        <w:rPr>
          <w:rFonts w:ascii="Times New Roman" w:eastAsia="Times New Roman" w:hAnsi="Times New Roman" w:cs="Times New Roman"/>
          <w:color w:val="222222"/>
          <w:spacing w:val="9"/>
          <w:sz w:val="27"/>
          <w:szCs w:val="27"/>
          <w:lang w:eastAsia="ru-RU"/>
        </w:rPr>
        <w:t>обирається</w:t>
      </w:r>
      <w:proofErr w:type="gramEnd"/>
      <w:r w:rsidRPr="00B00EEB">
        <w:rPr>
          <w:rFonts w:ascii="Times New Roman" w:eastAsia="Times New Roman" w:hAnsi="Times New Roman" w:cs="Times New Roman"/>
          <w:color w:val="222222"/>
          <w:spacing w:val="9"/>
          <w:sz w:val="27"/>
          <w:szCs w:val="27"/>
          <w:lang w:eastAsia="ru-RU"/>
        </w:rPr>
        <w:t xml:space="preserve"> з числа осіб, які мають високу компетентність у питаннях діяльності поліції. У виняткових обставинах Виконавчий комітет може запропонувати на засіданні Генеральної Асамблеї відсторонити Генерального секретаря від виконання відповідних повноважень.</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i/>
          <w:iCs/>
          <w:color w:val="222222"/>
          <w:spacing w:val="9"/>
          <w:sz w:val="27"/>
          <w:szCs w:val="27"/>
          <w:lang w:eastAsia="ru-RU"/>
        </w:rPr>
        <w:t>Генеральний секретар відповідно до ст. 29 Статуту </w:t>
      </w:r>
      <w:proofErr w:type="gramStart"/>
      <w:r w:rsidRPr="00B00EEB">
        <w:rPr>
          <w:rFonts w:ascii="Times New Roman" w:eastAsia="Times New Roman" w:hAnsi="Times New Roman" w:cs="Times New Roman"/>
          <w:color w:val="222222"/>
          <w:spacing w:val="9"/>
          <w:sz w:val="27"/>
          <w:szCs w:val="27"/>
          <w:lang w:eastAsia="ru-RU"/>
        </w:rPr>
        <w:t>п</w:t>
      </w:r>
      <w:proofErr w:type="gramEnd"/>
      <w:r w:rsidRPr="00B00EEB">
        <w:rPr>
          <w:rFonts w:ascii="Times New Roman" w:eastAsia="Times New Roman" w:hAnsi="Times New Roman" w:cs="Times New Roman"/>
          <w:color w:val="222222"/>
          <w:spacing w:val="9"/>
          <w:sz w:val="27"/>
          <w:szCs w:val="27"/>
          <w:lang w:eastAsia="ru-RU"/>
        </w:rPr>
        <w:t xml:space="preserve">ідбирає персонал і керує його роботою, вирішує питання бюджету, а також організовує і спрямовує роботу постійних служб відповідно до директив, які виходять від Генеральної Асамблеї або від Виконавчого комітету. Генеральний секретар представляє Виконавчому комітетові або Генеральній Асамблеї будь-які пропозиції або проекти, які стосуються діяльності Організації. Генеральний секретар </w:t>
      </w:r>
      <w:r w:rsidRPr="00B00EEB">
        <w:rPr>
          <w:rFonts w:ascii="Times New Roman" w:eastAsia="Times New Roman" w:hAnsi="Times New Roman" w:cs="Times New Roman"/>
          <w:color w:val="222222"/>
          <w:spacing w:val="9"/>
          <w:sz w:val="27"/>
          <w:szCs w:val="27"/>
          <w:lang w:eastAsia="ru-RU"/>
        </w:rPr>
        <w:lastRenderedPageBreak/>
        <w:t xml:space="preserve">відповідальний перед Виконавчим комітетом і </w:t>
      </w:r>
      <w:proofErr w:type="gramStart"/>
      <w:r w:rsidRPr="00B00EEB">
        <w:rPr>
          <w:rFonts w:ascii="Times New Roman" w:eastAsia="Times New Roman" w:hAnsi="Times New Roman" w:cs="Times New Roman"/>
          <w:color w:val="222222"/>
          <w:spacing w:val="9"/>
          <w:sz w:val="27"/>
          <w:szCs w:val="27"/>
          <w:lang w:eastAsia="ru-RU"/>
        </w:rPr>
        <w:t>Генеральною</w:t>
      </w:r>
      <w:proofErr w:type="gramEnd"/>
      <w:r w:rsidRPr="00B00EEB">
        <w:rPr>
          <w:rFonts w:ascii="Times New Roman" w:eastAsia="Times New Roman" w:hAnsi="Times New Roman" w:cs="Times New Roman"/>
          <w:color w:val="222222"/>
          <w:spacing w:val="9"/>
          <w:sz w:val="27"/>
          <w:szCs w:val="27"/>
          <w:lang w:eastAsia="ru-RU"/>
        </w:rPr>
        <w:t xml:space="preserve"> Асамблеєю. Генеральний секретар має право брати участь у дебатах Генеральної Асамблеї, Виконавчого комітету та всіх інших </w:t>
      </w:r>
      <w:proofErr w:type="gramStart"/>
      <w:r w:rsidRPr="00B00EEB">
        <w:rPr>
          <w:rFonts w:ascii="Times New Roman" w:eastAsia="Times New Roman" w:hAnsi="Times New Roman" w:cs="Times New Roman"/>
          <w:color w:val="222222"/>
          <w:spacing w:val="9"/>
          <w:sz w:val="27"/>
          <w:szCs w:val="27"/>
          <w:lang w:eastAsia="ru-RU"/>
        </w:rPr>
        <w:t>п</w:t>
      </w:r>
      <w:proofErr w:type="gramEnd"/>
      <w:r w:rsidRPr="00B00EEB">
        <w:rPr>
          <w:rFonts w:ascii="Times New Roman" w:eastAsia="Times New Roman" w:hAnsi="Times New Roman" w:cs="Times New Roman"/>
          <w:color w:val="222222"/>
          <w:spacing w:val="9"/>
          <w:sz w:val="27"/>
          <w:szCs w:val="27"/>
          <w:lang w:eastAsia="ru-RU"/>
        </w:rPr>
        <w:t>ідзвітних йому органів. При виконанні своїх обов’язків Генеральний секретар представляє Організацію, а не якусь конкретну країну.</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b/>
          <w:bCs/>
          <w:i/>
          <w:iCs/>
          <w:color w:val="222222"/>
          <w:spacing w:val="9"/>
          <w:sz w:val="27"/>
          <w:szCs w:val="27"/>
          <w:lang w:eastAsia="ru-RU"/>
        </w:rPr>
        <w:t>Національне центральне бюро. </w:t>
      </w:r>
      <w:r w:rsidRPr="00B00EEB">
        <w:rPr>
          <w:rFonts w:ascii="Times New Roman" w:eastAsia="Times New Roman" w:hAnsi="Times New Roman" w:cs="Times New Roman"/>
          <w:color w:val="222222"/>
          <w:spacing w:val="9"/>
          <w:sz w:val="27"/>
          <w:szCs w:val="27"/>
          <w:lang w:eastAsia="ru-RU"/>
        </w:rPr>
        <w:t xml:space="preserve">При виконанні поставлених завдань Організація </w:t>
      </w:r>
      <w:proofErr w:type="gramStart"/>
      <w:r w:rsidRPr="00B00EEB">
        <w:rPr>
          <w:rFonts w:ascii="Times New Roman" w:eastAsia="Times New Roman" w:hAnsi="Times New Roman" w:cs="Times New Roman"/>
          <w:color w:val="222222"/>
          <w:spacing w:val="9"/>
          <w:sz w:val="27"/>
          <w:szCs w:val="27"/>
          <w:lang w:eastAsia="ru-RU"/>
        </w:rPr>
        <w:t>спирається</w:t>
      </w:r>
      <w:proofErr w:type="gramEnd"/>
      <w:r w:rsidRPr="00B00EEB">
        <w:rPr>
          <w:rFonts w:ascii="Times New Roman" w:eastAsia="Times New Roman" w:hAnsi="Times New Roman" w:cs="Times New Roman"/>
          <w:color w:val="222222"/>
          <w:spacing w:val="9"/>
          <w:sz w:val="27"/>
          <w:szCs w:val="27"/>
          <w:lang w:eastAsia="ru-RU"/>
        </w:rPr>
        <w:t xml:space="preserve"> на постійну та активну співпрацю своїх учасниць, які у рамках законодавств своїх країн повинні надавати всі можливості для сумлінної участі в її діяльності.</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Для забезпечення вищезгаданої співпраці кожна </w:t>
      </w:r>
      <w:proofErr w:type="gramStart"/>
      <w:r w:rsidRPr="00B00EEB">
        <w:rPr>
          <w:rFonts w:ascii="Times New Roman" w:eastAsia="Times New Roman" w:hAnsi="Times New Roman" w:cs="Times New Roman"/>
          <w:color w:val="222222"/>
          <w:spacing w:val="9"/>
          <w:sz w:val="27"/>
          <w:szCs w:val="27"/>
          <w:lang w:eastAsia="ru-RU"/>
        </w:rPr>
        <w:t>країна</w:t>
      </w:r>
      <w:proofErr w:type="gramEnd"/>
      <w:r w:rsidRPr="00B00EEB">
        <w:rPr>
          <w:rFonts w:ascii="Times New Roman" w:eastAsia="Times New Roman" w:hAnsi="Times New Roman" w:cs="Times New Roman"/>
          <w:color w:val="222222"/>
          <w:spacing w:val="9"/>
          <w:sz w:val="27"/>
          <w:szCs w:val="27"/>
          <w:lang w:eastAsia="ru-RU"/>
        </w:rPr>
        <w:t xml:space="preserve"> визначає орган, який буде виступати як Національне центральне бюро. Національне центральне бюро здійснює взаємодію:</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а) з </w:t>
      </w:r>
      <w:proofErr w:type="gramStart"/>
      <w:r w:rsidRPr="00B00EEB">
        <w:rPr>
          <w:rFonts w:ascii="Times New Roman" w:eastAsia="Times New Roman" w:hAnsi="Times New Roman" w:cs="Times New Roman"/>
          <w:color w:val="222222"/>
          <w:spacing w:val="9"/>
          <w:sz w:val="27"/>
          <w:szCs w:val="27"/>
          <w:lang w:eastAsia="ru-RU"/>
        </w:rPr>
        <w:t>р</w:t>
      </w:r>
      <w:proofErr w:type="gramEnd"/>
      <w:r w:rsidRPr="00B00EEB">
        <w:rPr>
          <w:rFonts w:ascii="Times New Roman" w:eastAsia="Times New Roman" w:hAnsi="Times New Roman" w:cs="Times New Roman"/>
          <w:color w:val="222222"/>
          <w:spacing w:val="9"/>
          <w:sz w:val="27"/>
          <w:szCs w:val="27"/>
          <w:lang w:eastAsia="ru-RU"/>
        </w:rPr>
        <w:t>ізними установами країни;</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б) з тими органами інших </w:t>
      </w:r>
      <w:proofErr w:type="gramStart"/>
      <w:r w:rsidRPr="00B00EEB">
        <w:rPr>
          <w:rFonts w:ascii="Times New Roman" w:eastAsia="Times New Roman" w:hAnsi="Times New Roman" w:cs="Times New Roman"/>
          <w:color w:val="222222"/>
          <w:spacing w:val="9"/>
          <w:sz w:val="27"/>
          <w:szCs w:val="27"/>
          <w:lang w:eastAsia="ru-RU"/>
        </w:rPr>
        <w:t>країн</w:t>
      </w:r>
      <w:proofErr w:type="gramEnd"/>
      <w:r w:rsidRPr="00B00EEB">
        <w:rPr>
          <w:rFonts w:ascii="Times New Roman" w:eastAsia="Times New Roman" w:hAnsi="Times New Roman" w:cs="Times New Roman"/>
          <w:color w:val="222222"/>
          <w:spacing w:val="9"/>
          <w:sz w:val="27"/>
          <w:szCs w:val="27"/>
          <w:lang w:eastAsia="ru-RU"/>
        </w:rPr>
        <w:t>, які виступають як Національні центральні бюро;</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в) з Генеральним секретаріатом Організації (ст. 32 Статуту).</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У тих випадках, коли в яких-небудь </w:t>
      </w:r>
      <w:proofErr w:type="gramStart"/>
      <w:r w:rsidRPr="00B00EEB">
        <w:rPr>
          <w:rFonts w:ascii="Times New Roman" w:eastAsia="Times New Roman" w:hAnsi="Times New Roman" w:cs="Times New Roman"/>
          <w:color w:val="222222"/>
          <w:spacing w:val="9"/>
          <w:sz w:val="27"/>
          <w:szCs w:val="27"/>
          <w:lang w:eastAsia="ru-RU"/>
        </w:rPr>
        <w:t>країнах</w:t>
      </w:r>
      <w:proofErr w:type="gramEnd"/>
      <w:r w:rsidRPr="00B00EEB">
        <w:rPr>
          <w:rFonts w:ascii="Times New Roman" w:eastAsia="Times New Roman" w:hAnsi="Times New Roman" w:cs="Times New Roman"/>
          <w:color w:val="222222"/>
          <w:spacing w:val="9"/>
          <w:sz w:val="27"/>
          <w:szCs w:val="27"/>
          <w:lang w:eastAsia="ru-RU"/>
        </w:rPr>
        <w:t xml:space="preserve"> положення Статті 32 дійсного Статуту незастосовні або не дозволяють ефективно здійснювати централізовано координовану співпрацю, Генеральний секретаріат разом із цими країнами визначає найбільш прийнятні альтернативні заходи співпраці.</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За науковими питаннями Організація може звертатися до </w:t>
      </w:r>
      <w:r w:rsidRPr="00B00EEB">
        <w:rPr>
          <w:rFonts w:ascii="Times New Roman" w:eastAsia="Times New Roman" w:hAnsi="Times New Roman" w:cs="Times New Roman"/>
          <w:b/>
          <w:bCs/>
          <w:i/>
          <w:iCs/>
          <w:color w:val="222222"/>
          <w:spacing w:val="9"/>
          <w:sz w:val="27"/>
          <w:szCs w:val="27"/>
          <w:lang w:eastAsia="ru-RU"/>
        </w:rPr>
        <w:t>радникі</w:t>
      </w:r>
      <w:proofErr w:type="gramStart"/>
      <w:r w:rsidRPr="00B00EEB">
        <w:rPr>
          <w:rFonts w:ascii="Times New Roman" w:eastAsia="Times New Roman" w:hAnsi="Times New Roman" w:cs="Times New Roman"/>
          <w:b/>
          <w:bCs/>
          <w:i/>
          <w:iCs/>
          <w:color w:val="222222"/>
          <w:spacing w:val="9"/>
          <w:sz w:val="27"/>
          <w:szCs w:val="27"/>
          <w:lang w:eastAsia="ru-RU"/>
        </w:rPr>
        <w:t>в</w:t>
      </w:r>
      <w:proofErr w:type="gramEnd"/>
      <w:r w:rsidRPr="00B00EEB">
        <w:rPr>
          <w:rFonts w:ascii="Times New Roman" w:eastAsia="Times New Roman" w:hAnsi="Times New Roman" w:cs="Times New Roman"/>
          <w:b/>
          <w:bCs/>
          <w:i/>
          <w:iCs/>
          <w:color w:val="222222"/>
          <w:spacing w:val="9"/>
          <w:sz w:val="27"/>
          <w:szCs w:val="27"/>
          <w:lang w:eastAsia="ru-RU"/>
        </w:rPr>
        <w:t>.</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Відповідно до ст. 35 Статуту радники виконують винятково консультативні функції.</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Радники призначаються Виконавчим комітетом терміном на 3 роки. їхнє призначення вважається остаточним тільки </w:t>
      </w:r>
      <w:proofErr w:type="gramStart"/>
      <w:r w:rsidRPr="00B00EEB">
        <w:rPr>
          <w:rFonts w:ascii="Times New Roman" w:eastAsia="Times New Roman" w:hAnsi="Times New Roman" w:cs="Times New Roman"/>
          <w:color w:val="222222"/>
          <w:spacing w:val="9"/>
          <w:sz w:val="27"/>
          <w:szCs w:val="27"/>
          <w:lang w:eastAsia="ru-RU"/>
        </w:rPr>
        <w:t>п</w:t>
      </w:r>
      <w:proofErr w:type="gramEnd"/>
      <w:r w:rsidRPr="00B00EEB">
        <w:rPr>
          <w:rFonts w:ascii="Times New Roman" w:eastAsia="Times New Roman" w:hAnsi="Times New Roman" w:cs="Times New Roman"/>
          <w:color w:val="222222"/>
          <w:spacing w:val="9"/>
          <w:sz w:val="27"/>
          <w:szCs w:val="27"/>
          <w:lang w:eastAsia="ru-RU"/>
        </w:rPr>
        <w:t xml:space="preserve">ісля повідомлення про нього Генеральною асамблеєю. Кандидатури радників обираються з числа осіб, які користуються всесвітньо відомим авторитетом у будь-якій із галузей, що виявляють зацікавленість </w:t>
      </w:r>
      <w:proofErr w:type="gramStart"/>
      <w:r w:rsidRPr="00B00EEB">
        <w:rPr>
          <w:rFonts w:ascii="Times New Roman" w:eastAsia="Times New Roman" w:hAnsi="Times New Roman" w:cs="Times New Roman"/>
          <w:color w:val="222222"/>
          <w:spacing w:val="9"/>
          <w:sz w:val="27"/>
          <w:szCs w:val="27"/>
          <w:lang w:eastAsia="ru-RU"/>
        </w:rPr>
        <w:t>для</w:t>
      </w:r>
      <w:proofErr w:type="gramEnd"/>
      <w:r w:rsidRPr="00B00EEB">
        <w:rPr>
          <w:rFonts w:ascii="Times New Roman" w:eastAsia="Times New Roman" w:hAnsi="Times New Roman" w:cs="Times New Roman"/>
          <w:color w:val="222222"/>
          <w:spacing w:val="9"/>
          <w:sz w:val="27"/>
          <w:szCs w:val="27"/>
          <w:lang w:eastAsia="ru-RU"/>
        </w:rPr>
        <w:t xml:space="preserve"> Організації.</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За </w:t>
      </w:r>
      <w:proofErr w:type="gramStart"/>
      <w:r w:rsidRPr="00B00EEB">
        <w:rPr>
          <w:rFonts w:ascii="Times New Roman" w:eastAsia="Times New Roman" w:hAnsi="Times New Roman" w:cs="Times New Roman"/>
          <w:color w:val="222222"/>
          <w:spacing w:val="9"/>
          <w:sz w:val="27"/>
          <w:szCs w:val="27"/>
          <w:lang w:eastAsia="ru-RU"/>
        </w:rPr>
        <w:t>р</w:t>
      </w:r>
      <w:proofErr w:type="gramEnd"/>
      <w:r w:rsidRPr="00B00EEB">
        <w:rPr>
          <w:rFonts w:ascii="Times New Roman" w:eastAsia="Times New Roman" w:hAnsi="Times New Roman" w:cs="Times New Roman"/>
          <w:color w:val="222222"/>
          <w:spacing w:val="9"/>
          <w:sz w:val="27"/>
          <w:szCs w:val="27"/>
          <w:lang w:eastAsia="ru-RU"/>
        </w:rPr>
        <w:t>ішенням Генеральної Асамблеї Радник може бути відсторонений від виконання відповідних функцій.</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Ресурси Організації складаються з: а) грошових внесків учасниць Організації; б) пожертвувань, дарунків, субсидій, дотацій та інших ресурсів, прийняття яких повинно бути схвалено Виконавчим комітетом.</w:t>
      </w:r>
    </w:p>
    <w:p w:rsidR="00B00EEB" w:rsidRPr="00B00EEB" w:rsidRDefault="00B00EEB" w:rsidP="00B00EEB">
      <w:pPr>
        <w:spacing w:after="0" w:line="240" w:lineRule="auto"/>
        <w:rPr>
          <w:rFonts w:ascii="Times New Roman" w:eastAsia="Times New Roman" w:hAnsi="Times New Roman" w:cs="Times New Roman"/>
          <w:sz w:val="24"/>
          <w:szCs w:val="24"/>
          <w:lang w:eastAsia="ru-RU"/>
        </w:rPr>
      </w:pPr>
      <w:r w:rsidRPr="00B00EEB">
        <w:rPr>
          <w:rFonts w:ascii="Helvetica" w:eastAsia="Times New Roman" w:hAnsi="Helvetica" w:cs="Times New Roman"/>
          <w:color w:val="222222"/>
          <w:sz w:val="21"/>
          <w:szCs w:val="21"/>
          <w:lang w:eastAsia="ru-RU"/>
        </w:rPr>
        <w:br/>
      </w:r>
    </w:p>
    <w:p w:rsidR="00B00EEB" w:rsidRPr="00B00EEB" w:rsidRDefault="00B00EEB" w:rsidP="00B00EEB">
      <w:pPr>
        <w:spacing w:before="30" w:after="30" w:line="240" w:lineRule="auto"/>
        <w:ind w:left="720" w:right="120" w:firstLine="60"/>
        <w:jc w:val="both"/>
        <w:outlineLvl w:val="3"/>
        <w:rPr>
          <w:rFonts w:ascii="Times New Roman" w:eastAsia="Times New Roman" w:hAnsi="Times New Roman" w:cs="Times New Roman"/>
          <w:color w:val="FFFFFF"/>
          <w:spacing w:val="12"/>
          <w:sz w:val="27"/>
          <w:szCs w:val="27"/>
          <w:lang w:eastAsia="ru-RU"/>
        </w:rPr>
      </w:pPr>
      <w:r w:rsidRPr="00B00EEB">
        <w:rPr>
          <w:rFonts w:ascii="Times New Roman" w:eastAsia="Times New Roman" w:hAnsi="Times New Roman" w:cs="Times New Roman"/>
          <w:b/>
          <w:bCs/>
          <w:color w:val="FFFFFF"/>
          <w:spacing w:val="12"/>
          <w:sz w:val="27"/>
          <w:szCs w:val="27"/>
          <w:lang w:eastAsia="ru-RU"/>
        </w:rPr>
        <w:t>3. Національне Центральне бюро Інтерполу (НЦБІ) в Україні</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Зазвичай, країни, що вступили до Інтерполу, створюють </w:t>
      </w:r>
      <w:proofErr w:type="gramStart"/>
      <w:r w:rsidRPr="00B00EEB">
        <w:rPr>
          <w:rFonts w:ascii="Times New Roman" w:eastAsia="Times New Roman" w:hAnsi="Times New Roman" w:cs="Times New Roman"/>
          <w:color w:val="222222"/>
          <w:spacing w:val="9"/>
          <w:sz w:val="27"/>
          <w:szCs w:val="27"/>
          <w:lang w:eastAsia="ru-RU"/>
        </w:rPr>
        <w:t>у</w:t>
      </w:r>
      <w:proofErr w:type="gramEnd"/>
      <w:r w:rsidRPr="00B00EEB">
        <w:rPr>
          <w:rFonts w:ascii="Times New Roman" w:eastAsia="Times New Roman" w:hAnsi="Times New Roman" w:cs="Times New Roman"/>
          <w:color w:val="222222"/>
          <w:spacing w:val="9"/>
          <w:sz w:val="27"/>
          <w:szCs w:val="27"/>
          <w:lang w:eastAsia="ru-RU"/>
        </w:rPr>
        <w:t xml:space="preserve"> </w:t>
      </w:r>
      <w:proofErr w:type="gramStart"/>
      <w:r w:rsidRPr="00B00EEB">
        <w:rPr>
          <w:rFonts w:ascii="Times New Roman" w:eastAsia="Times New Roman" w:hAnsi="Times New Roman" w:cs="Times New Roman"/>
          <w:color w:val="222222"/>
          <w:spacing w:val="9"/>
          <w:sz w:val="27"/>
          <w:szCs w:val="27"/>
          <w:lang w:eastAsia="ru-RU"/>
        </w:rPr>
        <w:t>короткий</w:t>
      </w:r>
      <w:proofErr w:type="gramEnd"/>
      <w:r w:rsidRPr="00B00EEB">
        <w:rPr>
          <w:rFonts w:ascii="Times New Roman" w:eastAsia="Times New Roman" w:hAnsi="Times New Roman" w:cs="Times New Roman"/>
          <w:color w:val="222222"/>
          <w:spacing w:val="9"/>
          <w:sz w:val="27"/>
          <w:szCs w:val="27"/>
          <w:lang w:eastAsia="ru-RU"/>
        </w:rPr>
        <w:t xml:space="preserve"> термін в структурі свого поліцейського відомства Національне центральне бюро (НЦБ).</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Для поліції кожної країни НЦБ – це служба, через яку вона отримала практично вихід на </w:t>
      </w:r>
      <w:proofErr w:type="gramStart"/>
      <w:r w:rsidRPr="00B00EEB">
        <w:rPr>
          <w:rFonts w:ascii="Times New Roman" w:eastAsia="Times New Roman" w:hAnsi="Times New Roman" w:cs="Times New Roman"/>
          <w:color w:val="222222"/>
          <w:spacing w:val="9"/>
          <w:sz w:val="27"/>
          <w:szCs w:val="27"/>
          <w:lang w:eastAsia="ru-RU"/>
        </w:rPr>
        <w:t>р</w:t>
      </w:r>
      <w:proofErr w:type="gramEnd"/>
      <w:r w:rsidRPr="00B00EEB">
        <w:rPr>
          <w:rFonts w:ascii="Times New Roman" w:eastAsia="Times New Roman" w:hAnsi="Times New Roman" w:cs="Times New Roman"/>
          <w:color w:val="222222"/>
          <w:spacing w:val="9"/>
          <w:sz w:val="27"/>
          <w:szCs w:val="27"/>
          <w:lang w:eastAsia="ru-RU"/>
        </w:rPr>
        <w:t xml:space="preserve">івень міжнародного співробітництва, </w:t>
      </w:r>
      <w:r w:rsidRPr="00B00EEB">
        <w:rPr>
          <w:rFonts w:ascii="Times New Roman" w:eastAsia="Times New Roman" w:hAnsi="Times New Roman" w:cs="Times New Roman"/>
          <w:color w:val="222222"/>
          <w:spacing w:val="9"/>
          <w:sz w:val="27"/>
          <w:szCs w:val="27"/>
          <w:lang w:eastAsia="ru-RU"/>
        </w:rPr>
        <w:lastRenderedPageBreak/>
        <w:t xml:space="preserve">можливість брати участь у боротьбі з кримінальним злочинами. Для Інтерполу це певна з’єднувальна ланка з поліцією країн-членів. У своїй країні бюро </w:t>
      </w:r>
      <w:proofErr w:type="gramStart"/>
      <w:r w:rsidRPr="00B00EEB">
        <w:rPr>
          <w:rFonts w:ascii="Times New Roman" w:eastAsia="Times New Roman" w:hAnsi="Times New Roman" w:cs="Times New Roman"/>
          <w:color w:val="222222"/>
          <w:spacing w:val="9"/>
          <w:sz w:val="27"/>
          <w:szCs w:val="27"/>
          <w:lang w:eastAsia="ru-RU"/>
        </w:rPr>
        <w:t>п</w:t>
      </w:r>
      <w:proofErr w:type="gramEnd"/>
      <w:r w:rsidRPr="00B00EEB">
        <w:rPr>
          <w:rFonts w:ascii="Times New Roman" w:eastAsia="Times New Roman" w:hAnsi="Times New Roman" w:cs="Times New Roman"/>
          <w:color w:val="222222"/>
          <w:spacing w:val="9"/>
          <w:sz w:val="27"/>
          <w:szCs w:val="27"/>
          <w:lang w:eastAsia="ru-RU"/>
        </w:rPr>
        <w:t>ідтримує відносини з різними національними установами (прокуратура, суд, банки, митниці, імміграційні служби), а на міжнародному рівні – з НЦБ інших країн і Генеральним секретаріатом.</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Кожне НЦБ відстоює перш за все інтереси своєї країни, забезпечує ефективність участі поліцій країн-членів Інтерполу в міжнародному співробітництві, у т.ч. на </w:t>
      </w:r>
      <w:proofErr w:type="gramStart"/>
      <w:r w:rsidRPr="00B00EEB">
        <w:rPr>
          <w:rFonts w:ascii="Times New Roman" w:eastAsia="Times New Roman" w:hAnsi="Times New Roman" w:cs="Times New Roman"/>
          <w:color w:val="222222"/>
          <w:spacing w:val="9"/>
          <w:sz w:val="27"/>
          <w:szCs w:val="27"/>
          <w:lang w:eastAsia="ru-RU"/>
        </w:rPr>
        <w:t>р</w:t>
      </w:r>
      <w:proofErr w:type="gramEnd"/>
      <w:r w:rsidRPr="00B00EEB">
        <w:rPr>
          <w:rFonts w:ascii="Times New Roman" w:eastAsia="Times New Roman" w:hAnsi="Times New Roman" w:cs="Times New Roman"/>
          <w:color w:val="222222"/>
          <w:spacing w:val="9"/>
          <w:sz w:val="27"/>
          <w:szCs w:val="27"/>
          <w:lang w:eastAsia="ru-RU"/>
        </w:rPr>
        <w:t>івні прямих двосторонніх контактів.</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Перші контакти українських правоохоронних органів з зарубіжними колегами в рамках Інтерполу почалися в 1990 році, але не безпосередньо, а </w:t>
      </w:r>
      <w:proofErr w:type="gramStart"/>
      <w:r w:rsidRPr="00B00EEB">
        <w:rPr>
          <w:rFonts w:ascii="Times New Roman" w:eastAsia="Times New Roman" w:hAnsi="Times New Roman" w:cs="Times New Roman"/>
          <w:color w:val="222222"/>
          <w:spacing w:val="9"/>
          <w:sz w:val="27"/>
          <w:szCs w:val="27"/>
          <w:lang w:eastAsia="ru-RU"/>
        </w:rPr>
        <w:t>через</w:t>
      </w:r>
      <w:proofErr w:type="gramEnd"/>
      <w:r w:rsidRPr="00B00EEB">
        <w:rPr>
          <w:rFonts w:ascii="Times New Roman" w:eastAsia="Times New Roman" w:hAnsi="Times New Roman" w:cs="Times New Roman"/>
          <w:color w:val="222222"/>
          <w:spacing w:val="9"/>
          <w:sz w:val="27"/>
          <w:szCs w:val="27"/>
          <w:lang w:eastAsia="ru-RU"/>
        </w:rPr>
        <w:t xml:space="preserve"> відповідні структури колишнього СРСР. Саме тоді Постановою Ради Міні</w:t>
      </w:r>
      <w:proofErr w:type="gramStart"/>
      <w:r w:rsidRPr="00B00EEB">
        <w:rPr>
          <w:rFonts w:ascii="Times New Roman" w:eastAsia="Times New Roman" w:hAnsi="Times New Roman" w:cs="Times New Roman"/>
          <w:color w:val="222222"/>
          <w:spacing w:val="9"/>
          <w:sz w:val="27"/>
          <w:szCs w:val="27"/>
          <w:lang w:eastAsia="ru-RU"/>
        </w:rPr>
        <w:t>стр</w:t>
      </w:r>
      <w:proofErr w:type="gramEnd"/>
      <w:r w:rsidRPr="00B00EEB">
        <w:rPr>
          <w:rFonts w:ascii="Times New Roman" w:eastAsia="Times New Roman" w:hAnsi="Times New Roman" w:cs="Times New Roman"/>
          <w:color w:val="222222"/>
          <w:spacing w:val="9"/>
          <w:sz w:val="27"/>
          <w:szCs w:val="27"/>
          <w:lang w:eastAsia="ru-RU"/>
        </w:rPr>
        <w:t xml:space="preserve">ів СРСР № 338 від 7 квітня 1990 року створено Національне центральне бюро Інтерполу в СРСР. На початку 1991 року вже обговорювалася можливість самостійного членства України в Інтерполі, але через вертикальну залежність від МВС СРСР реалізувати </w:t>
      </w:r>
      <w:proofErr w:type="gramStart"/>
      <w:r w:rsidRPr="00B00EEB">
        <w:rPr>
          <w:rFonts w:ascii="Times New Roman" w:eastAsia="Times New Roman" w:hAnsi="Times New Roman" w:cs="Times New Roman"/>
          <w:color w:val="222222"/>
          <w:spacing w:val="9"/>
          <w:sz w:val="27"/>
          <w:szCs w:val="27"/>
          <w:lang w:eastAsia="ru-RU"/>
        </w:rPr>
        <w:t>це не</w:t>
      </w:r>
      <w:proofErr w:type="gramEnd"/>
      <w:r w:rsidRPr="00B00EEB">
        <w:rPr>
          <w:rFonts w:ascii="Times New Roman" w:eastAsia="Times New Roman" w:hAnsi="Times New Roman" w:cs="Times New Roman"/>
          <w:color w:val="222222"/>
          <w:spacing w:val="9"/>
          <w:sz w:val="27"/>
          <w:szCs w:val="27"/>
          <w:lang w:eastAsia="ru-RU"/>
        </w:rPr>
        <w:t xml:space="preserve"> вдалося.</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Своєю постановою Кабінет Міні</w:t>
      </w:r>
      <w:proofErr w:type="gramStart"/>
      <w:r w:rsidRPr="00B00EEB">
        <w:rPr>
          <w:rFonts w:ascii="Times New Roman" w:eastAsia="Times New Roman" w:hAnsi="Times New Roman" w:cs="Times New Roman"/>
          <w:color w:val="222222"/>
          <w:spacing w:val="9"/>
          <w:sz w:val="27"/>
          <w:szCs w:val="27"/>
          <w:lang w:eastAsia="ru-RU"/>
        </w:rPr>
        <w:t>стр</w:t>
      </w:r>
      <w:proofErr w:type="gramEnd"/>
      <w:r w:rsidRPr="00B00EEB">
        <w:rPr>
          <w:rFonts w:ascii="Times New Roman" w:eastAsia="Times New Roman" w:hAnsi="Times New Roman" w:cs="Times New Roman"/>
          <w:color w:val="222222"/>
          <w:spacing w:val="9"/>
          <w:sz w:val="27"/>
          <w:szCs w:val="27"/>
          <w:lang w:eastAsia="ru-RU"/>
        </w:rPr>
        <w:t xml:space="preserve">ів України від 30 вересня 1992 року № 555 прийняв пропозицію Міністерства внутрішніх справ, погоджену з Міністерством юстиції, Міністерством закордонних справ та Службою безпеки, про вступ України до Міжнародної організації кримінальної поліції – Інтерпол, та подав від імені Уряду заявку про </w:t>
      </w:r>
      <w:proofErr w:type="gramStart"/>
      <w:r w:rsidRPr="00B00EEB">
        <w:rPr>
          <w:rFonts w:ascii="Times New Roman" w:eastAsia="Times New Roman" w:hAnsi="Times New Roman" w:cs="Times New Roman"/>
          <w:color w:val="222222"/>
          <w:spacing w:val="9"/>
          <w:sz w:val="27"/>
          <w:szCs w:val="27"/>
          <w:lang w:eastAsia="ru-RU"/>
        </w:rPr>
        <w:t>вступ</w:t>
      </w:r>
      <w:proofErr w:type="gramEnd"/>
      <w:r w:rsidRPr="00B00EEB">
        <w:rPr>
          <w:rFonts w:ascii="Times New Roman" w:eastAsia="Times New Roman" w:hAnsi="Times New Roman" w:cs="Times New Roman"/>
          <w:color w:val="222222"/>
          <w:spacing w:val="9"/>
          <w:sz w:val="27"/>
          <w:szCs w:val="27"/>
          <w:lang w:eastAsia="ru-RU"/>
        </w:rPr>
        <w:t xml:space="preserve"> України до цієї організації. Кабінет Міністрів України виділив для сплати вступного та річного внесків Інтерполу 328 700 швейцарських франків</w:t>
      </w:r>
      <w:r w:rsidRPr="00B00EEB">
        <w:rPr>
          <w:rFonts w:ascii="Times New Roman" w:eastAsia="Times New Roman" w:hAnsi="Times New Roman" w:cs="Times New Roman"/>
          <w:color w:val="0040FF"/>
          <w:spacing w:val="9"/>
          <w:sz w:val="32"/>
          <w:szCs w:val="32"/>
          <w:lang w:eastAsia="ru-RU"/>
        </w:rPr>
        <w:t>[2]</w:t>
      </w:r>
      <w:r w:rsidRPr="00B00EEB">
        <w:rPr>
          <w:rFonts w:ascii="Times New Roman" w:eastAsia="Times New Roman" w:hAnsi="Times New Roman" w:cs="Times New Roman"/>
          <w:color w:val="222222"/>
          <w:spacing w:val="9"/>
          <w:sz w:val="27"/>
          <w:szCs w:val="27"/>
          <w:lang w:eastAsia="ru-RU"/>
        </w:rPr>
        <w:t>.</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25 березня 1993 року Кабінет Міні</w:t>
      </w:r>
      <w:proofErr w:type="gramStart"/>
      <w:r w:rsidRPr="00B00EEB">
        <w:rPr>
          <w:rFonts w:ascii="Times New Roman" w:eastAsia="Times New Roman" w:hAnsi="Times New Roman" w:cs="Times New Roman"/>
          <w:color w:val="222222"/>
          <w:spacing w:val="9"/>
          <w:sz w:val="27"/>
          <w:szCs w:val="27"/>
          <w:lang w:eastAsia="ru-RU"/>
        </w:rPr>
        <w:t>стр</w:t>
      </w:r>
      <w:proofErr w:type="gramEnd"/>
      <w:r w:rsidRPr="00B00EEB">
        <w:rPr>
          <w:rFonts w:ascii="Times New Roman" w:eastAsia="Times New Roman" w:hAnsi="Times New Roman" w:cs="Times New Roman"/>
          <w:color w:val="222222"/>
          <w:spacing w:val="9"/>
          <w:sz w:val="27"/>
          <w:szCs w:val="27"/>
          <w:lang w:eastAsia="ru-RU"/>
        </w:rPr>
        <w:t>ів України своєю постановою від № 220 затвердив «Положення про Національне центральне бюро Інтерполу», де визначено, що взаємодія правоохоронних органів України з компетентними органами зарубіжних держав щодо вирішення питань боротьби із злочинністю, що має транснаціональний характер або виходить за межі України, здійснюється лише через </w:t>
      </w:r>
      <w:r w:rsidRPr="00B00EEB">
        <w:rPr>
          <w:rFonts w:ascii="Times New Roman" w:eastAsia="Times New Roman" w:hAnsi="Times New Roman" w:cs="Times New Roman"/>
          <w:i/>
          <w:iCs/>
          <w:color w:val="222222"/>
          <w:spacing w:val="9"/>
          <w:sz w:val="27"/>
          <w:szCs w:val="27"/>
          <w:lang w:eastAsia="ru-RU"/>
        </w:rPr>
        <w:t>Національне центральне бюро Інтерполу</w:t>
      </w:r>
      <w:r w:rsidRPr="00B00EEB">
        <w:rPr>
          <w:rFonts w:ascii="Times New Roman" w:eastAsia="Times New Roman" w:hAnsi="Times New Roman" w:cs="Times New Roman"/>
          <w:color w:val="222222"/>
          <w:spacing w:val="9"/>
          <w:sz w:val="27"/>
          <w:szCs w:val="27"/>
          <w:lang w:eastAsia="ru-RU"/>
        </w:rPr>
        <w:t>, яким виступає </w:t>
      </w:r>
      <w:r w:rsidRPr="00B00EEB">
        <w:rPr>
          <w:rFonts w:ascii="Times New Roman" w:eastAsia="Times New Roman" w:hAnsi="Times New Roman" w:cs="Times New Roman"/>
          <w:i/>
          <w:iCs/>
          <w:color w:val="222222"/>
          <w:spacing w:val="9"/>
          <w:sz w:val="27"/>
          <w:szCs w:val="27"/>
          <w:lang w:eastAsia="ru-RU"/>
        </w:rPr>
        <w:t>Національна поліція</w:t>
      </w:r>
      <w:r w:rsidRPr="00B00EEB">
        <w:rPr>
          <w:rFonts w:ascii="Times New Roman" w:eastAsia="Times New Roman" w:hAnsi="Times New Roman" w:cs="Times New Roman"/>
          <w:color w:val="0040FF"/>
          <w:spacing w:val="9"/>
          <w:sz w:val="32"/>
          <w:szCs w:val="32"/>
          <w:lang w:eastAsia="ru-RU"/>
        </w:rPr>
        <w:t>[3]</w:t>
      </w:r>
      <w:r w:rsidRPr="00B00EEB">
        <w:rPr>
          <w:rFonts w:ascii="Times New Roman" w:eastAsia="Times New Roman" w:hAnsi="Times New Roman" w:cs="Times New Roman"/>
          <w:color w:val="222222"/>
          <w:spacing w:val="9"/>
          <w:sz w:val="27"/>
          <w:szCs w:val="27"/>
          <w:lang w:eastAsia="ru-RU"/>
        </w:rPr>
        <w:t>.</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Витрати, </w:t>
      </w:r>
      <w:proofErr w:type="gramStart"/>
      <w:r w:rsidRPr="00B00EEB">
        <w:rPr>
          <w:rFonts w:ascii="Times New Roman" w:eastAsia="Times New Roman" w:hAnsi="Times New Roman" w:cs="Times New Roman"/>
          <w:color w:val="222222"/>
          <w:spacing w:val="9"/>
          <w:sz w:val="27"/>
          <w:szCs w:val="27"/>
          <w:lang w:eastAsia="ru-RU"/>
        </w:rPr>
        <w:t>повʼязан</w:t>
      </w:r>
      <w:proofErr w:type="gramEnd"/>
      <w:r w:rsidRPr="00B00EEB">
        <w:rPr>
          <w:rFonts w:ascii="Times New Roman" w:eastAsia="Times New Roman" w:hAnsi="Times New Roman" w:cs="Times New Roman"/>
          <w:color w:val="222222"/>
          <w:spacing w:val="9"/>
          <w:sz w:val="27"/>
          <w:szCs w:val="27"/>
          <w:lang w:eastAsia="ru-RU"/>
        </w:rPr>
        <w:t>і з участю України в діяльності Інтерполу, фінансуються з державного бюджету.</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&gt;Начальник робочого апарату Бюро за дисциплінарними правами прирівнюється до начальника департаменту апарату центрального органу управління Національної поліції. Голова Національної поліції зобовязаний подавати щороку у січні Міністрові внутрішніх справ для подальшого інформування Кабінету Міні</w:t>
      </w:r>
      <w:proofErr w:type="gramStart"/>
      <w:r w:rsidRPr="00B00EEB">
        <w:rPr>
          <w:rFonts w:ascii="Times New Roman" w:eastAsia="Times New Roman" w:hAnsi="Times New Roman" w:cs="Times New Roman"/>
          <w:color w:val="222222"/>
          <w:spacing w:val="9"/>
          <w:sz w:val="27"/>
          <w:szCs w:val="27"/>
          <w:lang w:eastAsia="ru-RU"/>
        </w:rPr>
        <w:t>стр</w:t>
      </w:r>
      <w:proofErr w:type="gramEnd"/>
      <w:r w:rsidRPr="00B00EEB">
        <w:rPr>
          <w:rFonts w:ascii="Times New Roman" w:eastAsia="Times New Roman" w:hAnsi="Times New Roman" w:cs="Times New Roman"/>
          <w:color w:val="222222"/>
          <w:spacing w:val="9"/>
          <w:sz w:val="27"/>
          <w:szCs w:val="27"/>
          <w:lang w:eastAsia="ru-RU"/>
        </w:rPr>
        <w:t>ів України звіт про результати діяльності Національного центрального бюро Інтерполу.</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Україну було прийнято до Міжнародної організації кримінальної поліції у 1992 році на 61-й сесії Генеральної асамблеї Інтерполу. Повноправним членом цієї організації наша держава стала в 1993 році </w:t>
      </w:r>
      <w:proofErr w:type="gramStart"/>
      <w:r w:rsidRPr="00B00EEB">
        <w:rPr>
          <w:rFonts w:ascii="Times New Roman" w:eastAsia="Times New Roman" w:hAnsi="Times New Roman" w:cs="Times New Roman"/>
          <w:color w:val="222222"/>
          <w:spacing w:val="9"/>
          <w:sz w:val="27"/>
          <w:szCs w:val="27"/>
          <w:lang w:eastAsia="ru-RU"/>
        </w:rPr>
        <w:t>п</w:t>
      </w:r>
      <w:proofErr w:type="gramEnd"/>
      <w:r w:rsidRPr="00B00EEB">
        <w:rPr>
          <w:rFonts w:ascii="Times New Roman" w:eastAsia="Times New Roman" w:hAnsi="Times New Roman" w:cs="Times New Roman"/>
          <w:color w:val="222222"/>
          <w:spacing w:val="9"/>
          <w:sz w:val="27"/>
          <w:szCs w:val="27"/>
          <w:lang w:eastAsia="ru-RU"/>
        </w:rPr>
        <w:t xml:space="preserve">ісля створення Національного центрального бюро Інтерполу. За цей </w:t>
      </w:r>
      <w:r w:rsidRPr="00B00EEB">
        <w:rPr>
          <w:rFonts w:ascii="Times New Roman" w:eastAsia="Times New Roman" w:hAnsi="Times New Roman" w:cs="Times New Roman"/>
          <w:color w:val="222222"/>
          <w:spacing w:val="9"/>
          <w:sz w:val="27"/>
          <w:szCs w:val="27"/>
          <w:lang w:eastAsia="ru-RU"/>
        </w:rPr>
        <w:lastRenderedPageBreak/>
        <w:t xml:space="preserve">період пройдено нелегкий шлях становлення, розвитку і визнання українського Бюро Інтерполу як одного з передових </w:t>
      </w:r>
      <w:proofErr w:type="gramStart"/>
      <w:r w:rsidRPr="00B00EEB">
        <w:rPr>
          <w:rFonts w:ascii="Times New Roman" w:eastAsia="Times New Roman" w:hAnsi="Times New Roman" w:cs="Times New Roman"/>
          <w:color w:val="222222"/>
          <w:spacing w:val="9"/>
          <w:sz w:val="27"/>
          <w:szCs w:val="27"/>
          <w:lang w:eastAsia="ru-RU"/>
        </w:rPr>
        <w:t>п</w:t>
      </w:r>
      <w:proofErr w:type="gramEnd"/>
      <w:r w:rsidRPr="00B00EEB">
        <w:rPr>
          <w:rFonts w:ascii="Times New Roman" w:eastAsia="Times New Roman" w:hAnsi="Times New Roman" w:cs="Times New Roman"/>
          <w:color w:val="222222"/>
          <w:spacing w:val="9"/>
          <w:sz w:val="27"/>
          <w:szCs w:val="27"/>
          <w:lang w:eastAsia="ru-RU"/>
        </w:rPr>
        <w:t>ідрозділів, що представляє інтереси держави на міжнародному рівні.</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Діяльність НЦБ Інтерполу в Україні значною мірою має міжвідомчий характер. </w:t>
      </w:r>
      <w:proofErr w:type="gramStart"/>
      <w:r w:rsidRPr="00B00EEB">
        <w:rPr>
          <w:rFonts w:ascii="Times New Roman" w:eastAsia="Times New Roman" w:hAnsi="Times New Roman" w:cs="Times New Roman"/>
          <w:color w:val="222222"/>
          <w:spacing w:val="9"/>
          <w:sz w:val="27"/>
          <w:szCs w:val="27"/>
          <w:lang w:eastAsia="ru-RU"/>
        </w:rPr>
        <w:t>З</w:t>
      </w:r>
      <w:proofErr w:type="gramEnd"/>
      <w:r w:rsidRPr="00B00EEB">
        <w:rPr>
          <w:rFonts w:ascii="Times New Roman" w:eastAsia="Times New Roman" w:hAnsi="Times New Roman" w:cs="Times New Roman"/>
          <w:color w:val="222222"/>
          <w:spacing w:val="9"/>
          <w:sz w:val="27"/>
          <w:szCs w:val="27"/>
          <w:lang w:eastAsia="ru-RU"/>
        </w:rPr>
        <w:t xml:space="preserve"> метою нормативного і організаційного забезпечення взаємодії з іншими правоохоронними органами та ГУНП України в областях підготовлена «Інструкція про порядок використання правоохоронними органами можливостей НЦБ Інтерполу в Україні в попередженні, розкритті та розслідуванні злочинів»</w:t>
      </w:r>
      <w:r w:rsidRPr="00B00EEB">
        <w:rPr>
          <w:rFonts w:ascii="Times New Roman" w:eastAsia="Times New Roman" w:hAnsi="Times New Roman" w:cs="Times New Roman"/>
          <w:color w:val="0040FF"/>
          <w:spacing w:val="9"/>
          <w:sz w:val="32"/>
          <w:szCs w:val="32"/>
          <w:lang w:eastAsia="ru-RU"/>
        </w:rPr>
        <w:t>[4]</w:t>
      </w:r>
      <w:r w:rsidRPr="00B00EEB">
        <w:rPr>
          <w:rFonts w:ascii="Times New Roman" w:eastAsia="Times New Roman" w:hAnsi="Times New Roman" w:cs="Times New Roman"/>
          <w:color w:val="222222"/>
          <w:spacing w:val="9"/>
          <w:sz w:val="27"/>
          <w:szCs w:val="27"/>
          <w:lang w:eastAsia="ru-RU"/>
        </w:rPr>
        <w:t>.</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Як і в попередні роки, одним з </w:t>
      </w:r>
      <w:proofErr w:type="gramStart"/>
      <w:r w:rsidRPr="00B00EEB">
        <w:rPr>
          <w:rFonts w:ascii="Times New Roman" w:eastAsia="Times New Roman" w:hAnsi="Times New Roman" w:cs="Times New Roman"/>
          <w:color w:val="222222"/>
          <w:spacing w:val="9"/>
          <w:sz w:val="27"/>
          <w:szCs w:val="27"/>
          <w:lang w:eastAsia="ru-RU"/>
        </w:rPr>
        <w:t>пр</w:t>
      </w:r>
      <w:proofErr w:type="gramEnd"/>
      <w:r w:rsidRPr="00B00EEB">
        <w:rPr>
          <w:rFonts w:ascii="Times New Roman" w:eastAsia="Times New Roman" w:hAnsi="Times New Roman" w:cs="Times New Roman"/>
          <w:color w:val="222222"/>
          <w:spacing w:val="9"/>
          <w:sz w:val="27"/>
          <w:szCs w:val="27"/>
          <w:lang w:eastAsia="ru-RU"/>
        </w:rPr>
        <w:t xml:space="preserve">іоритетних напрямків діяльності НЦБ Інтерполу в Україні залишається боротьба зі злочинами у сфері зовнішньоекономічної діяльності, паливно-енергетичного комплексу, особливо стосовно операцій з високоліквідною продукцією промислового та агропромислового комплексу, кредитно-фінансовій та банківській системах, а також злочинами міжрегіонального характеру, вчиненими із застосуванням вогнепальної зброї та вибухових речовин, незаконним обігом наркотиків, </w:t>
      </w:r>
      <w:proofErr w:type="gramStart"/>
      <w:r w:rsidRPr="00B00EEB">
        <w:rPr>
          <w:rFonts w:ascii="Times New Roman" w:eastAsia="Times New Roman" w:hAnsi="Times New Roman" w:cs="Times New Roman"/>
          <w:color w:val="222222"/>
          <w:spacing w:val="9"/>
          <w:sz w:val="27"/>
          <w:szCs w:val="27"/>
          <w:lang w:eastAsia="ru-RU"/>
        </w:rPr>
        <w:t>нелегальною</w:t>
      </w:r>
      <w:proofErr w:type="gramEnd"/>
      <w:r w:rsidRPr="00B00EEB">
        <w:rPr>
          <w:rFonts w:ascii="Times New Roman" w:eastAsia="Times New Roman" w:hAnsi="Times New Roman" w:cs="Times New Roman"/>
          <w:color w:val="222222"/>
          <w:spacing w:val="9"/>
          <w:sz w:val="27"/>
          <w:szCs w:val="27"/>
          <w:lang w:eastAsia="ru-RU"/>
        </w:rPr>
        <w:t xml:space="preserve"> міграцією, злочинами, пов'язаними з викраденням автотранспорту.</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За період існування Українського бюро створені бази даних «Документообіг», «Особи», «Транспорт», «Фірми», «Номерні речі», «Культурні цінності», «Депортовані особи», масив яких на сьогодні складає більше 850 тисяч </w:t>
      </w:r>
      <w:proofErr w:type="gramStart"/>
      <w:r w:rsidRPr="00B00EEB">
        <w:rPr>
          <w:rFonts w:ascii="Times New Roman" w:eastAsia="Times New Roman" w:hAnsi="Times New Roman" w:cs="Times New Roman"/>
          <w:color w:val="222222"/>
          <w:spacing w:val="9"/>
          <w:sz w:val="27"/>
          <w:szCs w:val="27"/>
          <w:lang w:eastAsia="ru-RU"/>
        </w:rPr>
        <w:t>обл</w:t>
      </w:r>
      <w:proofErr w:type="gramEnd"/>
      <w:r w:rsidRPr="00B00EEB">
        <w:rPr>
          <w:rFonts w:ascii="Times New Roman" w:eastAsia="Times New Roman" w:hAnsi="Times New Roman" w:cs="Times New Roman"/>
          <w:color w:val="222222"/>
          <w:spacing w:val="9"/>
          <w:sz w:val="27"/>
          <w:szCs w:val="27"/>
          <w:lang w:eastAsia="ru-RU"/>
        </w:rPr>
        <w:t xml:space="preserve">ікових одиниць. Подальше вдосконалення та розвиток НЦБ Інтерполу в Україні сприятиме об’єднанню поліцейських </w:t>
      </w:r>
      <w:proofErr w:type="gramStart"/>
      <w:r w:rsidRPr="00B00EEB">
        <w:rPr>
          <w:rFonts w:ascii="Times New Roman" w:eastAsia="Times New Roman" w:hAnsi="Times New Roman" w:cs="Times New Roman"/>
          <w:color w:val="222222"/>
          <w:spacing w:val="9"/>
          <w:sz w:val="27"/>
          <w:szCs w:val="27"/>
          <w:lang w:eastAsia="ru-RU"/>
        </w:rPr>
        <w:t>п</w:t>
      </w:r>
      <w:proofErr w:type="gramEnd"/>
      <w:r w:rsidRPr="00B00EEB">
        <w:rPr>
          <w:rFonts w:ascii="Times New Roman" w:eastAsia="Times New Roman" w:hAnsi="Times New Roman" w:cs="Times New Roman"/>
          <w:color w:val="222222"/>
          <w:spacing w:val="9"/>
          <w:sz w:val="27"/>
          <w:szCs w:val="27"/>
          <w:lang w:eastAsia="ru-RU"/>
        </w:rPr>
        <w:t>ідрозділів у боротьбі проти різних проявів міжнародної злочинності.</w:t>
      </w:r>
    </w:p>
    <w:p w:rsidR="00B00EEB" w:rsidRPr="00B00EEB" w:rsidRDefault="00B00EEB" w:rsidP="00B00EEB">
      <w:pPr>
        <w:spacing w:before="30" w:after="30" w:line="240" w:lineRule="auto"/>
        <w:ind w:left="360" w:right="120" w:firstLine="54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Укрбюро Інтерполу у </w:t>
      </w:r>
      <w:proofErr w:type="gramStart"/>
      <w:r w:rsidRPr="00B00EEB">
        <w:rPr>
          <w:rFonts w:ascii="Times New Roman" w:eastAsia="Times New Roman" w:hAnsi="Times New Roman" w:cs="Times New Roman"/>
          <w:color w:val="222222"/>
          <w:spacing w:val="9"/>
          <w:sz w:val="27"/>
          <w:szCs w:val="27"/>
          <w:lang w:eastAsia="ru-RU"/>
        </w:rPr>
        <w:t>своїй</w:t>
      </w:r>
      <w:proofErr w:type="gramEnd"/>
      <w:r w:rsidRPr="00B00EEB">
        <w:rPr>
          <w:rFonts w:ascii="Times New Roman" w:eastAsia="Times New Roman" w:hAnsi="Times New Roman" w:cs="Times New Roman"/>
          <w:color w:val="222222"/>
          <w:spacing w:val="9"/>
          <w:sz w:val="27"/>
          <w:szCs w:val="27"/>
          <w:lang w:eastAsia="ru-RU"/>
        </w:rPr>
        <w:t xml:space="preserve"> діяльності керується Конституцією України, законодавчими актами України щодо боротьби із злочинністю, міжнародними договорами України, Статутом та іншими нормативними документами Інтерполу, Кримінальним процесуальним кодексом України, нормативними актами МВС та Національної поліції. Служба здійснює обмін інформацією з правоохоронних проблем та координацію дій у боротьбі зі злочинністю, яка виходить за межі України або носить транснаціональний характер. Наше Бюро постійно зміцнює співробітництво з регіональними правоохоронними органами для своєчасного реагування на запити, що надходять із зарубіжних </w:t>
      </w:r>
      <w:proofErr w:type="gramStart"/>
      <w:r w:rsidRPr="00B00EEB">
        <w:rPr>
          <w:rFonts w:ascii="Times New Roman" w:eastAsia="Times New Roman" w:hAnsi="Times New Roman" w:cs="Times New Roman"/>
          <w:color w:val="222222"/>
          <w:spacing w:val="9"/>
          <w:sz w:val="27"/>
          <w:szCs w:val="27"/>
          <w:lang w:eastAsia="ru-RU"/>
        </w:rPr>
        <w:t>країн</w:t>
      </w:r>
      <w:proofErr w:type="gramEnd"/>
      <w:r w:rsidRPr="00B00EEB">
        <w:rPr>
          <w:rFonts w:ascii="Times New Roman" w:eastAsia="Times New Roman" w:hAnsi="Times New Roman" w:cs="Times New Roman"/>
          <w:color w:val="222222"/>
          <w:spacing w:val="9"/>
          <w:sz w:val="27"/>
          <w:szCs w:val="27"/>
          <w:lang w:eastAsia="ru-RU"/>
        </w:rPr>
        <w:t xml:space="preserve">, та, як наслідок, успішного виконання покладених на нього функцій по координації дій для своєчасного розкриття злочинів. НЦБ Інтерполу в Україні досягло значних успіхів у боротьбі з торгівлею людьми, але, незважаючи на це, ще залишилось </w:t>
      </w:r>
      <w:proofErr w:type="gramStart"/>
      <w:r w:rsidRPr="00B00EEB">
        <w:rPr>
          <w:rFonts w:ascii="Times New Roman" w:eastAsia="Times New Roman" w:hAnsi="Times New Roman" w:cs="Times New Roman"/>
          <w:color w:val="222222"/>
          <w:spacing w:val="9"/>
          <w:sz w:val="27"/>
          <w:szCs w:val="27"/>
          <w:lang w:eastAsia="ru-RU"/>
        </w:rPr>
        <w:t>безл</w:t>
      </w:r>
      <w:proofErr w:type="gramEnd"/>
      <w:r w:rsidRPr="00B00EEB">
        <w:rPr>
          <w:rFonts w:ascii="Times New Roman" w:eastAsia="Times New Roman" w:hAnsi="Times New Roman" w:cs="Times New Roman"/>
          <w:color w:val="222222"/>
          <w:spacing w:val="9"/>
          <w:sz w:val="27"/>
          <w:szCs w:val="27"/>
          <w:lang w:eastAsia="ru-RU"/>
        </w:rPr>
        <w:t xml:space="preserve">іч проблем, які потрібно вирішити найближчим часом. Наше Бюро розраховує на всебічну </w:t>
      </w:r>
      <w:proofErr w:type="gramStart"/>
      <w:r w:rsidRPr="00B00EEB">
        <w:rPr>
          <w:rFonts w:ascii="Times New Roman" w:eastAsia="Times New Roman" w:hAnsi="Times New Roman" w:cs="Times New Roman"/>
          <w:color w:val="222222"/>
          <w:spacing w:val="9"/>
          <w:sz w:val="27"/>
          <w:szCs w:val="27"/>
          <w:lang w:eastAsia="ru-RU"/>
        </w:rPr>
        <w:t>п</w:t>
      </w:r>
      <w:proofErr w:type="gramEnd"/>
      <w:r w:rsidRPr="00B00EEB">
        <w:rPr>
          <w:rFonts w:ascii="Times New Roman" w:eastAsia="Times New Roman" w:hAnsi="Times New Roman" w:cs="Times New Roman"/>
          <w:color w:val="222222"/>
          <w:spacing w:val="9"/>
          <w:sz w:val="27"/>
          <w:szCs w:val="27"/>
          <w:lang w:eastAsia="ru-RU"/>
        </w:rPr>
        <w:t>ідтримку закордонних колег у спільній справі забезпечення ефективної та результативної боротьби з міжнародною злочинністю. Подальше вдосконалення та розвиток Українського бюро сприятиме об'єднанню поліції всіх держав у боротьбі проти міжнародного тероризму та інших проявів міжнародної злочинності.</w:t>
      </w:r>
    </w:p>
    <w:p w:rsidR="00B00EEB" w:rsidRDefault="00B00EEB" w:rsidP="00B00EEB">
      <w:pPr>
        <w:spacing w:after="0" w:line="240" w:lineRule="auto"/>
        <w:rPr>
          <w:rFonts w:ascii="Times New Roman" w:eastAsia="Times New Roman" w:hAnsi="Times New Roman" w:cs="Times New Roman"/>
          <w:sz w:val="24"/>
          <w:szCs w:val="24"/>
          <w:lang w:val="uk-UA" w:eastAsia="ru-RU"/>
        </w:rPr>
      </w:pPr>
      <w:r w:rsidRPr="00B00EEB">
        <w:rPr>
          <w:rFonts w:ascii="Helvetica" w:eastAsia="Times New Roman" w:hAnsi="Helvetica" w:cs="Times New Roman"/>
          <w:color w:val="222222"/>
          <w:sz w:val="21"/>
          <w:szCs w:val="21"/>
          <w:lang w:eastAsia="ru-RU"/>
        </w:rPr>
        <w:lastRenderedPageBreak/>
        <w:br/>
      </w:r>
    </w:p>
    <w:p w:rsidR="00B00EEB" w:rsidRDefault="00B00EEB" w:rsidP="00B00EEB">
      <w:pPr>
        <w:spacing w:after="0" w:line="240" w:lineRule="auto"/>
        <w:rPr>
          <w:rFonts w:ascii="Times New Roman" w:eastAsia="Times New Roman" w:hAnsi="Times New Roman" w:cs="Times New Roman"/>
          <w:sz w:val="24"/>
          <w:szCs w:val="24"/>
          <w:lang w:val="uk-UA" w:eastAsia="ru-RU"/>
        </w:rPr>
      </w:pPr>
    </w:p>
    <w:p w:rsidR="00B00EEB" w:rsidRDefault="00B00EEB" w:rsidP="00B00EEB">
      <w:pPr>
        <w:spacing w:after="0" w:line="240" w:lineRule="auto"/>
        <w:rPr>
          <w:rFonts w:ascii="Times New Roman" w:eastAsia="Times New Roman" w:hAnsi="Times New Roman" w:cs="Times New Roman"/>
          <w:sz w:val="24"/>
          <w:szCs w:val="24"/>
          <w:lang w:val="uk-UA" w:eastAsia="ru-RU"/>
        </w:rPr>
      </w:pPr>
    </w:p>
    <w:p w:rsidR="00B00EEB" w:rsidRDefault="00B00EEB" w:rsidP="00B00EEB">
      <w:pPr>
        <w:spacing w:after="0" w:line="240" w:lineRule="auto"/>
        <w:rPr>
          <w:rFonts w:ascii="Times New Roman" w:eastAsia="Times New Roman" w:hAnsi="Times New Roman" w:cs="Times New Roman"/>
          <w:sz w:val="24"/>
          <w:szCs w:val="24"/>
          <w:lang w:val="uk-UA" w:eastAsia="ru-RU"/>
        </w:rPr>
      </w:pPr>
    </w:p>
    <w:p w:rsidR="00B00EEB" w:rsidRDefault="00B00EEB" w:rsidP="00B00EEB">
      <w:pPr>
        <w:spacing w:after="0" w:line="240" w:lineRule="auto"/>
        <w:rPr>
          <w:rFonts w:ascii="Times New Roman" w:eastAsia="Times New Roman" w:hAnsi="Times New Roman" w:cs="Times New Roman"/>
          <w:sz w:val="24"/>
          <w:szCs w:val="24"/>
          <w:lang w:val="uk-UA" w:eastAsia="ru-RU"/>
        </w:rPr>
      </w:pPr>
    </w:p>
    <w:p w:rsidR="00B00EEB" w:rsidRPr="00B00EEB" w:rsidRDefault="00B00EEB" w:rsidP="00B00EEB">
      <w:pPr>
        <w:spacing w:after="0" w:line="240" w:lineRule="auto"/>
        <w:rPr>
          <w:rFonts w:ascii="Times New Roman" w:eastAsia="Times New Roman" w:hAnsi="Times New Roman" w:cs="Times New Roman"/>
          <w:sz w:val="24"/>
          <w:szCs w:val="24"/>
          <w:lang w:val="uk-UA" w:eastAsia="ru-RU"/>
        </w:rPr>
      </w:pPr>
    </w:p>
    <w:p w:rsidR="00B00EEB" w:rsidRPr="00B00EEB" w:rsidRDefault="00B00EEB" w:rsidP="00B00EEB">
      <w:pPr>
        <w:spacing w:before="30" w:after="30" w:line="240" w:lineRule="auto"/>
        <w:ind w:left="720" w:right="120" w:firstLine="60"/>
        <w:jc w:val="both"/>
        <w:outlineLvl w:val="3"/>
        <w:rPr>
          <w:rFonts w:ascii="Times New Roman" w:eastAsia="Times New Roman" w:hAnsi="Times New Roman" w:cs="Times New Roman"/>
          <w:color w:val="FFFFFF"/>
          <w:spacing w:val="12"/>
          <w:sz w:val="27"/>
          <w:szCs w:val="27"/>
          <w:lang w:eastAsia="ru-RU"/>
        </w:rPr>
      </w:pPr>
      <w:r w:rsidRPr="00B00EEB">
        <w:rPr>
          <w:rFonts w:ascii="Times New Roman" w:eastAsia="Times New Roman" w:hAnsi="Times New Roman" w:cs="Times New Roman"/>
          <w:b/>
          <w:bCs/>
          <w:color w:val="FFFFFF"/>
          <w:spacing w:val="12"/>
          <w:sz w:val="27"/>
          <w:szCs w:val="27"/>
          <w:lang w:eastAsia="ru-RU"/>
        </w:rPr>
        <w:t xml:space="preserve">Рекомендована </w:t>
      </w:r>
      <w:proofErr w:type="gramStart"/>
      <w:r w:rsidRPr="00B00EEB">
        <w:rPr>
          <w:rFonts w:ascii="Times New Roman" w:eastAsia="Times New Roman" w:hAnsi="Times New Roman" w:cs="Times New Roman"/>
          <w:b/>
          <w:bCs/>
          <w:color w:val="FFFFFF"/>
          <w:spacing w:val="12"/>
          <w:sz w:val="27"/>
          <w:szCs w:val="27"/>
          <w:lang w:eastAsia="ru-RU"/>
        </w:rPr>
        <w:t>л</w:t>
      </w:r>
      <w:proofErr w:type="gramEnd"/>
      <w:r w:rsidRPr="00B00EEB">
        <w:rPr>
          <w:rFonts w:ascii="Times New Roman" w:eastAsia="Times New Roman" w:hAnsi="Times New Roman" w:cs="Times New Roman"/>
          <w:b/>
          <w:bCs/>
          <w:color w:val="FFFFFF"/>
          <w:spacing w:val="12"/>
          <w:sz w:val="27"/>
          <w:szCs w:val="27"/>
          <w:lang w:eastAsia="ru-RU"/>
        </w:rPr>
        <w:t>ітература</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Європейська конвенція з прав людини (Конвенція про захист прав і основних свобод людини від 4 листопада 1950 року) // Права людини і професійні стандарти для юристів </w:t>
      </w:r>
      <w:proofErr w:type="gramStart"/>
      <w:r w:rsidRPr="00B00EEB">
        <w:rPr>
          <w:rFonts w:ascii="Times New Roman" w:eastAsia="Times New Roman" w:hAnsi="Times New Roman" w:cs="Times New Roman"/>
          <w:color w:val="222222"/>
          <w:spacing w:val="9"/>
          <w:sz w:val="27"/>
          <w:szCs w:val="27"/>
          <w:lang w:eastAsia="ru-RU"/>
        </w:rPr>
        <w:t>в</w:t>
      </w:r>
      <w:proofErr w:type="gramEnd"/>
      <w:r w:rsidRPr="00B00EEB">
        <w:rPr>
          <w:rFonts w:ascii="Times New Roman" w:eastAsia="Times New Roman" w:hAnsi="Times New Roman" w:cs="Times New Roman"/>
          <w:color w:val="222222"/>
          <w:spacing w:val="9"/>
          <w:sz w:val="27"/>
          <w:szCs w:val="27"/>
          <w:lang w:eastAsia="ru-RU"/>
        </w:rPr>
        <w:t xml:space="preserve"> документах міжнародних організацій. – Амстердам – Київ, 1996. – С. 12-17.</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Загальна декларація прав людини від 10 грудня 1948 року // // [Електронний ресурс] / Верховна Рада України; офіційний веб-сайт. – Режим доступу </w:t>
      </w:r>
      <w:proofErr w:type="gramStart"/>
      <w:r w:rsidRPr="00B00EEB">
        <w:rPr>
          <w:rFonts w:ascii="Times New Roman" w:eastAsia="Times New Roman" w:hAnsi="Times New Roman" w:cs="Times New Roman"/>
          <w:color w:val="222222"/>
          <w:spacing w:val="9"/>
          <w:sz w:val="27"/>
          <w:szCs w:val="27"/>
          <w:lang w:eastAsia="ru-RU"/>
        </w:rPr>
        <w:t>до</w:t>
      </w:r>
      <w:proofErr w:type="gramEnd"/>
      <w:r w:rsidRPr="00B00EEB">
        <w:rPr>
          <w:rFonts w:ascii="Times New Roman" w:eastAsia="Times New Roman" w:hAnsi="Times New Roman" w:cs="Times New Roman"/>
          <w:color w:val="222222"/>
          <w:spacing w:val="9"/>
          <w:sz w:val="27"/>
          <w:szCs w:val="27"/>
          <w:lang w:eastAsia="ru-RU"/>
        </w:rPr>
        <w:t xml:space="preserve"> сайту: </w:t>
      </w:r>
      <w:hyperlink r:id="rId17" w:tgtFrame="_blank" w:history="1">
        <w:r w:rsidRPr="00B00EEB">
          <w:rPr>
            <w:rFonts w:ascii="Times New Roman" w:eastAsia="Times New Roman" w:hAnsi="Times New Roman" w:cs="Times New Roman"/>
            <w:color w:val="0040FF"/>
            <w:spacing w:val="9"/>
            <w:sz w:val="27"/>
            <w:szCs w:val="27"/>
            <w:u w:val="single"/>
            <w:lang w:eastAsia="ru-RU"/>
          </w:rPr>
          <w:t>http://zakon.rada.gov.ua/laws/show/995_015</w:t>
        </w:r>
      </w:hyperlink>
      <w:r w:rsidRPr="00B00EEB">
        <w:rPr>
          <w:rFonts w:ascii="Times New Roman" w:eastAsia="Times New Roman" w:hAnsi="Times New Roman" w:cs="Times New Roman"/>
          <w:color w:val="222222"/>
          <w:spacing w:val="9"/>
          <w:sz w:val="27"/>
          <w:szCs w:val="27"/>
          <w:lang w:eastAsia="ru-RU"/>
        </w:rPr>
        <w:t>.</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Закон України “Про прокуратуруˮ</w:t>
      </w:r>
      <w:proofErr w:type="gramStart"/>
      <w:r w:rsidRPr="00B00EEB">
        <w:rPr>
          <w:rFonts w:ascii="Times New Roman" w:eastAsia="Times New Roman" w:hAnsi="Times New Roman" w:cs="Times New Roman"/>
          <w:color w:val="222222"/>
          <w:spacing w:val="9"/>
          <w:sz w:val="27"/>
          <w:szCs w:val="27"/>
          <w:lang w:eastAsia="ru-RU"/>
        </w:rPr>
        <w:t xml:space="preserve"> :</w:t>
      </w:r>
      <w:proofErr w:type="gramEnd"/>
      <w:r w:rsidRPr="00B00EEB">
        <w:rPr>
          <w:rFonts w:ascii="Times New Roman" w:eastAsia="Times New Roman" w:hAnsi="Times New Roman" w:cs="Times New Roman"/>
          <w:color w:val="222222"/>
          <w:spacing w:val="9"/>
          <w:sz w:val="27"/>
          <w:szCs w:val="27"/>
          <w:lang w:eastAsia="ru-RU"/>
        </w:rPr>
        <w:t xml:space="preserve"> чинне законодавство зі змінами та допов. станом на 5 квіт. 2017 р. </w:t>
      </w:r>
      <w:r w:rsidRPr="00B00EEB">
        <w:rPr>
          <w:rFonts w:ascii="Times New Roman" w:eastAsia="Times New Roman" w:hAnsi="Times New Roman" w:cs="Times New Roman"/>
          <w:i/>
          <w:iCs/>
          <w:color w:val="222222"/>
          <w:spacing w:val="9"/>
          <w:sz w:val="27"/>
          <w:szCs w:val="27"/>
          <w:lang w:eastAsia="ru-RU"/>
        </w:rPr>
        <w:t>(ОФІЦ. ТЕКСТ).</w:t>
      </w:r>
      <w:r w:rsidRPr="00B00EEB">
        <w:rPr>
          <w:rFonts w:ascii="Times New Roman" w:eastAsia="Times New Roman" w:hAnsi="Times New Roman" w:cs="Times New Roman"/>
          <w:color w:val="222222"/>
          <w:spacing w:val="9"/>
          <w:sz w:val="27"/>
          <w:szCs w:val="27"/>
          <w:lang w:eastAsia="ru-RU"/>
        </w:rPr>
        <w:t xml:space="preserve"> – </w:t>
      </w:r>
      <w:proofErr w:type="gramStart"/>
      <w:r w:rsidRPr="00B00EEB">
        <w:rPr>
          <w:rFonts w:ascii="Times New Roman" w:eastAsia="Times New Roman" w:hAnsi="Times New Roman" w:cs="Times New Roman"/>
          <w:color w:val="222222"/>
          <w:spacing w:val="9"/>
          <w:sz w:val="27"/>
          <w:szCs w:val="27"/>
          <w:lang w:eastAsia="ru-RU"/>
        </w:rPr>
        <w:t>К</w:t>
      </w:r>
      <w:proofErr w:type="gramEnd"/>
      <w:r w:rsidRPr="00B00EEB">
        <w:rPr>
          <w:rFonts w:ascii="Times New Roman" w:eastAsia="Times New Roman" w:hAnsi="Times New Roman" w:cs="Times New Roman"/>
          <w:color w:val="222222"/>
          <w:spacing w:val="9"/>
          <w:sz w:val="27"/>
          <w:szCs w:val="27"/>
          <w:lang w:eastAsia="ru-RU"/>
        </w:rPr>
        <w:t xml:space="preserve">: </w:t>
      </w:r>
      <w:proofErr w:type="gramStart"/>
      <w:r w:rsidRPr="00B00EEB">
        <w:rPr>
          <w:rFonts w:ascii="Times New Roman" w:eastAsia="Times New Roman" w:hAnsi="Times New Roman" w:cs="Times New Roman"/>
          <w:color w:val="222222"/>
          <w:spacing w:val="9"/>
          <w:sz w:val="27"/>
          <w:szCs w:val="27"/>
          <w:lang w:eastAsia="ru-RU"/>
        </w:rPr>
        <w:t>ПАЛИВОДА</w:t>
      </w:r>
      <w:proofErr w:type="gramEnd"/>
      <w:r w:rsidRPr="00B00EEB">
        <w:rPr>
          <w:rFonts w:ascii="Times New Roman" w:eastAsia="Times New Roman" w:hAnsi="Times New Roman" w:cs="Times New Roman"/>
          <w:color w:val="222222"/>
          <w:spacing w:val="9"/>
          <w:sz w:val="27"/>
          <w:szCs w:val="27"/>
          <w:lang w:eastAsia="ru-RU"/>
        </w:rPr>
        <w:t xml:space="preserve"> А.В., 2017. – 136 с. – (Закони України).</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Закони України: «Про Службу безпеки України», «Про основи національної безпеки України», «Про контррозвідувальну діяльність», «Про державну таємницю», «Про боротьбу з тероризмом»</w:t>
      </w:r>
      <w:proofErr w:type="gramStart"/>
      <w:r w:rsidRPr="00B00EEB">
        <w:rPr>
          <w:rFonts w:ascii="Times New Roman" w:eastAsia="Times New Roman" w:hAnsi="Times New Roman" w:cs="Times New Roman"/>
          <w:color w:val="222222"/>
          <w:spacing w:val="9"/>
          <w:sz w:val="27"/>
          <w:szCs w:val="27"/>
          <w:lang w:eastAsia="ru-RU"/>
        </w:rPr>
        <w:t xml:space="preserve"> :</w:t>
      </w:r>
      <w:proofErr w:type="gramEnd"/>
      <w:r w:rsidRPr="00B00EEB">
        <w:rPr>
          <w:rFonts w:ascii="Times New Roman" w:eastAsia="Times New Roman" w:hAnsi="Times New Roman" w:cs="Times New Roman"/>
          <w:color w:val="222222"/>
          <w:spacing w:val="9"/>
          <w:sz w:val="27"/>
          <w:szCs w:val="27"/>
          <w:lang w:eastAsia="ru-RU"/>
        </w:rPr>
        <w:t xml:space="preserve"> чинне законодавство зі змінами та доповн. станом на 23 лют. 2017 р. </w:t>
      </w:r>
      <w:r w:rsidRPr="00B00EEB">
        <w:rPr>
          <w:rFonts w:ascii="Times New Roman" w:eastAsia="Times New Roman" w:hAnsi="Times New Roman" w:cs="Times New Roman"/>
          <w:i/>
          <w:iCs/>
          <w:color w:val="222222"/>
          <w:spacing w:val="9"/>
          <w:sz w:val="27"/>
          <w:szCs w:val="27"/>
          <w:lang w:eastAsia="ru-RU"/>
        </w:rPr>
        <w:t>(ОФІЦ. ТЕКСТ).</w:t>
      </w:r>
      <w:r w:rsidRPr="00B00EEB">
        <w:rPr>
          <w:rFonts w:ascii="Times New Roman" w:eastAsia="Times New Roman" w:hAnsi="Times New Roman" w:cs="Times New Roman"/>
          <w:color w:val="222222"/>
          <w:spacing w:val="9"/>
          <w:sz w:val="27"/>
          <w:szCs w:val="27"/>
          <w:lang w:eastAsia="ru-RU"/>
        </w:rPr>
        <w:t> – К.: ПАЛИВОДА А. В., 2017. – 108 с. – (Закони України).</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Конституція України</w:t>
      </w:r>
      <w:proofErr w:type="gramStart"/>
      <w:r w:rsidRPr="00B00EEB">
        <w:rPr>
          <w:rFonts w:ascii="Times New Roman" w:eastAsia="Times New Roman" w:hAnsi="Times New Roman" w:cs="Times New Roman"/>
          <w:color w:val="222222"/>
          <w:spacing w:val="9"/>
          <w:sz w:val="27"/>
          <w:szCs w:val="27"/>
          <w:lang w:eastAsia="ru-RU"/>
        </w:rPr>
        <w:t xml:space="preserve"> :</w:t>
      </w:r>
      <w:proofErr w:type="gramEnd"/>
      <w:r w:rsidRPr="00B00EEB">
        <w:rPr>
          <w:rFonts w:ascii="Times New Roman" w:eastAsia="Times New Roman" w:hAnsi="Times New Roman" w:cs="Times New Roman"/>
          <w:color w:val="222222"/>
          <w:spacing w:val="9"/>
          <w:sz w:val="27"/>
          <w:szCs w:val="27"/>
          <w:lang w:eastAsia="ru-RU"/>
        </w:rPr>
        <w:t xml:space="preserve"> чинне законодавство зі змінами та допов. станом на 5 січ. 2018 р.: </w:t>
      </w:r>
      <w:r w:rsidRPr="00B00EEB">
        <w:rPr>
          <w:rFonts w:ascii="Times New Roman" w:eastAsia="Times New Roman" w:hAnsi="Times New Roman" w:cs="Times New Roman"/>
          <w:i/>
          <w:iCs/>
          <w:color w:val="222222"/>
          <w:spacing w:val="9"/>
          <w:sz w:val="27"/>
          <w:szCs w:val="27"/>
          <w:lang w:eastAsia="ru-RU"/>
        </w:rPr>
        <w:t>(ОФІЦ. ТЕКСТ</w:t>
      </w:r>
      <w:r w:rsidRPr="00B00EEB">
        <w:rPr>
          <w:rFonts w:ascii="Times New Roman" w:eastAsia="Times New Roman" w:hAnsi="Times New Roman" w:cs="Times New Roman"/>
          <w:color w:val="222222"/>
          <w:spacing w:val="9"/>
          <w:sz w:val="27"/>
          <w:szCs w:val="27"/>
          <w:lang w:eastAsia="ru-RU"/>
        </w:rPr>
        <w:t>). – К.: ПАЛИВОДА А. В., 2018. – 76 с. – (Закони України).</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Концепція реформування кримінальної юстиції України: Затв. Указом Президента України від 8 квітня 2008 р. № 311/2008 // Офіційний </w:t>
      </w:r>
      <w:proofErr w:type="gramStart"/>
      <w:r w:rsidRPr="00B00EEB">
        <w:rPr>
          <w:rFonts w:ascii="Times New Roman" w:eastAsia="Times New Roman" w:hAnsi="Times New Roman" w:cs="Times New Roman"/>
          <w:color w:val="222222"/>
          <w:spacing w:val="9"/>
          <w:sz w:val="27"/>
          <w:szCs w:val="27"/>
          <w:lang w:eastAsia="ru-RU"/>
        </w:rPr>
        <w:t>в</w:t>
      </w:r>
      <w:proofErr w:type="gramEnd"/>
      <w:r w:rsidRPr="00B00EEB">
        <w:rPr>
          <w:rFonts w:ascii="Times New Roman" w:eastAsia="Times New Roman" w:hAnsi="Times New Roman" w:cs="Times New Roman"/>
          <w:color w:val="222222"/>
          <w:spacing w:val="9"/>
          <w:sz w:val="27"/>
          <w:szCs w:val="27"/>
          <w:lang w:eastAsia="ru-RU"/>
        </w:rPr>
        <w:t>існик України. – 2008. – № 27. – Ст. 838.</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Кримінальний процесуальний кодекс України</w:t>
      </w:r>
      <w:proofErr w:type="gramStart"/>
      <w:r w:rsidRPr="00B00EEB">
        <w:rPr>
          <w:rFonts w:ascii="Times New Roman" w:eastAsia="Times New Roman" w:hAnsi="Times New Roman" w:cs="Times New Roman"/>
          <w:color w:val="222222"/>
          <w:spacing w:val="9"/>
          <w:sz w:val="27"/>
          <w:szCs w:val="27"/>
          <w:lang w:eastAsia="ru-RU"/>
        </w:rPr>
        <w:t xml:space="preserve"> :</w:t>
      </w:r>
      <w:proofErr w:type="gramEnd"/>
      <w:r w:rsidRPr="00B00EEB">
        <w:rPr>
          <w:rFonts w:ascii="Times New Roman" w:eastAsia="Times New Roman" w:hAnsi="Times New Roman" w:cs="Times New Roman"/>
          <w:color w:val="222222"/>
          <w:spacing w:val="9"/>
          <w:sz w:val="27"/>
          <w:szCs w:val="27"/>
          <w:lang w:eastAsia="ru-RU"/>
        </w:rPr>
        <w:t xml:space="preserve"> чинне законодавство зі змінами та допов. станом на 1 верес. 2018 р. : (офіц. текст). – К.: ПАЛИВОДА А.В., 2018. – 408 с.</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Міжнародний пакт про громадянські i політичні права від 16 грудня 1966 року // Права людини. Міжнародні договори України, декларації, документи. – К., 1992. – С. 36-62.</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Про </w:t>
      </w:r>
      <w:proofErr w:type="gramStart"/>
      <w:r w:rsidRPr="00B00EEB">
        <w:rPr>
          <w:rFonts w:ascii="Times New Roman" w:eastAsia="Times New Roman" w:hAnsi="Times New Roman" w:cs="Times New Roman"/>
          <w:color w:val="222222"/>
          <w:spacing w:val="9"/>
          <w:sz w:val="27"/>
          <w:szCs w:val="27"/>
          <w:lang w:eastAsia="ru-RU"/>
        </w:rPr>
        <w:t>вступ</w:t>
      </w:r>
      <w:proofErr w:type="gramEnd"/>
      <w:r w:rsidRPr="00B00EEB">
        <w:rPr>
          <w:rFonts w:ascii="Times New Roman" w:eastAsia="Times New Roman" w:hAnsi="Times New Roman" w:cs="Times New Roman"/>
          <w:color w:val="222222"/>
          <w:spacing w:val="9"/>
          <w:sz w:val="27"/>
          <w:szCs w:val="27"/>
          <w:lang w:eastAsia="ru-RU"/>
        </w:rPr>
        <w:t xml:space="preserve"> України до Інтерполу: Постанова Кабінету Міні</w:t>
      </w:r>
      <w:proofErr w:type="gramStart"/>
      <w:r w:rsidRPr="00B00EEB">
        <w:rPr>
          <w:rFonts w:ascii="Times New Roman" w:eastAsia="Times New Roman" w:hAnsi="Times New Roman" w:cs="Times New Roman"/>
          <w:color w:val="222222"/>
          <w:spacing w:val="9"/>
          <w:sz w:val="27"/>
          <w:szCs w:val="27"/>
          <w:lang w:eastAsia="ru-RU"/>
        </w:rPr>
        <w:t>стр</w:t>
      </w:r>
      <w:proofErr w:type="gramEnd"/>
      <w:r w:rsidRPr="00B00EEB">
        <w:rPr>
          <w:rFonts w:ascii="Times New Roman" w:eastAsia="Times New Roman" w:hAnsi="Times New Roman" w:cs="Times New Roman"/>
          <w:color w:val="222222"/>
          <w:spacing w:val="9"/>
          <w:sz w:val="27"/>
          <w:szCs w:val="27"/>
          <w:lang w:eastAsia="ru-RU"/>
        </w:rPr>
        <w:t xml:space="preserve">ів України від 30 вересня 1992 року № 555 // [Електронний ресурс] / Верховна Рада України; офіційний веб-сайт. – Режим доступу </w:t>
      </w:r>
      <w:proofErr w:type="gramStart"/>
      <w:r w:rsidRPr="00B00EEB">
        <w:rPr>
          <w:rFonts w:ascii="Times New Roman" w:eastAsia="Times New Roman" w:hAnsi="Times New Roman" w:cs="Times New Roman"/>
          <w:color w:val="222222"/>
          <w:spacing w:val="9"/>
          <w:sz w:val="27"/>
          <w:szCs w:val="27"/>
          <w:lang w:eastAsia="ru-RU"/>
        </w:rPr>
        <w:t>до</w:t>
      </w:r>
      <w:proofErr w:type="gramEnd"/>
      <w:r w:rsidRPr="00B00EEB">
        <w:rPr>
          <w:rFonts w:ascii="Times New Roman" w:eastAsia="Times New Roman" w:hAnsi="Times New Roman" w:cs="Times New Roman"/>
          <w:color w:val="222222"/>
          <w:spacing w:val="9"/>
          <w:sz w:val="27"/>
          <w:szCs w:val="27"/>
          <w:lang w:eastAsia="ru-RU"/>
        </w:rPr>
        <w:t xml:space="preserve"> сайту: </w:t>
      </w:r>
      <w:hyperlink r:id="rId18" w:tgtFrame="_blank" w:history="1">
        <w:r w:rsidRPr="00B00EEB">
          <w:rPr>
            <w:rFonts w:ascii="Times New Roman" w:eastAsia="Times New Roman" w:hAnsi="Times New Roman" w:cs="Times New Roman"/>
            <w:color w:val="0040FF"/>
            <w:spacing w:val="9"/>
            <w:sz w:val="27"/>
            <w:szCs w:val="27"/>
            <w:u w:val="single"/>
            <w:lang w:eastAsia="ru-RU"/>
          </w:rPr>
          <w:t>http://zakon.rada.gov.ua/laws/show/555-92-%D0%BF</w:t>
        </w:r>
      </w:hyperlink>
      <w:r w:rsidRPr="00B00EEB">
        <w:rPr>
          <w:rFonts w:ascii="Times New Roman" w:eastAsia="Times New Roman" w:hAnsi="Times New Roman" w:cs="Times New Roman"/>
          <w:color w:val="222222"/>
          <w:spacing w:val="9"/>
          <w:sz w:val="27"/>
          <w:szCs w:val="27"/>
          <w:lang w:eastAsia="ru-RU"/>
        </w:rPr>
        <w:t>.</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Про забезпечення безпеки </w:t>
      </w:r>
      <w:proofErr w:type="gramStart"/>
      <w:r w:rsidRPr="00B00EEB">
        <w:rPr>
          <w:rFonts w:ascii="Times New Roman" w:eastAsia="Times New Roman" w:hAnsi="Times New Roman" w:cs="Times New Roman"/>
          <w:color w:val="222222"/>
          <w:spacing w:val="9"/>
          <w:sz w:val="27"/>
          <w:szCs w:val="27"/>
          <w:lang w:eastAsia="ru-RU"/>
        </w:rPr>
        <w:t>осіб</w:t>
      </w:r>
      <w:proofErr w:type="gramEnd"/>
      <w:r w:rsidRPr="00B00EEB">
        <w:rPr>
          <w:rFonts w:ascii="Times New Roman" w:eastAsia="Times New Roman" w:hAnsi="Times New Roman" w:cs="Times New Roman"/>
          <w:color w:val="222222"/>
          <w:spacing w:val="9"/>
          <w:sz w:val="27"/>
          <w:szCs w:val="27"/>
          <w:lang w:eastAsia="ru-RU"/>
        </w:rPr>
        <w:t>, які беруть участь у кримінальному судочинстві: Закон України від 23 грудня 1993 р. // Голос України. – 1994. – 2 березня.</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Про затвердження Положення про порядок ведення Єдиного реєстру досудових розслідувань</w:t>
      </w:r>
      <w:proofErr w:type="gramStart"/>
      <w:r w:rsidRPr="00B00EEB">
        <w:rPr>
          <w:rFonts w:ascii="Times New Roman" w:eastAsia="Times New Roman" w:hAnsi="Times New Roman" w:cs="Times New Roman"/>
          <w:color w:val="222222"/>
          <w:spacing w:val="9"/>
          <w:sz w:val="27"/>
          <w:szCs w:val="27"/>
          <w:lang w:eastAsia="ru-RU"/>
        </w:rPr>
        <w:t xml:space="preserve"> :</w:t>
      </w:r>
      <w:proofErr w:type="gramEnd"/>
      <w:r w:rsidRPr="00B00EEB">
        <w:rPr>
          <w:rFonts w:ascii="Times New Roman" w:eastAsia="Times New Roman" w:hAnsi="Times New Roman" w:cs="Times New Roman"/>
          <w:color w:val="222222"/>
          <w:spacing w:val="9"/>
          <w:sz w:val="27"/>
          <w:szCs w:val="27"/>
          <w:lang w:eastAsia="ru-RU"/>
        </w:rPr>
        <w:t xml:space="preserve"> Наказ Генерального прокурора </w:t>
      </w:r>
      <w:r w:rsidRPr="00B00EEB">
        <w:rPr>
          <w:rFonts w:ascii="Times New Roman" w:eastAsia="Times New Roman" w:hAnsi="Times New Roman" w:cs="Times New Roman"/>
          <w:color w:val="222222"/>
          <w:spacing w:val="9"/>
          <w:sz w:val="27"/>
          <w:szCs w:val="27"/>
          <w:lang w:eastAsia="ru-RU"/>
        </w:rPr>
        <w:lastRenderedPageBreak/>
        <w:t>України 06 квітня 2016 р. № 139 [Електронний ресурс]. Режим доступу: // </w:t>
      </w:r>
      <w:hyperlink r:id="rId19" w:tgtFrame="_blank" w:history="1">
        <w:r w:rsidRPr="00B00EEB">
          <w:rPr>
            <w:rFonts w:ascii="Times New Roman" w:eastAsia="Times New Roman" w:hAnsi="Times New Roman" w:cs="Times New Roman"/>
            <w:color w:val="0040FF"/>
            <w:spacing w:val="9"/>
            <w:sz w:val="27"/>
            <w:szCs w:val="27"/>
            <w:u w:val="single"/>
            <w:lang w:eastAsia="ru-RU"/>
          </w:rPr>
          <w:t>http://zakon.rada.gov.ua/laws/show/z0680-16</w:t>
        </w:r>
      </w:hyperlink>
      <w:r w:rsidRPr="00B00EEB">
        <w:rPr>
          <w:rFonts w:ascii="Times New Roman" w:eastAsia="Times New Roman" w:hAnsi="Times New Roman" w:cs="Times New Roman"/>
          <w:color w:val="222222"/>
          <w:spacing w:val="9"/>
          <w:sz w:val="27"/>
          <w:szCs w:val="27"/>
          <w:lang w:eastAsia="ru-RU"/>
        </w:rPr>
        <w:t>.</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Про затвердження </w:t>
      </w:r>
      <w:proofErr w:type="gramStart"/>
      <w:r w:rsidRPr="00B00EEB">
        <w:rPr>
          <w:rFonts w:ascii="Times New Roman" w:eastAsia="Times New Roman" w:hAnsi="Times New Roman" w:cs="Times New Roman"/>
          <w:color w:val="222222"/>
          <w:spacing w:val="9"/>
          <w:sz w:val="27"/>
          <w:szCs w:val="27"/>
          <w:lang w:eastAsia="ru-RU"/>
        </w:rPr>
        <w:t>Положення</w:t>
      </w:r>
      <w:proofErr w:type="gramEnd"/>
      <w:r w:rsidRPr="00B00EEB">
        <w:rPr>
          <w:rFonts w:ascii="Times New Roman" w:eastAsia="Times New Roman" w:hAnsi="Times New Roman" w:cs="Times New Roman"/>
          <w:color w:val="222222"/>
          <w:spacing w:val="9"/>
          <w:sz w:val="27"/>
          <w:szCs w:val="27"/>
          <w:lang w:eastAsia="ru-RU"/>
        </w:rPr>
        <w:t xml:space="preserve"> про Національну поліцію: Постанова Кабінету Міні</w:t>
      </w:r>
      <w:proofErr w:type="gramStart"/>
      <w:r w:rsidRPr="00B00EEB">
        <w:rPr>
          <w:rFonts w:ascii="Times New Roman" w:eastAsia="Times New Roman" w:hAnsi="Times New Roman" w:cs="Times New Roman"/>
          <w:color w:val="222222"/>
          <w:spacing w:val="9"/>
          <w:sz w:val="27"/>
          <w:szCs w:val="27"/>
          <w:lang w:eastAsia="ru-RU"/>
        </w:rPr>
        <w:t>стр</w:t>
      </w:r>
      <w:proofErr w:type="gramEnd"/>
      <w:r w:rsidRPr="00B00EEB">
        <w:rPr>
          <w:rFonts w:ascii="Times New Roman" w:eastAsia="Times New Roman" w:hAnsi="Times New Roman" w:cs="Times New Roman"/>
          <w:color w:val="222222"/>
          <w:spacing w:val="9"/>
          <w:sz w:val="27"/>
          <w:szCs w:val="27"/>
          <w:lang w:eastAsia="ru-RU"/>
        </w:rPr>
        <w:t xml:space="preserve">ів України від 28 жовтня 2015 р. № 877 // Урядовий портал; офіційний веб-сайт. – Режим доступу </w:t>
      </w:r>
      <w:proofErr w:type="gramStart"/>
      <w:r w:rsidRPr="00B00EEB">
        <w:rPr>
          <w:rFonts w:ascii="Times New Roman" w:eastAsia="Times New Roman" w:hAnsi="Times New Roman" w:cs="Times New Roman"/>
          <w:color w:val="222222"/>
          <w:spacing w:val="9"/>
          <w:sz w:val="27"/>
          <w:szCs w:val="27"/>
          <w:lang w:eastAsia="ru-RU"/>
        </w:rPr>
        <w:t>до</w:t>
      </w:r>
      <w:proofErr w:type="gramEnd"/>
      <w:r w:rsidRPr="00B00EEB">
        <w:rPr>
          <w:rFonts w:ascii="Times New Roman" w:eastAsia="Times New Roman" w:hAnsi="Times New Roman" w:cs="Times New Roman"/>
          <w:color w:val="222222"/>
          <w:spacing w:val="9"/>
          <w:sz w:val="27"/>
          <w:szCs w:val="27"/>
          <w:lang w:eastAsia="ru-RU"/>
        </w:rPr>
        <w:t xml:space="preserve"> сайту: </w:t>
      </w:r>
      <w:hyperlink r:id="rId20" w:tgtFrame="_blank" w:history="1">
        <w:r w:rsidRPr="00B00EEB">
          <w:rPr>
            <w:rFonts w:ascii="Times New Roman" w:eastAsia="Times New Roman" w:hAnsi="Times New Roman" w:cs="Times New Roman"/>
            <w:color w:val="0040FF"/>
            <w:spacing w:val="9"/>
            <w:sz w:val="27"/>
            <w:szCs w:val="27"/>
            <w:u w:val="single"/>
            <w:lang w:eastAsia="ru-RU"/>
          </w:rPr>
          <w:t>https://www.kmu.gov.ua/ua/npas/248607704</w:t>
        </w:r>
      </w:hyperlink>
      <w:r w:rsidRPr="00B00EEB">
        <w:rPr>
          <w:rFonts w:ascii="Times New Roman" w:eastAsia="Times New Roman" w:hAnsi="Times New Roman" w:cs="Times New Roman"/>
          <w:color w:val="222222"/>
          <w:spacing w:val="9"/>
          <w:sz w:val="27"/>
          <w:szCs w:val="27"/>
          <w:lang w:eastAsia="ru-RU"/>
        </w:rPr>
        <w:t>;</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Про затвердження </w:t>
      </w:r>
      <w:proofErr w:type="gramStart"/>
      <w:r w:rsidRPr="00B00EEB">
        <w:rPr>
          <w:rFonts w:ascii="Times New Roman" w:eastAsia="Times New Roman" w:hAnsi="Times New Roman" w:cs="Times New Roman"/>
          <w:color w:val="222222"/>
          <w:spacing w:val="9"/>
          <w:sz w:val="27"/>
          <w:szCs w:val="27"/>
          <w:lang w:eastAsia="ru-RU"/>
        </w:rPr>
        <w:t>Положення</w:t>
      </w:r>
      <w:proofErr w:type="gramEnd"/>
      <w:r w:rsidRPr="00B00EEB">
        <w:rPr>
          <w:rFonts w:ascii="Times New Roman" w:eastAsia="Times New Roman" w:hAnsi="Times New Roman" w:cs="Times New Roman"/>
          <w:color w:val="222222"/>
          <w:spacing w:val="9"/>
          <w:sz w:val="27"/>
          <w:szCs w:val="27"/>
          <w:lang w:eastAsia="ru-RU"/>
        </w:rPr>
        <w:t xml:space="preserve"> про Міністерство внутрішніх справ України: Постанова Кабінету Міні</w:t>
      </w:r>
      <w:proofErr w:type="gramStart"/>
      <w:r w:rsidRPr="00B00EEB">
        <w:rPr>
          <w:rFonts w:ascii="Times New Roman" w:eastAsia="Times New Roman" w:hAnsi="Times New Roman" w:cs="Times New Roman"/>
          <w:color w:val="222222"/>
          <w:spacing w:val="9"/>
          <w:sz w:val="27"/>
          <w:szCs w:val="27"/>
          <w:lang w:eastAsia="ru-RU"/>
        </w:rPr>
        <w:t>стр</w:t>
      </w:r>
      <w:proofErr w:type="gramEnd"/>
      <w:r w:rsidRPr="00B00EEB">
        <w:rPr>
          <w:rFonts w:ascii="Times New Roman" w:eastAsia="Times New Roman" w:hAnsi="Times New Roman" w:cs="Times New Roman"/>
          <w:color w:val="222222"/>
          <w:spacing w:val="9"/>
          <w:sz w:val="27"/>
          <w:szCs w:val="27"/>
          <w:lang w:eastAsia="ru-RU"/>
        </w:rPr>
        <w:t xml:space="preserve">ів України від 28 жовтня 2015 р. № 878 // [Електронний ресурс] / Міністерство внутрішніх справ України; офіційний веб-сайт. – Режим доступу </w:t>
      </w:r>
      <w:proofErr w:type="gramStart"/>
      <w:r w:rsidRPr="00B00EEB">
        <w:rPr>
          <w:rFonts w:ascii="Times New Roman" w:eastAsia="Times New Roman" w:hAnsi="Times New Roman" w:cs="Times New Roman"/>
          <w:color w:val="222222"/>
          <w:spacing w:val="9"/>
          <w:sz w:val="27"/>
          <w:szCs w:val="27"/>
          <w:lang w:eastAsia="ru-RU"/>
        </w:rPr>
        <w:t>до</w:t>
      </w:r>
      <w:proofErr w:type="gramEnd"/>
      <w:r w:rsidRPr="00B00EEB">
        <w:rPr>
          <w:rFonts w:ascii="Times New Roman" w:eastAsia="Times New Roman" w:hAnsi="Times New Roman" w:cs="Times New Roman"/>
          <w:color w:val="222222"/>
          <w:spacing w:val="9"/>
          <w:sz w:val="27"/>
          <w:szCs w:val="27"/>
          <w:lang w:eastAsia="ru-RU"/>
        </w:rPr>
        <w:t xml:space="preserve"> сайту: </w:t>
      </w:r>
      <w:hyperlink r:id="rId21" w:tgtFrame="_blank" w:history="1">
        <w:r w:rsidRPr="00B00EEB">
          <w:rPr>
            <w:rFonts w:ascii="Times New Roman" w:eastAsia="Times New Roman" w:hAnsi="Times New Roman" w:cs="Times New Roman"/>
            <w:color w:val="0040FF"/>
            <w:spacing w:val="9"/>
            <w:sz w:val="27"/>
            <w:szCs w:val="27"/>
            <w:u w:val="single"/>
            <w:lang w:eastAsia="ru-RU"/>
          </w:rPr>
          <w:t>http://zakon.rada.gov.ua/laws/show/878-2015-%D0%BF</w:t>
        </w:r>
      </w:hyperlink>
      <w:r w:rsidRPr="00B00EEB">
        <w:rPr>
          <w:rFonts w:ascii="Times New Roman" w:eastAsia="Times New Roman" w:hAnsi="Times New Roman" w:cs="Times New Roman"/>
          <w:color w:val="222222"/>
          <w:spacing w:val="9"/>
          <w:sz w:val="27"/>
          <w:szCs w:val="27"/>
          <w:lang w:eastAsia="ru-RU"/>
        </w:rPr>
        <w:t>.</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Про затвердження Інструкції з організації </w:t>
      </w:r>
      <w:proofErr w:type="gramStart"/>
      <w:r w:rsidRPr="00B00EEB">
        <w:rPr>
          <w:rFonts w:ascii="Times New Roman" w:eastAsia="Times New Roman" w:hAnsi="Times New Roman" w:cs="Times New Roman"/>
          <w:color w:val="222222"/>
          <w:spacing w:val="9"/>
          <w:sz w:val="27"/>
          <w:szCs w:val="27"/>
          <w:lang w:eastAsia="ru-RU"/>
        </w:rPr>
        <w:t>обл</w:t>
      </w:r>
      <w:proofErr w:type="gramEnd"/>
      <w:r w:rsidRPr="00B00EEB">
        <w:rPr>
          <w:rFonts w:ascii="Times New Roman" w:eastAsia="Times New Roman" w:hAnsi="Times New Roman" w:cs="Times New Roman"/>
          <w:color w:val="222222"/>
          <w:spacing w:val="9"/>
          <w:sz w:val="27"/>
          <w:szCs w:val="27"/>
          <w:lang w:eastAsia="ru-RU"/>
        </w:rPr>
        <w:t xml:space="preserve">іку та руху кримінальних проваджень в органах досудового розслідування Національної поліції України: Наказ МВС України від 14 квітня 2016 р. № 296 // [Електронний ресурс] / Верховна Рада України; офіційний веб-сайт. – Режим доступу </w:t>
      </w:r>
      <w:proofErr w:type="gramStart"/>
      <w:r w:rsidRPr="00B00EEB">
        <w:rPr>
          <w:rFonts w:ascii="Times New Roman" w:eastAsia="Times New Roman" w:hAnsi="Times New Roman" w:cs="Times New Roman"/>
          <w:color w:val="222222"/>
          <w:spacing w:val="9"/>
          <w:sz w:val="27"/>
          <w:szCs w:val="27"/>
          <w:lang w:eastAsia="ru-RU"/>
        </w:rPr>
        <w:t>до</w:t>
      </w:r>
      <w:proofErr w:type="gramEnd"/>
      <w:r w:rsidRPr="00B00EEB">
        <w:rPr>
          <w:rFonts w:ascii="Times New Roman" w:eastAsia="Times New Roman" w:hAnsi="Times New Roman" w:cs="Times New Roman"/>
          <w:color w:val="222222"/>
          <w:spacing w:val="9"/>
          <w:sz w:val="27"/>
          <w:szCs w:val="27"/>
          <w:lang w:eastAsia="ru-RU"/>
        </w:rPr>
        <w:t xml:space="preserve"> сайту: </w:t>
      </w:r>
      <w:hyperlink r:id="rId22" w:tgtFrame="_blank" w:history="1">
        <w:r w:rsidRPr="00B00EEB">
          <w:rPr>
            <w:rFonts w:ascii="Times New Roman" w:eastAsia="Times New Roman" w:hAnsi="Times New Roman" w:cs="Times New Roman"/>
            <w:color w:val="0040FF"/>
            <w:spacing w:val="9"/>
            <w:sz w:val="27"/>
            <w:szCs w:val="27"/>
            <w:u w:val="single"/>
            <w:lang w:eastAsia="ru-RU"/>
          </w:rPr>
          <w:t>http://www.zakon.rada.gov.ua/laws/show/z0884-16.</w:t>
        </w:r>
      </w:hyperlink>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Про затвердження </w:t>
      </w:r>
      <w:proofErr w:type="gramStart"/>
      <w:r w:rsidRPr="00B00EEB">
        <w:rPr>
          <w:rFonts w:ascii="Times New Roman" w:eastAsia="Times New Roman" w:hAnsi="Times New Roman" w:cs="Times New Roman"/>
          <w:color w:val="222222"/>
          <w:spacing w:val="9"/>
          <w:sz w:val="27"/>
          <w:szCs w:val="27"/>
          <w:lang w:eastAsia="ru-RU"/>
        </w:rPr>
        <w:t>Положення</w:t>
      </w:r>
      <w:proofErr w:type="gramEnd"/>
      <w:r w:rsidRPr="00B00EEB">
        <w:rPr>
          <w:rFonts w:ascii="Times New Roman" w:eastAsia="Times New Roman" w:hAnsi="Times New Roman" w:cs="Times New Roman"/>
          <w:color w:val="222222"/>
          <w:spacing w:val="9"/>
          <w:sz w:val="27"/>
          <w:szCs w:val="27"/>
          <w:lang w:eastAsia="ru-RU"/>
        </w:rPr>
        <w:t xml:space="preserve"> про Департамент міжнародного співробітництва та європейської інтеграції МВС України: Наказ МВС України від 30 серпня 2016 р. № 876 // [Електронний ресурс]. – Режим доступу </w:t>
      </w:r>
      <w:proofErr w:type="gramStart"/>
      <w:r w:rsidRPr="00B00EEB">
        <w:rPr>
          <w:rFonts w:ascii="Times New Roman" w:eastAsia="Times New Roman" w:hAnsi="Times New Roman" w:cs="Times New Roman"/>
          <w:color w:val="222222"/>
          <w:spacing w:val="9"/>
          <w:sz w:val="27"/>
          <w:szCs w:val="27"/>
          <w:lang w:eastAsia="ru-RU"/>
        </w:rPr>
        <w:t>до</w:t>
      </w:r>
      <w:proofErr w:type="gramEnd"/>
      <w:r w:rsidRPr="00B00EEB">
        <w:rPr>
          <w:rFonts w:ascii="Times New Roman" w:eastAsia="Times New Roman" w:hAnsi="Times New Roman" w:cs="Times New Roman"/>
          <w:color w:val="222222"/>
          <w:spacing w:val="9"/>
          <w:sz w:val="27"/>
          <w:szCs w:val="27"/>
          <w:lang w:eastAsia="ru-RU"/>
        </w:rPr>
        <w:t xml:space="preserve"> сайту: </w:t>
      </w:r>
      <w:hyperlink r:id="rId23" w:tgtFrame="_blank" w:history="1">
        <w:r w:rsidRPr="00B00EEB">
          <w:rPr>
            <w:rFonts w:ascii="Times New Roman" w:eastAsia="Times New Roman" w:hAnsi="Times New Roman" w:cs="Times New Roman"/>
            <w:color w:val="0040FF"/>
            <w:spacing w:val="9"/>
            <w:sz w:val="27"/>
            <w:szCs w:val="27"/>
            <w:u w:val="single"/>
            <w:lang w:eastAsia="ru-RU"/>
          </w:rPr>
          <w:t>http://search.ligazakon.ua/l_doc2.nsf/link1/MVS658.html</w:t>
        </w:r>
      </w:hyperlink>
      <w:r w:rsidRPr="00B00EEB">
        <w:rPr>
          <w:rFonts w:ascii="Times New Roman" w:eastAsia="Times New Roman" w:hAnsi="Times New Roman" w:cs="Times New Roman"/>
          <w:color w:val="222222"/>
          <w:spacing w:val="9"/>
          <w:sz w:val="27"/>
          <w:szCs w:val="27"/>
          <w:lang w:eastAsia="ru-RU"/>
        </w:rPr>
        <w:t>.</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Про Дисциплінарний статут органів внутрішніх справ України: Закон України від</w:t>
      </w:r>
      <w:r w:rsidRPr="00B00EEB">
        <w:rPr>
          <w:rFonts w:ascii="Times New Roman" w:eastAsia="Times New Roman" w:hAnsi="Times New Roman" w:cs="Times New Roman"/>
          <w:b/>
          <w:bCs/>
          <w:color w:val="222222"/>
          <w:spacing w:val="9"/>
          <w:sz w:val="27"/>
          <w:szCs w:val="27"/>
          <w:lang w:eastAsia="ru-RU"/>
        </w:rPr>
        <w:t> </w:t>
      </w:r>
      <w:r w:rsidRPr="00B00EEB">
        <w:rPr>
          <w:rFonts w:ascii="Times New Roman" w:eastAsia="Times New Roman" w:hAnsi="Times New Roman" w:cs="Times New Roman"/>
          <w:color w:val="222222"/>
          <w:spacing w:val="9"/>
          <w:sz w:val="27"/>
          <w:szCs w:val="27"/>
          <w:lang w:eastAsia="ru-RU"/>
        </w:rPr>
        <w:t>22 лютого 2006 р. // Відомості Верховно</w:t>
      </w:r>
      <w:proofErr w:type="gramStart"/>
      <w:r w:rsidRPr="00B00EEB">
        <w:rPr>
          <w:rFonts w:ascii="Times New Roman" w:eastAsia="Times New Roman" w:hAnsi="Times New Roman" w:cs="Times New Roman"/>
          <w:color w:val="222222"/>
          <w:spacing w:val="9"/>
          <w:sz w:val="27"/>
          <w:szCs w:val="27"/>
          <w:lang w:eastAsia="ru-RU"/>
        </w:rPr>
        <w:t>ї Р</w:t>
      </w:r>
      <w:proofErr w:type="gramEnd"/>
      <w:r w:rsidRPr="00B00EEB">
        <w:rPr>
          <w:rFonts w:ascii="Times New Roman" w:eastAsia="Times New Roman" w:hAnsi="Times New Roman" w:cs="Times New Roman"/>
          <w:color w:val="222222"/>
          <w:spacing w:val="9"/>
          <w:sz w:val="27"/>
          <w:szCs w:val="27"/>
          <w:lang w:eastAsia="ru-RU"/>
        </w:rPr>
        <w:t>ади України. – 2006. – № 29. – Ст. 245.</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Про Національне центральне бюро Інтерполу: Постанова Кабінету Міні</w:t>
      </w:r>
      <w:proofErr w:type="gramStart"/>
      <w:r w:rsidRPr="00B00EEB">
        <w:rPr>
          <w:rFonts w:ascii="Times New Roman" w:eastAsia="Times New Roman" w:hAnsi="Times New Roman" w:cs="Times New Roman"/>
          <w:color w:val="222222"/>
          <w:spacing w:val="9"/>
          <w:sz w:val="27"/>
          <w:szCs w:val="27"/>
          <w:lang w:eastAsia="ru-RU"/>
        </w:rPr>
        <w:t>стр</w:t>
      </w:r>
      <w:proofErr w:type="gramEnd"/>
      <w:r w:rsidRPr="00B00EEB">
        <w:rPr>
          <w:rFonts w:ascii="Times New Roman" w:eastAsia="Times New Roman" w:hAnsi="Times New Roman" w:cs="Times New Roman"/>
          <w:color w:val="222222"/>
          <w:spacing w:val="9"/>
          <w:sz w:val="27"/>
          <w:szCs w:val="27"/>
          <w:lang w:eastAsia="ru-RU"/>
        </w:rPr>
        <w:t xml:space="preserve">ів України від 25 березня 1993 року № 220 із змінами, внесеними згідно з Постановами КМ № 532 від 13.06.2012 № 968 від 13.12.2017 // [Електронний ресурс] / Верховна Рада України; офіційний веб-сайт. – Режим доступу </w:t>
      </w:r>
      <w:proofErr w:type="gramStart"/>
      <w:r w:rsidRPr="00B00EEB">
        <w:rPr>
          <w:rFonts w:ascii="Times New Roman" w:eastAsia="Times New Roman" w:hAnsi="Times New Roman" w:cs="Times New Roman"/>
          <w:color w:val="222222"/>
          <w:spacing w:val="9"/>
          <w:sz w:val="27"/>
          <w:szCs w:val="27"/>
          <w:lang w:eastAsia="ru-RU"/>
        </w:rPr>
        <w:t>до</w:t>
      </w:r>
      <w:proofErr w:type="gramEnd"/>
      <w:r w:rsidRPr="00B00EEB">
        <w:rPr>
          <w:rFonts w:ascii="Times New Roman" w:eastAsia="Times New Roman" w:hAnsi="Times New Roman" w:cs="Times New Roman"/>
          <w:color w:val="222222"/>
          <w:spacing w:val="9"/>
          <w:sz w:val="27"/>
          <w:szCs w:val="27"/>
          <w:lang w:eastAsia="ru-RU"/>
        </w:rPr>
        <w:t xml:space="preserve"> сайту: </w:t>
      </w:r>
      <w:hyperlink r:id="rId24" w:tgtFrame="_blank" w:history="1">
        <w:r w:rsidRPr="00B00EEB">
          <w:rPr>
            <w:rFonts w:ascii="Times New Roman" w:eastAsia="Times New Roman" w:hAnsi="Times New Roman" w:cs="Times New Roman"/>
            <w:color w:val="0040FF"/>
            <w:spacing w:val="9"/>
            <w:sz w:val="27"/>
            <w:szCs w:val="27"/>
            <w:u w:val="single"/>
            <w:lang w:eastAsia="ru-RU"/>
          </w:rPr>
          <w:t>http://zakon.rada.gov.ua/laws/show/220-93-п</w:t>
        </w:r>
      </w:hyperlink>
      <w:r w:rsidRPr="00B00EEB">
        <w:rPr>
          <w:rFonts w:ascii="Times New Roman" w:eastAsia="Times New Roman" w:hAnsi="Times New Roman" w:cs="Times New Roman"/>
          <w:color w:val="222222"/>
          <w:spacing w:val="9"/>
          <w:sz w:val="27"/>
          <w:szCs w:val="27"/>
          <w:lang w:eastAsia="ru-RU"/>
        </w:rPr>
        <w:t>.</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Про Національну поліцію: Закон України від 02 липня 2015 року № 580-VIII</w:t>
      </w:r>
      <w:r w:rsidRPr="00B00EEB">
        <w:rPr>
          <w:rFonts w:ascii="Times New Roman" w:eastAsia="Times New Roman" w:hAnsi="Times New Roman" w:cs="Times New Roman"/>
          <w:b/>
          <w:bCs/>
          <w:color w:val="222222"/>
          <w:spacing w:val="9"/>
          <w:sz w:val="27"/>
          <w:szCs w:val="27"/>
          <w:lang w:eastAsia="ru-RU"/>
        </w:rPr>
        <w:t> </w:t>
      </w:r>
      <w:r w:rsidRPr="00B00EEB">
        <w:rPr>
          <w:rFonts w:ascii="Times New Roman" w:eastAsia="Times New Roman" w:hAnsi="Times New Roman" w:cs="Times New Roman"/>
          <w:color w:val="222222"/>
          <w:spacing w:val="9"/>
          <w:sz w:val="27"/>
          <w:szCs w:val="27"/>
          <w:lang w:eastAsia="ru-RU"/>
        </w:rPr>
        <w:t xml:space="preserve">// [Електронний ресурс] / Верховна Рада України; офіційний веб-сайт. – Режим доступу </w:t>
      </w:r>
      <w:proofErr w:type="gramStart"/>
      <w:r w:rsidRPr="00B00EEB">
        <w:rPr>
          <w:rFonts w:ascii="Times New Roman" w:eastAsia="Times New Roman" w:hAnsi="Times New Roman" w:cs="Times New Roman"/>
          <w:color w:val="222222"/>
          <w:spacing w:val="9"/>
          <w:sz w:val="27"/>
          <w:szCs w:val="27"/>
          <w:lang w:eastAsia="ru-RU"/>
        </w:rPr>
        <w:t>до</w:t>
      </w:r>
      <w:proofErr w:type="gramEnd"/>
      <w:r w:rsidRPr="00B00EEB">
        <w:rPr>
          <w:rFonts w:ascii="Times New Roman" w:eastAsia="Times New Roman" w:hAnsi="Times New Roman" w:cs="Times New Roman"/>
          <w:color w:val="222222"/>
          <w:spacing w:val="9"/>
          <w:sz w:val="27"/>
          <w:szCs w:val="27"/>
          <w:lang w:eastAsia="ru-RU"/>
        </w:rPr>
        <w:t xml:space="preserve"> сайту: </w:t>
      </w:r>
      <w:hyperlink r:id="rId25" w:tgtFrame="_blank" w:history="1">
        <w:r w:rsidRPr="00B00EEB">
          <w:rPr>
            <w:rFonts w:ascii="Times New Roman" w:eastAsia="Times New Roman" w:hAnsi="Times New Roman" w:cs="Times New Roman"/>
            <w:color w:val="0040FF"/>
            <w:spacing w:val="9"/>
            <w:sz w:val="27"/>
            <w:szCs w:val="27"/>
            <w:u w:val="single"/>
            <w:lang w:eastAsia="ru-RU"/>
          </w:rPr>
          <w:t>http://zakon.rada.gov.ua/laws/show/580-19</w:t>
        </w:r>
      </w:hyperlink>
      <w:r w:rsidRPr="00B00EEB">
        <w:rPr>
          <w:rFonts w:ascii="Times New Roman" w:eastAsia="Times New Roman" w:hAnsi="Times New Roman" w:cs="Times New Roman"/>
          <w:color w:val="222222"/>
          <w:spacing w:val="9"/>
          <w:sz w:val="27"/>
          <w:szCs w:val="27"/>
          <w:lang w:eastAsia="ru-RU"/>
        </w:rPr>
        <w:t>.</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Про оперативно-розшукову діяльність: Закон України від 18 лютого 1992 р.// Відомості Верховно</w:t>
      </w:r>
      <w:proofErr w:type="gramStart"/>
      <w:r w:rsidRPr="00B00EEB">
        <w:rPr>
          <w:rFonts w:ascii="Times New Roman" w:eastAsia="Times New Roman" w:hAnsi="Times New Roman" w:cs="Times New Roman"/>
          <w:color w:val="222222"/>
          <w:spacing w:val="9"/>
          <w:sz w:val="27"/>
          <w:szCs w:val="27"/>
          <w:lang w:eastAsia="ru-RU"/>
        </w:rPr>
        <w:t>ї Р</w:t>
      </w:r>
      <w:proofErr w:type="gramEnd"/>
      <w:r w:rsidRPr="00B00EEB">
        <w:rPr>
          <w:rFonts w:ascii="Times New Roman" w:eastAsia="Times New Roman" w:hAnsi="Times New Roman" w:cs="Times New Roman"/>
          <w:color w:val="222222"/>
          <w:spacing w:val="9"/>
          <w:sz w:val="27"/>
          <w:szCs w:val="27"/>
          <w:lang w:eastAsia="ru-RU"/>
        </w:rPr>
        <w:t>ади України. – 1992. – № 22. – Ст. 303.</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Про попереднє ув’язнення: Закон України від 30 червня 1993 р. // Відомості Верховно</w:t>
      </w:r>
      <w:proofErr w:type="gramStart"/>
      <w:r w:rsidRPr="00B00EEB">
        <w:rPr>
          <w:rFonts w:ascii="Times New Roman" w:eastAsia="Times New Roman" w:hAnsi="Times New Roman" w:cs="Times New Roman"/>
          <w:color w:val="222222"/>
          <w:spacing w:val="9"/>
          <w:sz w:val="27"/>
          <w:szCs w:val="27"/>
          <w:lang w:eastAsia="ru-RU"/>
        </w:rPr>
        <w:t>ї Р</w:t>
      </w:r>
      <w:proofErr w:type="gramEnd"/>
      <w:r w:rsidRPr="00B00EEB">
        <w:rPr>
          <w:rFonts w:ascii="Times New Roman" w:eastAsia="Times New Roman" w:hAnsi="Times New Roman" w:cs="Times New Roman"/>
          <w:color w:val="222222"/>
          <w:spacing w:val="9"/>
          <w:sz w:val="27"/>
          <w:szCs w:val="27"/>
          <w:lang w:eastAsia="ru-RU"/>
        </w:rPr>
        <w:t>ади України. – 1993. – № 35. - Ст. 360.</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Про організацію діяльності органів досудового розслідування Національної поліції України: Наказ МВС України від 6 липня 2017 р. № 570 // [Електронний ресурс] / Верховна Рада України; офіційний веб-сайт. – Режим доступу </w:t>
      </w:r>
      <w:proofErr w:type="gramStart"/>
      <w:r w:rsidRPr="00B00EEB">
        <w:rPr>
          <w:rFonts w:ascii="Times New Roman" w:eastAsia="Times New Roman" w:hAnsi="Times New Roman" w:cs="Times New Roman"/>
          <w:color w:val="222222"/>
          <w:spacing w:val="9"/>
          <w:sz w:val="27"/>
          <w:szCs w:val="27"/>
          <w:lang w:eastAsia="ru-RU"/>
        </w:rPr>
        <w:t>до</w:t>
      </w:r>
      <w:proofErr w:type="gramEnd"/>
      <w:r w:rsidRPr="00B00EEB">
        <w:rPr>
          <w:rFonts w:ascii="Times New Roman" w:eastAsia="Times New Roman" w:hAnsi="Times New Roman" w:cs="Times New Roman"/>
          <w:color w:val="222222"/>
          <w:spacing w:val="9"/>
          <w:sz w:val="27"/>
          <w:szCs w:val="27"/>
          <w:lang w:eastAsia="ru-RU"/>
        </w:rPr>
        <w:t xml:space="preserve"> сайту: Режим доступу </w:t>
      </w:r>
      <w:proofErr w:type="gramStart"/>
      <w:r w:rsidRPr="00B00EEB">
        <w:rPr>
          <w:rFonts w:ascii="Times New Roman" w:eastAsia="Times New Roman" w:hAnsi="Times New Roman" w:cs="Times New Roman"/>
          <w:color w:val="222222"/>
          <w:spacing w:val="9"/>
          <w:sz w:val="27"/>
          <w:szCs w:val="27"/>
          <w:lang w:eastAsia="ru-RU"/>
        </w:rPr>
        <w:t>до</w:t>
      </w:r>
      <w:proofErr w:type="gramEnd"/>
      <w:r w:rsidRPr="00B00EEB">
        <w:rPr>
          <w:rFonts w:ascii="Times New Roman" w:eastAsia="Times New Roman" w:hAnsi="Times New Roman" w:cs="Times New Roman"/>
          <w:color w:val="222222"/>
          <w:spacing w:val="9"/>
          <w:sz w:val="27"/>
          <w:szCs w:val="27"/>
          <w:lang w:eastAsia="ru-RU"/>
        </w:rPr>
        <w:t xml:space="preserve"> сайту: </w:t>
      </w:r>
      <w:hyperlink r:id="rId26" w:tgtFrame="_blank" w:history="1">
        <w:r w:rsidRPr="00B00EEB">
          <w:rPr>
            <w:rFonts w:ascii="Times New Roman" w:eastAsia="Times New Roman" w:hAnsi="Times New Roman" w:cs="Times New Roman"/>
            <w:color w:val="0040FF"/>
            <w:spacing w:val="9"/>
            <w:sz w:val="27"/>
            <w:szCs w:val="27"/>
            <w:u w:val="single"/>
            <w:lang w:eastAsia="ru-RU"/>
          </w:rPr>
          <w:t>http://zakon.rada.gov.ua/laws/show/z0918-17.</w:t>
        </w:r>
      </w:hyperlink>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proofErr w:type="gramStart"/>
      <w:r w:rsidRPr="00B00EEB">
        <w:rPr>
          <w:rFonts w:ascii="Times New Roman" w:eastAsia="Times New Roman" w:hAnsi="Times New Roman" w:cs="Times New Roman"/>
          <w:color w:val="222222"/>
          <w:spacing w:val="9"/>
          <w:sz w:val="27"/>
          <w:szCs w:val="27"/>
          <w:lang w:eastAsia="ru-RU"/>
        </w:rPr>
        <w:lastRenderedPageBreak/>
        <w:t>Статут Міжнародної організації кримінальної поліції Інтерполу (набрав законної сили 13 червня 1956 року, із змінами, внесеними згідно з станом на 1 січня 1986 р. // [Електронний ресурс] / Верховна Рада України; офіційний веб-сайт.</w:t>
      </w:r>
      <w:proofErr w:type="gramEnd"/>
      <w:r w:rsidRPr="00B00EEB">
        <w:rPr>
          <w:rFonts w:ascii="Times New Roman" w:eastAsia="Times New Roman" w:hAnsi="Times New Roman" w:cs="Times New Roman"/>
          <w:color w:val="222222"/>
          <w:spacing w:val="9"/>
          <w:sz w:val="27"/>
          <w:szCs w:val="27"/>
          <w:lang w:eastAsia="ru-RU"/>
        </w:rPr>
        <w:t xml:space="preserve"> – Режим доступу </w:t>
      </w:r>
      <w:proofErr w:type="gramStart"/>
      <w:r w:rsidRPr="00B00EEB">
        <w:rPr>
          <w:rFonts w:ascii="Times New Roman" w:eastAsia="Times New Roman" w:hAnsi="Times New Roman" w:cs="Times New Roman"/>
          <w:color w:val="222222"/>
          <w:spacing w:val="9"/>
          <w:sz w:val="27"/>
          <w:szCs w:val="27"/>
          <w:lang w:eastAsia="ru-RU"/>
        </w:rPr>
        <w:t>до</w:t>
      </w:r>
      <w:proofErr w:type="gramEnd"/>
      <w:r w:rsidRPr="00B00EEB">
        <w:rPr>
          <w:rFonts w:ascii="Times New Roman" w:eastAsia="Times New Roman" w:hAnsi="Times New Roman" w:cs="Times New Roman"/>
          <w:color w:val="222222"/>
          <w:spacing w:val="9"/>
          <w:sz w:val="27"/>
          <w:szCs w:val="27"/>
          <w:lang w:eastAsia="ru-RU"/>
        </w:rPr>
        <w:t xml:space="preserve"> сайту: </w:t>
      </w:r>
      <w:hyperlink r:id="rId27" w:tgtFrame="_blank" w:history="1">
        <w:r w:rsidRPr="00B00EEB">
          <w:rPr>
            <w:rFonts w:ascii="Times New Roman" w:eastAsia="Times New Roman" w:hAnsi="Times New Roman" w:cs="Times New Roman"/>
            <w:color w:val="0040FF"/>
            <w:spacing w:val="9"/>
            <w:sz w:val="27"/>
            <w:szCs w:val="27"/>
            <w:u w:val="single"/>
            <w:lang w:eastAsia="ru-RU"/>
          </w:rPr>
          <w:t>http://zakon.rada.gov.ua/laws/show/995_142</w:t>
        </w:r>
      </w:hyperlink>
      <w:r w:rsidRPr="00B00EEB">
        <w:rPr>
          <w:rFonts w:ascii="Times New Roman" w:eastAsia="Times New Roman" w:hAnsi="Times New Roman" w:cs="Times New Roman"/>
          <w:color w:val="222222"/>
          <w:spacing w:val="9"/>
          <w:sz w:val="27"/>
          <w:szCs w:val="27"/>
          <w:lang w:eastAsia="ru-RU"/>
        </w:rPr>
        <w:t>.</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Стратегія розвитку системи МВС до 2020 року: Затв. Кабінетом Міні</w:t>
      </w:r>
      <w:proofErr w:type="gramStart"/>
      <w:r w:rsidRPr="00B00EEB">
        <w:rPr>
          <w:rFonts w:ascii="Times New Roman" w:eastAsia="Times New Roman" w:hAnsi="Times New Roman" w:cs="Times New Roman"/>
          <w:color w:val="222222"/>
          <w:spacing w:val="9"/>
          <w:sz w:val="27"/>
          <w:szCs w:val="27"/>
          <w:lang w:eastAsia="ru-RU"/>
        </w:rPr>
        <w:t>стр</w:t>
      </w:r>
      <w:proofErr w:type="gramEnd"/>
      <w:r w:rsidRPr="00B00EEB">
        <w:rPr>
          <w:rFonts w:ascii="Times New Roman" w:eastAsia="Times New Roman" w:hAnsi="Times New Roman" w:cs="Times New Roman"/>
          <w:color w:val="222222"/>
          <w:spacing w:val="9"/>
          <w:sz w:val="27"/>
          <w:szCs w:val="27"/>
          <w:lang w:eastAsia="ru-RU"/>
        </w:rPr>
        <w:t xml:space="preserve">ів України від 15 листопада 2017 р. // Верховна Рада України; офіційний веб-сайт. – Режим доступу </w:t>
      </w:r>
      <w:proofErr w:type="gramStart"/>
      <w:r w:rsidRPr="00B00EEB">
        <w:rPr>
          <w:rFonts w:ascii="Times New Roman" w:eastAsia="Times New Roman" w:hAnsi="Times New Roman" w:cs="Times New Roman"/>
          <w:color w:val="222222"/>
          <w:spacing w:val="9"/>
          <w:sz w:val="27"/>
          <w:szCs w:val="27"/>
          <w:lang w:eastAsia="ru-RU"/>
        </w:rPr>
        <w:t>до</w:t>
      </w:r>
      <w:proofErr w:type="gramEnd"/>
      <w:r w:rsidRPr="00B00EEB">
        <w:rPr>
          <w:rFonts w:ascii="Times New Roman" w:eastAsia="Times New Roman" w:hAnsi="Times New Roman" w:cs="Times New Roman"/>
          <w:color w:val="222222"/>
          <w:spacing w:val="9"/>
          <w:sz w:val="27"/>
          <w:szCs w:val="27"/>
          <w:lang w:eastAsia="ru-RU"/>
        </w:rPr>
        <w:t xml:space="preserve"> сайту: </w:t>
      </w:r>
      <w:hyperlink r:id="rId28" w:tgtFrame="_blank" w:history="1">
        <w:r w:rsidRPr="00B00EEB">
          <w:rPr>
            <w:rFonts w:ascii="Times New Roman" w:eastAsia="Times New Roman" w:hAnsi="Times New Roman" w:cs="Times New Roman"/>
            <w:color w:val="0040FF"/>
            <w:spacing w:val="9"/>
            <w:sz w:val="27"/>
            <w:szCs w:val="27"/>
            <w:u w:val="single"/>
            <w:lang w:eastAsia="ru-RU"/>
          </w:rPr>
          <w:t>http://zakon.rada.gov.ua/laws/show/1023-2017-%D1%80</w:t>
        </w:r>
      </w:hyperlink>
      <w:r w:rsidRPr="00B00EEB">
        <w:rPr>
          <w:rFonts w:ascii="Times New Roman" w:eastAsia="Times New Roman" w:hAnsi="Times New Roman" w:cs="Times New Roman"/>
          <w:color w:val="222222"/>
          <w:spacing w:val="9"/>
          <w:sz w:val="27"/>
          <w:szCs w:val="27"/>
          <w:lang w:eastAsia="ru-RU"/>
        </w:rPr>
        <w:t>.</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Войтюк Р. В. Порівняльний аналіз детектива Національного антикорупційного бюро України та комісара Незалежної антикорупційної комісії Гонконгу // Науковий </w:t>
      </w:r>
      <w:proofErr w:type="gramStart"/>
      <w:r w:rsidRPr="00B00EEB">
        <w:rPr>
          <w:rFonts w:ascii="Times New Roman" w:eastAsia="Times New Roman" w:hAnsi="Times New Roman" w:cs="Times New Roman"/>
          <w:color w:val="222222"/>
          <w:spacing w:val="9"/>
          <w:sz w:val="27"/>
          <w:szCs w:val="27"/>
          <w:lang w:eastAsia="ru-RU"/>
        </w:rPr>
        <w:t>в</w:t>
      </w:r>
      <w:proofErr w:type="gramEnd"/>
      <w:r w:rsidRPr="00B00EEB">
        <w:rPr>
          <w:rFonts w:ascii="Times New Roman" w:eastAsia="Times New Roman" w:hAnsi="Times New Roman" w:cs="Times New Roman"/>
          <w:color w:val="222222"/>
          <w:spacing w:val="9"/>
          <w:sz w:val="27"/>
          <w:szCs w:val="27"/>
          <w:lang w:eastAsia="ru-RU"/>
        </w:rPr>
        <w:t>існик Національної академії внутрішніх справ. – 2017. – № 1. – С. 346-358.</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Затримання особи. Законодавство. Роз’яснення. Судова практика / за заг. ред. І. І. Присяжнюка. – Київ</w:t>
      </w:r>
      <w:proofErr w:type="gramStart"/>
      <w:r w:rsidRPr="00B00EEB">
        <w:rPr>
          <w:rFonts w:ascii="Times New Roman" w:eastAsia="Times New Roman" w:hAnsi="Times New Roman" w:cs="Times New Roman"/>
          <w:color w:val="222222"/>
          <w:spacing w:val="9"/>
          <w:sz w:val="27"/>
          <w:szCs w:val="27"/>
          <w:lang w:eastAsia="ru-RU"/>
        </w:rPr>
        <w:t xml:space="preserve"> :</w:t>
      </w:r>
      <w:proofErr w:type="gramEnd"/>
      <w:r w:rsidRPr="00B00EEB">
        <w:rPr>
          <w:rFonts w:ascii="Times New Roman" w:eastAsia="Times New Roman" w:hAnsi="Times New Roman" w:cs="Times New Roman"/>
          <w:color w:val="222222"/>
          <w:spacing w:val="9"/>
          <w:sz w:val="27"/>
          <w:szCs w:val="27"/>
          <w:lang w:eastAsia="ru-RU"/>
        </w:rPr>
        <w:t xml:space="preserve"> Юрінком Інтер, 2017. – 308 с.</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Луняченко О., Туровський С. Проблемні питання щодо підслідності у кримінальних правопорушеннях</w:t>
      </w:r>
      <w:proofErr w:type="gramStart"/>
      <w:r w:rsidRPr="00B00EEB">
        <w:rPr>
          <w:rFonts w:ascii="Times New Roman" w:eastAsia="Times New Roman" w:hAnsi="Times New Roman" w:cs="Times New Roman"/>
          <w:color w:val="222222"/>
          <w:spacing w:val="9"/>
          <w:sz w:val="27"/>
          <w:szCs w:val="27"/>
          <w:lang w:eastAsia="ru-RU"/>
        </w:rPr>
        <w:t xml:space="preserve"> // В</w:t>
      </w:r>
      <w:proofErr w:type="gramEnd"/>
      <w:r w:rsidRPr="00B00EEB">
        <w:rPr>
          <w:rFonts w:ascii="Times New Roman" w:eastAsia="Times New Roman" w:hAnsi="Times New Roman" w:cs="Times New Roman"/>
          <w:color w:val="222222"/>
          <w:spacing w:val="9"/>
          <w:sz w:val="27"/>
          <w:szCs w:val="27"/>
          <w:lang w:eastAsia="ru-RU"/>
        </w:rPr>
        <w:t>існик прокуратури. – 2017. – № 6 – С. 26-30.</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Науково-практичний коментар Кримінального процесуального кодексу України /Тертишник В.М./ Видання 12-те доповн і перероб. – К.: Алерта, 2016. – 810 с.</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Організація судових та правоохоронних органів: </w:t>
      </w:r>
      <w:proofErr w:type="gramStart"/>
      <w:r w:rsidRPr="00B00EEB">
        <w:rPr>
          <w:rFonts w:ascii="Times New Roman" w:eastAsia="Times New Roman" w:hAnsi="Times New Roman" w:cs="Times New Roman"/>
          <w:color w:val="222222"/>
          <w:spacing w:val="9"/>
          <w:sz w:val="27"/>
          <w:szCs w:val="27"/>
          <w:lang w:eastAsia="ru-RU"/>
        </w:rPr>
        <w:t>п</w:t>
      </w:r>
      <w:proofErr w:type="gramEnd"/>
      <w:r w:rsidRPr="00B00EEB">
        <w:rPr>
          <w:rFonts w:ascii="Times New Roman" w:eastAsia="Times New Roman" w:hAnsi="Times New Roman" w:cs="Times New Roman"/>
          <w:color w:val="222222"/>
          <w:spacing w:val="9"/>
          <w:sz w:val="27"/>
          <w:szCs w:val="27"/>
          <w:lang w:eastAsia="ru-RU"/>
        </w:rPr>
        <w:t>ідручник. / І.Є. Марочкін, Л. М. Москвич, П. М. Каркач та ін.; за ред. І. Є. Марочкі</w:t>
      </w:r>
      <w:proofErr w:type="gramStart"/>
      <w:r w:rsidRPr="00B00EEB">
        <w:rPr>
          <w:rFonts w:ascii="Times New Roman" w:eastAsia="Times New Roman" w:hAnsi="Times New Roman" w:cs="Times New Roman"/>
          <w:color w:val="222222"/>
          <w:spacing w:val="9"/>
          <w:sz w:val="27"/>
          <w:szCs w:val="27"/>
          <w:lang w:eastAsia="ru-RU"/>
        </w:rPr>
        <w:t>на</w:t>
      </w:r>
      <w:proofErr w:type="gramEnd"/>
      <w:r w:rsidRPr="00B00EEB">
        <w:rPr>
          <w:rFonts w:ascii="Times New Roman" w:eastAsia="Times New Roman" w:hAnsi="Times New Roman" w:cs="Times New Roman"/>
          <w:color w:val="222222"/>
          <w:spacing w:val="9"/>
          <w:sz w:val="27"/>
          <w:szCs w:val="27"/>
          <w:lang w:eastAsia="ru-RU"/>
        </w:rPr>
        <w:t>. – Х.: Право, 2014. – 448 с.</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Смірнов М. Правова природа та особливості нагляду прокурора у формі процесуального керівництва досудовим розслідуванням / М. Смірнов // </w:t>
      </w:r>
      <w:proofErr w:type="gramStart"/>
      <w:r w:rsidRPr="00B00EEB">
        <w:rPr>
          <w:rFonts w:ascii="Times New Roman" w:eastAsia="Times New Roman" w:hAnsi="Times New Roman" w:cs="Times New Roman"/>
          <w:color w:val="222222"/>
          <w:spacing w:val="9"/>
          <w:sz w:val="27"/>
          <w:szCs w:val="27"/>
          <w:lang w:eastAsia="ru-RU"/>
        </w:rPr>
        <w:t>П</w:t>
      </w:r>
      <w:proofErr w:type="gramEnd"/>
      <w:r w:rsidRPr="00B00EEB">
        <w:rPr>
          <w:rFonts w:ascii="Times New Roman" w:eastAsia="Times New Roman" w:hAnsi="Times New Roman" w:cs="Times New Roman"/>
          <w:color w:val="222222"/>
          <w:spacing w:val="9"/>
          <w:sz w:val="27"/>
          <w:szCs w:val="27"/>
          <w:lang w:eastAsia="ru-RU"/>
        </w:rPr>
        <w:t>ідприємництво, господарство і право. – 2016 – № 2. – С. 108-112.</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 xml:space="preserve">Юрчишин В. Правовідносини прокуратури з основними суб’єктами досудового розслідування // </w:t>
      </w:r>
      <w:proofErr w:type="gramStart"/>
      <w:r w:rsidRPr="00B00EEB">
        <w:rPr>
          <w:rFonts w:ascii="Times New Roman" w:eastAsia="Times New Roman" w:hAnsi="Times New Roman" w:cs="Times New Roman"/>
          <w:color w:val="222222"/>
          <w:spacing w:val="9"/>
          <w:sz w:val="27"/>
          <w:szCs w:val="27"/>
          <w:lang w:eastAsia="ru-RU"/>
        </w:rPr>
        <w:t>В</w:t>
      </w:r>
      <w:proofErr w:type="gramEnd"/>
      <w:r w:rsidRPr="00B00EEB">
        <w:rPr>
          <w:rFonts w:ascii="Times New Roman" w:eastAsia="Times New Roman" w:hAnsi="Times New Roman" w:cs="Times New Roman"/>
          <w:color w:val="222222"/>
          <w:spacing w:val="9"/>
          <w:sz w:val="27"/>
          <w:szCs w:val="27"/>
          <w:lang w:eastAsia="ru-RU"/>
        </w:rPr>
        <w:t>існик прокуратури. – 2014. – №4. – С. 34-43.</w:t>
      </w:r>
    </w:p>
    <w:p w:rsidR="00B00EEB" w:rsidRPr="00B00EEB" w:rsidRDefault="00B00EEB" w:rsidP="00B00EEB">
      <w:pPr>
        <w:numPr>
          <w:ilvl w:val="0"/>
          <w:numId w:val="4"/>
        </w:numPr>
        <w:spacing w:after="30" w:line="240" w:lineRule="auto"/>
        <w:ind w:left="930" w:right="90"/>
        <w:jc w:val="both"/>
        <w:rPr>
          <w:rFonts w:ascii="Times New Roman" w:eastAsia="Times New Roman" w:hAnsi="Times New Roman" w:cs="Times New Roman"/>
          <w:color w:val="222222"/>
          <w:spacing w:val="9"/>
          <w:sz w:val="27"/>
          <w:szCs w:val="27"/>
          <w:lang w:eastAsia="ru-RU"/>
        </w:rPr>
      </w:pPr>
      <w:r w:rsidRPr="00B00EEB">
        <w:rPr>
          <w:rFonts w:ascii="Times New Roman" w:eastAsia="Times New Roman" w:hAnsi="Times New Roman" w:cs="Times New Roman"/>
          <w:color w:val="222222"/>
          <w:spacing w:val="9"/>
          <w:sz w:val="27"/>
          <w:szCs w:val="27"/>
          <w:lang w:eastAsia="ru-RU"/>
        </w:rPr>
        <w:t>Янків О. Слідчий – процесуально незалежний самостійний субʼєкт кримінального процесу [Текст] / О. Янкі</w:t>
      </w:r>
      <w:proofErr w:type="gramStart"/>
      <w:r w:rsidRPr="00B00EEB">
        <w:rPr>
          <w:rFonts w:ascii="Times New Roman" w:eastAsia="Times New Roman" w:hAnsi="Times New Roman" w:cs="Times New Roman"/>
          <w:color w:val="222222"/>
          <w:spacing w:val="9"/>
          <w:sz w:val="27"/>
          <w:szCs w:val="27"/>
          <w:lang w:eastAsia="ru-RU"/>
        </w:rPr>
        <w:t>в</w:t>
      </w:r>
      <w:proofErr w:type="gramEnd"/>
      <w:r w:rsidRPr="00B00EEB">
        <w:rPr>
          <w:rFonts w:ascii="Times New Roman" w:eastAsia="Times New Roman" w:hAnsi="Times New Roman" w:cs="Times New Roman"/>
          <w:color w:val="222222"/>
          <w:spacing w:val="9"/>
          <w:sz w:val="27"/>
          <w:szCs w:val="27"/>
          <w:lang w:eastAsia="ru-RU"/>
        </w:rPr>
        <w:t xml:space="preserve"> // Вісник прокуратури. – 2017. – № 6. – С. 41-42.</w:t>
      </w:r>
    </w:p>
    <w:p w:rsidR="006F0B7B" w:rsidRDefault="006F0B7B"/>
    <w:sectPr w:rsidR="006F0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49F1"/>
    <w:multiLevelType w:val="multilevel"/>
    <w:tmpl w:val="B3904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5C04C7"/>
    <w:multiLevelType w:val="multilevel"/>
    <w:tmpl w:val="0A6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9F3618"/>
    <w:multiLevelType w:val="multilevel"/>
    <w:tmpl w:val="D084D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4E719E"/>
    <w:multiLevelType w:val="multilevel"/>
    <w:tmpl w:val="F97E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C00B5F"/>
    <w:multiLevelType w:val="multilevel"/>
    <w:tmpl w:val="D406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724954"/>
    <w:multiLevelType w:val="multilevel"/>
    <w:tmpl w:val="AC54BA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4A06BA"/>
    <w:multiLevelType w:val="hybridMultilevel"/>
    <w:tmpl w:val="C106B0D0"/>
    <w:lvl w:ilvl="0" w:tplc="BFA6CED8">
      <w:start w:val="1"/>
      <w:numFmt w:val="decimal"/>
      <w:lvlText w:val="%1."/>
      <w:lvlJc w:val="left"/>
      <w:pPr>
        <w:ind w:left="510" w:hanging="360"/>
      </w:pPr>
      <w:rPr>
        <w:rFonts w:asciiTheme="minorHAnsi" w:eastAsiaTheme="minorHAnsi" w:hAnsiTheme="minorHAnsi" w:cstheme="minorBidi" w:hint="default"/>
        <w:b w:val="0"/>
        <w:color w:val="auto"/>
        <w:sz w:val="22"/>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7">
    <w:nsid w:val="4B1657BE"/>
    <w:multiLevelType w:val="multilevel"/>
    <w:tmpl w:val="94E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826E2D"/>
    <w:multiLevelType w:val="multilevel"/>
    <w:tmpl w:val="145C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465208"/>
    <w:multiLevelType w:val="multilevel"/>
    <w:tmpl w:val="9CE2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9525CC"/>
    <w:multiLevelType w:val="multilevel"/>
    <w:tmpl w:val="7626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5842DE"/>
    <w:multiLevelType w:val="multilevel"/>
    <w:tmpl w:val="1ADC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2B0FF5"/>
    <w:multiLevelType w:val="multilevel"/>
    <w:tmpl w:val="CC98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8942A2"/>
    <w:multiLevelType w:val="multilevel"/>
    <w:tmpl w:val="1158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ED799F"/>
    <w:multiLevelType w:val="multilevel"/>
    <w:tmpl w:val="1D280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441679"/>
    <w:multiLevelType w:val="multilevel"/>
    <w:tmpl w:val="B4A81D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3"/>
  </w:num>
  <w:num w:numId="3">
    <w:abstractNumId w:val="12"/>
  </w:num>
  <w:num w:numId="4">
    <w:abstractNumId w:val="14"/>
  </w:num>
  <w:num w:numId="5">
    <w:abstractNumId w:val="6"/>
  </w:num>
  <w:num w:numId="6">
    <w:abstractNumId w:val="11"/>
  </w:num>
  <w:num w:numId="7">
    <w:abstractNumId w:val="2"/>
  </w:num>
  <w:num w:numId="8">
    <w:abstractNumId w:val="8"/>
  </w:num>
  <w:num w:numId="9">
    <w:abstractNumId w:val="4"/>
  </w:num>
  <w:num w:numId="10">
    <w:abstractNumId w:val="5"/>
  </w:num>
  <w:num w:numId="11">
    <w:abstractNumId w:val="10"/>
  </w:num>
  <w:num w:numId="12">
    <w:abstractNumId w:val="1"/>
  </w:num>
  <w:num w:numId="13">
    <w:abstractNumId w:val="7"/>
  </w:num>
  <w:num w:numId="14">
    <w:abstractNumId w:val="0"/>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EEB"/>
    <w:rsid w:val="006F0B7B"/>
    <w:rsid w:val="00B00EEB"/>
    <w:rsid w:val="00D75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750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750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EEB"/>
    <w:pPr>
      <w:ind w:left="720"/>
      <w:contextualSpacing/>
    </w:pPr>
  </w:style>
  <w:style w:type="character" w:customStyle="1" w:styleId="20">
    <w:name w:val="Заголовок 2 Знак"/>
    <w:basedOn w:val="a0"/>
    <w:link w:val="2"/>
    <w:uiPriority w:val="9"/>
    <w:rsid w:val="00D75076"/>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D750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75076"/>
    <w:rPr>
      <w:b/>
      <w:bCs/>
    </w:rPr>
  </w:style>
  <w:style w:type="character" w:customStyle="1" w:styleId="30">
    <w:name w:val="Заголовок 3 Знак"/>
    <w:basedOn w:val="a0"/>
    <w:link w:val="3"/>
    <w:uiPriority w:val="9"/>
    <w:semiHidden/>
    <w:rsid w:val="00D7507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750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750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EEB"/>
    <w:pPr>
      <w:ind w:left="720"/>
      <w:contextualSpacing/>
    </w:pPr>
  </w:style>
  <w:style w:type="character" w:customStyle="1" w:styleId="20">
    <w:name w:val="Заголовок 2 Знак"/>
    <w:basedOn w:val="a0"/>
    <w:link w:val="2"/>
    <w:uiPriority w:val="9"/>
    <w:rsid w:val="00D75076"/>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D750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75076"/>
    <w:rPr>
      <w:b/>
      <w:bCs/>
    </w:rPr>
  </w:style>
  <w:style w:type="character" w:customStyle="1" w:styleId="30">
    <w:name w:val="Заголовок 3 Знак"/>
    <w:basedOn w:val="a0"/>
    <w:link w:val="3"/>
    <w:uiPriority w:val="9"/>
    <w:semiHidden/>
    <w:rsid w:val="00D7507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22323">
      <w:bodyDiv w:val="1"/>
      <w:marLeft w:val="0"/>
      <w:marRight w:val="0"/>
      <w:marTop w:val="0"/>
      <w:marBottom w:val="0"/>
      <w:divBdr>
        <w:top w:val="none" w:sz="0" w:space="0" w:color="auto"/>
        <w:left w:val="none" w:sz="0" w:space="0" w:color="auto"/>
        <w:bottom w:val="none" w:sz="0" w:space="0" w:color="auto"/>
        <w:right w:val="none" w:sz="0" w:space="0" w:color="auto"/>
      </w:divBdr>
    </w:div>
    <w:div w:id="250167710">
      <w:bodyDiv w:val="1"/>
      <w:marLeft w:val="0"/>
      <w:marRight w:val="0"/>
      <w:marTop w:val="0"/>
      <w:marBottom w:val="0"/>
      <w:divBdr>
        <w:top w:val="none" w:sz="0" w:space="0" w:color="auto"/>
        <w:left w:val="none" w:sz="0" w:space="0" w:color="auto"/>
        <w:bottom w:val="none" w:sz="0" w:space="0" w:color="auto"/>
        <w:right w:val="none" w:sz="0" w:space="0" w:color="auto"/>
      </w:divBdr>
    </w:div>
    <w:div w:id="624386651">
      <w:bodyDiv w:val="1"/>
      <w:marLeft w:val="0"/>
      <w:marRight w:val="0"/>
      <w:marTop w:val="0"/>
      <w:marBottom w:val="0"/>
      <w:divBdr>
        <w:top w:val="none" w:sz="0" w:space="0" w:color="auto"/>
        <w:left w:val="none" w:sz="0" w:space="0" w:color="auto"/>
        <w:bottom w:val="none" w:sz="0" w:space="0" w:color="auto"/>
        <w:right w:val="none" w:sz="0" w:space="0" w:color="auto"/>
      </w:divBdr>
    </w:div>
    <w:div w:id="633489080">
      <w:bodyDiv w:val="1"/>
      <w:marLeft w:val="0"/>
      <w:marRight w:val="0"/>
      <w:marTop w:val="0"/>
      <w:marBottom w:val="0"/>
      <w:divBdr>
        <w:top w:val="none" w:sz="0" w:space="0" w:color="auto"/>
        <w:left w:val="none" w:sz="0" w:space="0" w:color="auto"/>
        <w:bottom w:val="none" w:sz="0" w:space="0" w:color="auto"/>
        <w:right w:val="none" w:sz="0" w:space="0" w:color="auto"/>
      </w:divBdr>
    </w:div>
    <w:div w:id="804201919">
      <w:bodyDiv w:val="1"/>
      <w:marLeft w:val="0"/>
      <w:marRight w:val="0"/>
      <w:marTop w:val="0"/>
      <w:marBottom w:val="0"/>
      <w:divBdr>
        <w:top w:val="none" w:sz="0" w:space="0" w:color="auto"/>
        <w:left w:val="none" w:sz="0" w:space="0" w:color="auto"/>
        <w:bottom w:val="none" w:sz="0" w:space="0" w:color="auto"/>
        <w:right w:val="none" w:sz="0" w:space="0" w:color="auto"/>
      </w:divBdr>
    </w:div>
    <w:div w:id="809785516">
      <w:bodyDiv w:val="1"/>
      <w:marLeft w:val="0"/>
      <w:marRight w:val="0"/>
      <w:marTop w:val="0"/>
      <w:marBottom w:val="0"/>
      <w:divBdr>
        <w:top w:val="none" w:sz="0" w:space="0" w:color="auto"/>
        <w:left w:val="none" w:sz="0" w:space="0" w:color="auto"/>
        <w:bottom w:val="none" w:sz="0" w:space="0" w:color="auto"/>
        <w:right w:val="none" w:sz="0" w:space="0" w:color="auto"/>
      </w:divBdr>
    </w:div>
    <w:div w:id="831487661">
      <w:bodyDiv w:val="1"/>
      <w:marLeft w:val="0"/>
      <w:marRight w:val="0"/>
      <w:marTop w:val="0"/>
      <w:marBottom w:val="0"/>
      <w:divBdr>
        <w:top w:val="none" w:sz="0" w:space="0" w:color="auto"/>
        <w:left w:val="none" w:sz="0" w:space="0" w:color="auto"/>
        <w:bottom w:val="none" w:sz="0" w:space="0" w:color="auto"/>
        <w:right w:val="none" w:sz="0" w:space="0" w:color="auto"/>
      </w:divBdr>
    </w:div>
    <w:div w:id="942876995">
      <w:bodyDiv w:val="1"/>
      <w:marLeft w:val="0"/>
      <w:marRight w:val="0"/>
      <w:marTop w:val="0"/>
      <w:marBottom w:val="0"/>
      <w:divBdr>
        <w:top w:val="none" w:sz="0" w:space="0" w:color="auto"/>
        <w:left w:val="none" w:sz="0" w:space="0" w:color="auto"/>
        <w:bottom w:val="none" w:sz="0" w:space="0" w:color="auto"/>
        <w:right w:val="none" w:sz="0" w:space="0" w:color="auto"/>
      </w:divBdr>
    </w:div>
    <w:div w:id="1076174093">
      <w:bodyDiv w:val="1"/>
      <w:marLeft w:val="0"/>
      <w:marRight w:val="0"/>
      <w:marTop w:val="0"/>
      <w:marBottom w:val="0"/>
      <w:divBdr>
        <w:top w:val="none" w:sz="0" w:space="0" w:color="auto"/>
        <w:left w:val="none" w:sz="0" w:space="0" w:color="auto"/>
        <w:bottom w:val="none" w:sz="0" w:space="0" w:color="auto"/>
        <w:right w:val="none" w:sz="0" w:space="0" w:color="auto"/>
      </w:divBdr>
    </w:div>
    <w:div w:id="1171260860">
      <w:bodyDiv w:val="1"/>
      <w:marLeft w:val="0"/>
      <w:marRight w:val="0"/>
      <w:marTop w:val="0"/>
      <w:marBottom w:val="0"/>
      <w:divBdr>
        <w:top w:val="none" w:sz="0" w:space="0" w:color="auto"/>
        <w:left w:val="none" w:sz="0" w:space="0" w:color="auto"/>
        <w:bottom w:val="none" w:sz="0" w:space="0" w:color="auto"/>
        <w:right w:val="none" w:sz="0" w:space="0" w:color="auto"/>
      </w:divBdr>
    </w:div>
    <w:div w:id="1563827551">
      <w:bodyDiv w:val="1"/>
      <w:marLeft w:val="0"/>
      <w:marRight w:val="0"/>
      <w:marTop w:val="0"/>
      <w:marBottom w:val="0"/>
      <w:divBdr>
        <w:top w:val="none" w:sz="0" w:space="0" w:color="auto"/>
        <w:left w:val="none" w:sz="0" w:space="0" w:color="auto"/>
        <w:bottom w:val="none" w:sz="0" w:space="0" w:color="auto"/>
        <w:right w:val="none" w:sz="0" w:space="0" w:color="auto"/>
      </w:divBdr>
    </w:div>
    <w:div w:id="1923637302">
      <w:bodyDiv w:val="1"/>
      <w:marLeft w:val="0"/>
      <w:marRight w:val="0"/>
      <w:marTop w:val="0"/>
      <w:marBottom w:val="0"/>
      <w:divBdr>
        <w:top w:val="none" w:sz="0" w:space="0" w:color="auto"/>
        <w:left w:val="none" w:sz="0" w:space="0" w:color="auto"/>
        <w:bottom w:val="none" w:sz="0" w:space="0" w:color="auto"/>
        <w:right w:val="none" w:sz="0" w:space="0" w:color="auto"/>
      </w:divBdr>
    </w:div>
    <w:div w:id="197578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0%D0%BD%D0%B3%D0%BB%D1%96%D0%B9%D1%81%D1%8C%D0%BA%D0%B0_%D0%BC%D0%BE%D0%B2%D0%B0" TargetMode="External"/><Relationship Id="rId13" Type="http://schemas.openxmlformats.org/officeDocument/2006/relationships/hyperlink" Target="https://uk.wikipedia.org/wiki/%D0%A4%D1%80%D0%B0%D0%BD%D1%86%D1%96%D1%8F" TargetMode="External"/><Relationship Id="rId18" Type="http://schemas.openxmlformats.org/officeDocument/2006/relationships/hyperlink" Target="http://zakon.rada.gov.ua/laws/show/555-92-%D0%BF" TargetMode="External"/><Relationship Id="rId26" Type="http://schemas.openxmlformats.org/officeDocument/2006/relationships/hyperlink" Target="http://zakon.rada.gov.ua/laws/show/z0918-17" TargetMode="External"/><Relationship Id="rId3" Type="http://schemas.microsoft.com/office/2007/relationships/stylesWithEffects" Target="stylesWithEffects.xml"/><Relationship Id="rId21" Type="http://schemas.openxmlformats.org/officeDocument/2006/relationships/hyperlink" Target="http://zakon.rada.gov.ua/laws/show/878-2015-%D0%BF" TargetMode="External"/><Relationship Id="rId7" Type="http://schemas.openxmlformats.org/officeDocument/2006/relationships/hyperlink" Target="https://uk.wikipedia.org/wiki/%D0%90%D0%BD%D0%B3%D0%BB%D1%96%D0%B9%D1%81%D1%8C%D0%BA%D0%B0_%D0%BC%D0%BE%D0%B2%D0%B0" TargetMode="External"/><Relationship Id="rId12" Type="http://schemas.openxmlformats.org/officeDocument/2006/relationships/hyperlink" Target="https://uk.wikipedia.org/wiki/%D0%9B%D1%96%D0%BE%D0%BD" TargetMode="External"/><Relationship Id="rId17" Type="http://schemas.openxmlformats.org/officeDocument/2006/relationships/hyperlink" Target="http://zakon.rada.gov.ua/laws/show/995_015" TargetMode="External"/><Relationship Id="rId25" Type="http://schemas.openxmlformats.org/officeDocument/2006/relationships/hyperlink" Target="http://zakon.rada.gov.ua/laws/show/580-19" TargetMode="External"/><Relationship Id="rId2" Type="http://schemas.openxmlformats.org/officeDocument/2006/relationships/styles" Target="styles.xml"/><Relationship Id="rId16" Type="http://schemas.openxmlformats.org/officeDocument/2006/relationships/hyperlink" Target="https://uk.wikipedia.org/wiki/%D0%9C%D0%BE%D0%B2%D0%BD%D0%B8%D0%B9_%D0%B1%D0%B0%D1%80%27%D1%94%D1%80" TargetMode="External"/><Relationship Id="rId20" Type="http://schemas.openxmlformats.org/officeDocument/2006/relationships/hyperlink" Target="https://www.kmu.gov.ua/ua/npas/24860770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k.wikipedia.org/wiki/%D0%A4%D1%80%D0%B0%D0%BD%D1%86%D1%83%D0%B7%D1%8C%D0%BA%D0%B0_%D0%BC%D0%BE%D0%B2%D0%B0" TargetMode="External"/><Relationship Id="rId11" Type="http://schemas.openxmlformats.org/officeDocument/2006/relationships/hyperlink" Target="https://uk.wikipedia.org/wiki/%D0%9E%D0%9E%D0%9D" TargetMode="External"/><Relationship Id="rId24" Type="http://schemas.openxmlformats.org/officeDocument/2006/relationships/hyperlink" Target="http://zakon.rada.gov.ua/laws/show/220-93-%D0%BF" TargetMode="External"/><Relationship Id="rId5" Type="http://schemas.openxmlformats.org/officeDocument/2006/relationships/webSettings" Target="webSettings.xml"/><Relationship Id="rId15" Type="http://schemas.openxmlformats.org/officeDocument/2006/relationships/hyperlink" Target="https://uk.wikipedia.org/wiki/%D0%97%D0%B0%D0%BA%D0%BE%D0%BD%D0%BE%D0%B4%D0%B0%D0%B2%D1%81%D1%82%D0%B2%D0%BE" TargetMode="External"/><Relationship Id="rId23" Type="http://schemas.openxmlformats.org/officeDocument/2006/relationships/hyperlink" Target="http://search.ligazakon.ua/l_doc2.nsf/link1/MVS658.html" TargetMode="External"/><Relationship Id="rId28" Type="http://schemas.openxmlformats.org/officeDocument/2006/relationships/hyperlink" Target="http://zakon.rada.gov.ua/laws/show/1023-2017-%D1%80" TargetMode="External"/><Relationship Id="rId10" Type="http://schemas.openxmlformats.org/officeDocument/2006/relationships/hyperlink" Target="https://uk.wikipedia.org/wiki/1956" TargetMode="External"/><Relationship Id="rId19" Type="http://schemas.openxmlformats.org/officeDocument/2006/relationships/hyperlink" Target="http://zakon.rada.gov.ua/laws/show/z0680-16" TargetMode="External"/><Relationship Id="rId4" Type="http://schemas.openxmlformats.org/officeDocument/2006/relationships/settings" Target="settings.xml"/><Relationship Id="rId9" Type="http://schemas.openxmlformats.org/officeDocument/2006/relationships/hyperlink" Target="https://uk.wikipedia.org/wiki/1923" TargetMode="External"/><Relationship Id="rId14" Type="http://schemas.openxmlformats.org/officeDocument/2006/relationships/hyperlink" Target="https://uk.wikipedia.org/wiki/%D0%9F%D1%80%D0%B0%D0%B2%D0%BE%D1%81%D1%83%D0%B4%D0%B4%D1%8F" TargetMode="External"/><Relationship Id="rId22" Type="http://schemas.openxmlformats.org/officeDocument/2006/relationships/hyperlink" Target="http://www.zakon.rada.gov.ua/laws/show/z0884-16." TargetMode="External"/><Relationship Id="rId27" Type="http://schemas.openxmlformats.org/officeDocument/2006/relationships/hyperlink" Target="http://zakon.rada.gov.ua/laws/show/995_14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4876</Words>
  <Characters>27798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2026-03-16T20:27:00Z</dcterms:created>
  <dcterms:modified xsi:type="dcterms:W3CDTF">2026-03-16T20:38:00Z</dcterms:modified>
</cp:coreProperties>
</file>