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41BE" w:rsidRPr="00FB20CD" w:rsidRDefault="00B942AE" w:rsidP="00B942AE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  <w:lang w:val="uk-UA"/>
        </w:rPr>
        <w:t>ТЕМИ, ВИНЕСЕНІ НА ЗАЛІК</w:t>
      </w:r>
    </w:p>
    <w:bookmarkEnd w:id="0"/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Синтаксис як наука і як синтаксична будова мови. Предмет і завдання синтаксису. 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Основні синтаксичні одиниці: речення, словосполучення, мінімальна синтаксична одиниця.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Синтаксичні зв’язки і семантико-синтаксичні відношення.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Синтаксичний зв’язок як формально-граматичний стосунок між компонентами речення та словосполучення.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синтаксичних </w:t>
      </w: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зв’язків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, їхні ознаки.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Форми синтаксичних </w:t>
      </w: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зв’язків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Семантико-синтаксичні відношення як змістові стосунки між компонентами речень і словосполучень.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Первинні і вторинні семантико-синтаксичні відношення, їхні типи.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Словосполучення. Типологія словосполучень у традиційному синтаксисі.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eastAsia="Calibri" w:hAnsi="Times New Roman" w:cs="Times New Roman"/>
          <w:sz w:val="28"/>
          <w:szCs w:val="28"/>
          <w:lang w:val="uk-UA" w:bidi="en-US"/>
        </w:rPr>
        <w:t xml:space="preserve">Нове розуміння словосполучення.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Речення як основна синтаксична одиниця.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Просте речення, його формально-граматичні, семантико-синтаксичні й комунікативні ознаки.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Типи простих речень за формальною структурою.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Типи простих речень за комунікативним призначенням.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color w:val="000000"/>
          <w:sz w:val="28"/>
          <w:szCs w:val="28"/>
          <w:lang w:val="uk-UA" w:eastAsia="ru-RU"/>
        </w:rPr>
        <w:t xml:space="preserve">Просте двоскладне речення.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Структура предикативного центру простого двоскладного речення.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Підмет, прості і складені підмети, засоби їх вираження. Суб’єкт як семантичний відповідник підмета.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Присудок. Типи присудків. Прості дієслівні присудки як основний формально-граматичний тип присудка, засоби їх вираження.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Ускладнені форми простих дієслівних присудків. Дієслівно-вигукові та інфінітивні прості присудки.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Складені дієслівні 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Складені іменні 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Складені прислівникові присудки, засоби вираження основного й допоміжного компонентів цих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Ускладнені форми складених присудків.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Складні присудки.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Предикат як семантичний відповідник присудка. </w:t>
      </w:r>
    </w:p>
    <w:p w:rsid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Другорядні члени як компоненти формально-граматичної структури речення. Прості і складені форми другорядних членів речення.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Традиційне і нове вчення про другорядні члени речення. 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Прямі і непрямі додатки та засоби їх вираження.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Синтаксичний зв’язок додатків з опорним словом.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Означення узгоджені і неузгоджені, засоби їх вираження.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Обставини, семантичні різновиди обставин.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proofErr w:type="spellStart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Дуплексиви</w:t>
      </w:r>
      <w:proofErr w:type="spellEnd"/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lastRenderedPageBreak/>
        <w:t xml:space="preserve">Односкладні речення. Типи односкладних речень в традиційному синтаксисі.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 xml:space="preserve">Іменні 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односкладні речення, їхні семантичні різновиди.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>Дієслівні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 односкладні речення, їхні семантичні різновиди.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>
        <w:rPr>
          <w:rFonts w:ascii="Times New Roman" w:hAnsi="Times New Roman" w:cs="Times New Roman"/>
          <w:sz w:val="28"/>
          <w:szCs w:val="28"/>
          <w:lang w:val="uk-UA" w:bidi="en-US"/>
        </w:rPr>
        <w:t>П</w:t>
      </w: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>рислівникові односкладні речення, їхні семантичні різновиди.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 w:bidi="en-US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Поняття про односкладні речення в новітньому синтаксисі.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Неповні речення та еквіваленти речень (слова-речення). </w:t>
      </w:r>
    </w:p>
    <w:p w:rsid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неповних речень. </w:t>
      </w:r>
    </w:p>
    <w:p w:rsidR="00FB20CD" w:rsidRPr="00FB20CD" w:rsidRDefault="00FB20CD" w:rsidP="00FB20CD">
      <w:pPr>
        <w:pStyle w:val="a3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B20CD">
        <w:rPr>
          <w:rFonts w:ascii="Times New Roman" w:hAnsi="Times New Roman" w:cs="Times New Roman"/>
          <w:sz w:val="28"/>
          <w:szCs w:val="28"/>
          <w:lang w:val="uk-UA" w:bidi="en-US"/>
        </w:rPr>
        <w:t xml:space="preserve">Типи слів-речень. </w:t>
      </w:r>
    </w:p>
    <w:sectPr w:rsidR="00FB20CD" w:rsidRPr="00FB20CD" w:rsidSect="008526F5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0B051C"/>
    <w:multiLevelType w:val="hybridMultilevel"/>
    <w:tmpl w:val="7C6CC864"/>
    <w:lvl w:ilvl="0" w:tplc="4BF8BF40">
      <w:start w:val="1"/>
      <w:numFmt w:val="decimal"/>
      <w:lvlText w:val="%1."/>
      <w:lvlJc w:val="left"/>
      <w:pPr>
        <w:ind w:left="1921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641" w:hanging="360"/>
      </w:pPr>
    </w:lvl>
    <w:lvl w:ilvl="2" w:tplc="0419001B" w:tentative="1">
      <w:start w:val="1"/>
      <w:numFmt w:val="lowerRoman"/>
      <w:lvlText w:val="%3."/>
      <w:lvlJc w:val="right"/>
      <w:pPr>
        <w:ind w:left="3361" w:hanging="180"/>
      </w:pPr>
    </w:lvl>
    <w:lvl w:ilvl="3" w:tplc="0419000F" w:tentative="1">
      <w:start w:val="1"/>
      <w:numFmt w:val="decimal"/>
      <w:lvlText w:val="%4."/>
      <w:lvlJc w:val="left"/>
      <w:pPr>
        <w:ind w:left="4081" w:hanging="360"/>
      </w:pPr>
    </w:lvl>
    <w:lvl w:ilvl="4" w:tplc="04190019" w:tentative="1">
      <w:start w:val="1"/>
      <w:numFmt w:val="lowerLetter"/>
      <w:lvlText w:val="%5."/>
      <w:lvlJc w:val="left"/>
      <w:pPr>
        <w:ind w:left="4801" w:hanging="360"/>
      </w:pPr>
    </w:lvl>
    <w:lvl w:ilvl="5" w:tplc="0419001B" w:tentative="1">
      <w:start w:val="1"/>
      <w:numFmt w:val="lowerRoman"/>
      <w:lvlText w:val="%6."/>
      <w:lvlJc w:val="right"/>
      <w:pPr>
        <w:ind w:left="5521" w:hanging="180"/>
      </w:pPr>
    </w:lvl>
    <w:lvl w:ilvl="6" w:tplc="0419000F" w:tentative="1">
      <w:start w:val="1"/>
      <w:numFmt w:val="decimal"/>
      <w:lvlText w:val="%7."/>
      <w:lvlJc w:val="left"/>
      <w:pPr>
        <w:ind w:left="6241" w:hanging="360"/>
      </w:pPr>
    </w:lvl>
    <w:lvl w:ilvl="7" w:tplc="04190019" w:tentative="1">
      <w:start w:val="1"/>
      <w:numFmt w:val="lowerLetter"/>
      <w:lvlText w:val="%8."/>
      <w:lvlJc w:val="left"/>
      <w:pPr>
        <w:ind w:left="6961" w:hanging="360"/>
      </w:pPr>
    </w:lvl>
    <w:lvl w:ilvl="8" w:tplc="0419001B" w:tentative="1">
      <w:start w:val="1"/>
      <w:numFmt w:val="lowerRoman"/>
      <w:lvlText w:val="%9."/>
      <w:lvlJc w:val="right"/>
      <w:pPr>
        <w:ind w:left="7681" w:hanging="180"/>
      </w:pPr>
    </w:lvl>
  </w:abstractNum>
  <w:abstractNum w:abstractNumId="1" w15:restartNumberingAfterBreak="0">
    <w:nsid w:val="3C32196D"/>
    <w:multiLevelType w:val="hybridMultilevel"/>
    <w:tmpl w:val="5A5C0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B0C39"/>
    <w:multiLevelType w:val="hybridMultilevel"/>
    <w:tmpl w:val="AFCCB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2F7C3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61A72126"/>
    <w:multiLevelType w:val="hybridMultilevel"/>
    <w:tmpl w:val="AE6860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D1564E"/>
    <w:multiLevelType w:val="hybridMultilevel"/>
    <w:tmpl w:val="EF8A16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26F5"/>
    <w:rsid w:val="00046982"/>
    <w:rsid w:val="00074298"/>
    <w:rsid w:val="00195D9E"/>
    <w:rsid w:val="00201337"/>
    <w:rsid w:val="002A068A"/>
    <w:rsid w:val="003621F2"/>
    <w:rsid w:val="003C1505"/>
    <w:rsid w:val="00444F72"/>
    <w:rsid w:val="00605F1F"/>
    <w:rsid w:val="006845B8"/>
    <w:rsid w:val="006C13CF"/>
    <w:rsid w:val="007141BE"/>
    <w:rsid w:val="008526F5"/>
    <w:rsid w:val="00995CBC"/>
    <w:rsid w:val="00A800E5"/>
    <w:rsid w:val="00A852FE"/>
    <w:rsid w:val="00AE36E5"/>
    <w:rsid w:val="00B91B58"/>
    <w:rsid w:val="00B942AE"/>
    <w:rsid w:val="00C245ED"/>
    <w:rsid w:val="00C6427E"/>
    <w:rsid w:val="00CF3B72"/>
    <w:rsid w:val="00DE0632"/>
    <w:rsid w:val="00DF39D2"/>
    <w:rsid w:val="00E02E66"/>
    <w:rsid w:val="00F3729B"/>
    <w:rsid w:val="00F46BF3"/>
    <w:rsid w:val="00F52B01"/>
    <w:rsid w:val="00FA71E4"/>
    <w:rsid w:val="00FB2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7A669"/>
  <w15:docId w15:val="{B95EB029-4A8D-4175-94B8-C3787DFC7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6F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02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Раиса Александровна</dc:creator>
  <cp:keywords/>
  <dc:description/>
  <cp:lastModifiedBy>Raisa</cp:lastModifiedBy>
  <cp:revision>3</cp:revision>
  <dcterms:created xsi:type="dcterms:W3CDTF">2026-04-20T10:33:00Z</dcterms:created>
  <dcterms:modified xsi:type="dcterms:W3CDTF">2026-04-20T10:34:00Z</dcterms:modified>
</cp:coreProperties>
</file>