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B96" w:rsidRPr="00504B96" w:rsidRDefault="00504B96" w:rsidP="00504B96">
      <w:pPr>
        <w:shd w:val="clear" w:color="auto" w:fill="FFFFFF"/>
        <w:spacing w:before="100" w:beforeAutospacing="1" w:after="240" w:line="51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/>
        </w:rPr>
      </w:pPr>
      <w:r w:rsidRPr="00504B96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/>
        </w:rPr>
        <w:t xml:space="preserve">План практичного </w:t>
      </w:r>
      <w:proofErr w:type="spellStart"/>
      <w:r w:rsidRPr="00504B96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/>
        </w:rPr>
        <w:t>заняття</w:t>
      </w:r>
      <w:proofErr w:type="spellEnd"/>
      <w:r w:rsidRPr="00504B96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/>
        </w:rPr>
        <w:t xml:space="preserve"> 1</w:t>
      </w:r>
    </w:p>
    <w:p w:rsidR="00504B96" w:rsidRPr="00504B96" w:rsidRDefault="00504B96" w:rsidP="00504B96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8"/>
          <w:lang w:val="ru-RU"/>
        </w:rPr>
      </w:pPr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Тема:</w:t>
      </w:r>
      <w:r w:rsidRPr="00504B96">
        <w:rPr>
          <w:rFonts w:ascii="Times New Roman" w:eastAsia="Times New Roman" w:hAnsi="Times New Roman" w:cs="Times New Roman"/>
          <w:b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/>
          <w:color w:val="0F1115"/>
          <w:sz w:val="28"/>
          <w:szCs w:val="28"/>
          <w:lang w:val="ru-RU"/>
        </w:rPr>
        <w:t>Становлення</w:t>
      </w:r>
      <w:proofErr w:type="spellEnd"/>
      <w:r w:rsidRPr="00504B96">
        <w:rPr>
          <w:rFonts w:ascii="Times New Roman" w:eastAsia="Times New Roman" w:hAnsi="Times New Roman" w:cs="Times New Roman"/>
          <w:b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/>
          <w:color w:val="0F1115"/>
          <w:sz w:val="28"/>
          <w:szCs w:val="28"/>
          <w:lang w:val="ru-RU"/>
        </w:rPr>
        <w:t>перекладацької</w:t>
      </w:r>
      <w:proofErr w:type="spellEnd"/>
      <w:r w:rsidRPr="00504B96">
        <w:rPr>
          <w:rFonts w:ascii="Times New Roman" w:eastAsia="Times New Roman" w:hAnsi="Times New Roman" w:cs="Times New Roman"/>
          <w:b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/>
          <w:color w:val="0F1115"/>
          <w:sz w:val="28"/>
          <w:szCs w:val="28"/>
          <w:lang w:val="ru-RU"/>
        </w:rPr>
        <w:t>семантографії</w:t>
      </w:r>
      <w:proofErr w:type="spellEnd"/>
      <w:r w:rsidRPr="00504B96">
        <w:rPr>
          <w:rFonts w:ascii="Times New Roman" w:eastAsia="Times New Roman" w:hAnsi="Times New Roman" w:cs="Times New Roman"/>
          <w:b/>
          <w:color w:val="0F1115"/>
          <w:sz w:val="28"/>
          <w:szCs w:val="28"/>
          <w:lang w:val="ru-RU"/>
        </w:rPr>
        <w:t xml:space="preserve">. </w:t>
      </w:r>
      <w:proofErr w:type="spellStart"/>
      <w:r w:rsidRPr="00504B96">
        <w:rPr>
          <w:rFonts w:ascii="Times New Roman" w:eastAsia="Times New Roman" w:hAnsi="Times New Roman" w:cs="Times New Roman"/>
          <w:b/>
          <w:color w:val="0F1115"/>
          <w:sz w:val="28"/>
          <w:szCs w:val="28"/>
          <w:lang w:val="ru-RU"/>
        </w:rPr>
        <w:t>Специфіка</w:t>
      </w:r>
      <w:proofErr w:type="spellEnd"/>
      <w:r w:rsidRPr="00504B96">
        <w:rPr>
          <w:rFonts w:ascii="Times New Roman" w:eastAsia="Times New Roman" w:hAnsi="Times New Roman" w:cs="Times New Roman"/>
          <w:b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/>
          <w:color w:val="0F1115"/>
          <w:sz w:val="28"/>
          <w:szCs w:val="28"/>
          <w:lang w:val="ru-RU"/>
        </w:rPr>
        <w:t>усного</w:t>
      </w:r>
      <w:proofErr w:type="spellEnd"/>
      <w:r w:rsidRPr="00504B96">
        <w:rPr>
          <w:rFonts w:ascii="Times New Roman" w:eastAsia="Times New Roman" w:hAnsi="Times New Roman" w:cs="Times New Roman"/>
          <w:b/>
          <w:color w:val="0F1115"/>
          <w:sz w:val="28"/>
          <w:szCs w:val="28"/>
          <w:lang w:val="ru-RU"/>
        </w:rPr>
        <w:t xml:space="preserve"> перекладу. </w:t>
      </w:r>
      <w:proofErr w:type="spellStart"/>
      <w:r w:rsidRPr="00504B96">
        <w:rPr>
          <w:rFonts w:ascii="Times New Roman" w:eastAsia="Times New Roman" w:hAnsi="Times New Roman" w:cs="Times New Roman"/>
          <w:b/>
          <w:color w:val="0F1115"/>
          <w:sz w:val="28"/>
          <w:szCs w:val="28"/>
          <w:lang w:val="ru-RU"/>
        </w:rPr>
        <w:t>Комунікативні</w:t>
      </w:r>
      <w:proofErr w:type="spellEnd"/>
      <w:r w:rsidRPr="00504B96">
        <w:rPr>
          <w:rFonts w:ascii="Times New Roman" w:eastAsia="Times New Roman" w:hAnsi="Times New Roman" w:cs="Times New Roman"/>
          <w:b/>
          <w:color w:val="0F1115"/>
          <w:sz w:val="28"/>
          <w:szCs w:val="28"/>
          <w:lang w:val="ru-RU"/>
        </w:rPr>
        <w:t xml:space="preserve"> характеристики </w:t>
      </w:r>
      <w:proofErr w:type="spellStart"/>
      <w:r w:rsidRPr="00504B96">
        <w:rPr>
          <w:rFonts w:ascii="Times New Roman" w:eastAsia="Times New Roman" w:hAnsi="Times New Roman" w:cs="Times New Roman"/>
          <w:b/>
          <w:color w:val="0F1115"/>
          <w:sz w:val="28"/>
          <w:szCs w:val="28"/>
          <w:lang w:val="ru-RU"/>
        </w:rPr>
        <w:t>процесу</w:t>
      </w:r>
      <w:proofErr w:type="spellEnd"/>
      <w:r w:rsidRPr="00504B96">
        <w:rPr>
          <w:rFonts w:ascii="Times New Roman" w:eastAsia="Times New Roman" w:hAnsi="Times New Roman" w:cs="Times New Roman"/>
          <w:b/>
          <w:color w:val="0F1115"/>
          <w:sz w:val="28"/>
          <w:szCs w:val="28"/>
          <w:lang w:val="ru-RU"/>
        </w:rPr>
        <w:t xml:space="preserve"> перекладу.</w:t>
      </w:r>
    </w:p>
    <w:p w:rsidR="00504B96" w:rsidRPr="00504B96" w:rsidRDefault="00504B96" w:rsidP="00504B96">
      <w:pPr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</w:pPr>
      <w:proofErr w:type="spellStart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План</w:t>
      </w:r>
      <w:proofErr w:type="spellEnd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заняття</w:t>
      </w:r>
      <w:proofErr w:type="spellEnd"/>
    </w:p>
    <w:p w:rsidR="00504B96" w:rsidRPr="00504B96" w:rsidRDefault="00504B96" w:rsidP="00504B96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bookmarkStart w:id="0" w:name="_GoBack"/>
      <w:proofErr w:type="spellStart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Становлення</w:t>
      </w:r>
      <w:proofErr w:type="spellEnd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перекладацької</w:t>
      </w:r>
      <w:proofErr w:type="spellEnd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семантографії</w:t>
      </w:r>
      <w:proofErr w:type="spellEnd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: </w:t>
      </w:r>
      <w:proofErr w:type="spellStart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історичний</w:t>
      </w:r>
      <w:proofErr w:type="spellEnd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екскурс</w:t>
      </w:r>
      <w:proofErr w:type="spellEnd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.</w:t>
      </w:r>
    </w:p>
    <w:p w:rsidR="00504B96" w:rsidRPr="00504B96" w:rsidRDefault="00504B96" w:rsidP="00504B96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Специфіка</w:t>
      </w:r>
      <w:proofErr w:type="spellEnd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усного</w:t>
      </w:r>
      <w:proofErr w:type="spellEnd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перекладу як виду </w:t>
      </w:r>
      <w:proofErr w:type="spellStart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перекладацької</w:t>
      </w:r>
      <w:proofErr w:type="spellEnd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діяльності</w:t>
      </w:r>
      <w:proofErr w:type="spellEnd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.</w:t>
      </w:r>
    </w:p>
    <w:p w:rsidR="00504B96" w:rsidRPr="00504B96" w:rsidRDefault="00504B96" w:rsidP="00504B96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Комунікативні</w:t>
      </w:r>
      <w:proofErr w:type="spellEnd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характеристики</w:t>
      </w:r>
      <w:proofErr w:type="spellEnd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процесу</w:t>
      </w:r>
      <w:proofErr w:type="spellEnd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перекладу</w:t>
      </w:r>
      <w:proofErr w:type="spellEnd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.</w:t>
      </w:r>
    </w:p>
    <w:p w:rsidR="00504B96" w:rsidRPr="00504B96" w:rsidRDefault="00504B96" w:rsidP="00504B96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Практичні</w:t>
      </w:r>
      <w:proofErr w:type="spellEnd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завдання</w:t>
      </w:r>
      <w:proofErr w:type="spellEnd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.</w:t>
      </w:r>
    </w:p>
    <w:p w:rsidR="00504B96" w:rsidRPr="00504B96" w:rsidRDefault="00504B96" w:rsidP="00504B96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Підсумки</w:t>
      </w:r>
      <w:proofErr w:type="spellEnd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заняття</w:t>
      </w:r>
      <w:proofErr w:type="spellEnd"/>
      <w:r w:rsidRPr="00504B9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.</w:t>
      </w:r>
    </w:p>
    <w:bookmarkEnd w:id="0"/>
    <w:p w:rsidR="00504B96" w:rsidRPr="00504B96" w:rsidRDefault="00504B96" w:rsidP="00504B96">
      <w:pPr>
        <w:shd w:val="clear" w:color="auto" w:fill="FFFFFF"/>
        <w:spacing w:before="480" w:after="240" w:line="450" w:lineRule="atLeast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1. </w:t>
      </w:r>
      <w:proofErr w:type="spellStart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Становлення</w:t>
      </w:r>
      <w:proofErr w:type="spellEnd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перекладацької</w:t>
      </w:r>
      <w:proofErr w:type="spellEnd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семантографії</w:t>
      </w:r>
      <w:proofErr w:type="spellEnd"/>
    </w:p>
    <w:p w:rsidR="00504B96" w:rsidRPr="00504B96" w:rsidRDefault="00504B96" w:rsidP="00504B96">
      <w:pPr>
        <w:shd w:val="clear" w:color="auto" w:fill="FFFFFF"/>
        <w:spacing w:before="240" w:after="240" w:line="24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семантографія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як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галузь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перекладознавства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сформувалася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перетині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теорії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семіотики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психолінгвістики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Її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предметом є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способи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фіксації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смислової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інформації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процесі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системи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запису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дозволяють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зберегти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зміст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висловлювання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без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дослівного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відтворення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форми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Історично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семантографія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тісно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пов’язана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розвитком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який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вимагав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надійних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опор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пам’яті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Методичні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матеріали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дисципліни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«Практикум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включають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теми,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присвячені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семантичним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аспектам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та структурно-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семантичному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аналізу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gram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тексту .</w:t>
      </w:r>
      <w:proofErr w:type="gramEnd"/>
    </w:p>
    <w:p w:rsidR="00504B96" w:rsidRPr="00504B96" w:rsidRDefault="00504B96" w:rsidP="00504B96">
      <w:pPr>
        <w:shd w:val="clear" w:color="auto" w:fill="FFFFFF"/>
        <w:spacing w:before="480" w:after="240" w:line="450" w:lineRule="atLeast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2. </w:t>
      </w:r>
      <w:proofErr w:type="spellStart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Специфіка</w:t>
      </w:r>
      <w:proofErr w:type="spellEnd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усного</w:t>
      </w:r>
      <w:proofErr w:type="spellEnd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перекладу</w:t>
      </w:r>
    </w:p>
    <w:p w:rsidR="00504B96" w:rsidRPr="00504B96" w:rsidRDefault="00504B96" w:rsidP="00504B96">
      <w:pPr>
        <w:shd w:val="clear" w:color="auto" w:fill="FFFFFF"/>
        <w:spacing w:before="240" w:after="240" w:line="24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Усний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 є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особливим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видом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діяльності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характеризується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однократністю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пред’явлення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вихідного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повідомлення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обмеженістю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часу на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реакцію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необхідністю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одночасного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виконання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кількох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когнітивних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операцій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Основні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види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включають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послідовний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двосторонній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абзацно-фразовий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синхронний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Особлива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увага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приділяється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специфіці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як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діяльності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умовах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дефіциту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часу та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стресових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ситуацій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Програма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дисципліни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«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Стратегії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перекладу»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наголошує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необхідності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розвитку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компетенції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включає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вміння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здійснювати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антиципацію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змісту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повідомлення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сегментувати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оригіналу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вільно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висловлюватися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мовою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gram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перекладу .</w:t>
      </w:r>
      <w:proofErr w:type="gramEnd"/>
    </w:p>
    <w:p w:rsidR="00504B96" w:rsidRPr="00504B96" w:rsidRDefault="00504B96" w:rsidP="00504B96">
      <w:pPr>
        <w:shd w:val="clear" w:color="auto" w:fill="FFFFFF"/>
        <w:spacing w:before="480" w:after="240" w:line="450" w:lineRule="atLeast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</w:pPr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lastRenderedPageBreak/>
        <w:t xml:space="preserve">3. </w:t>
      </w:r>
      <w:proofErr w:type="spellStart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Комунікативні</w:t>
      </w:r>
      <w:proofErr w:type="spellEnd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характеристики</w:t>
      </w:r>
      <w:proofErr w:type="spellEnd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процесу</w:t>
      </w:r>
      <w:proofErr w:type="spellEnd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перекладу</w:t>
      </w:r>
      <w:proofErr w:type="spellEnd"/>
    </w:p>
    <w:p w:rsidR="00504B96" w:rsidRPr="00504B96" w:rsidRDefault="00504B96" w:rsidP="00504B96">
      <w:pPr>
        <w:shd w:val="clear" w:color="auto" w:fill="FFFFFF"/>
        <w:spacing w:before="240" w:after="240" w:line="24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Процес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має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складну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комунікативну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структуру.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Сприйняття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розуміння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повідомлень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час перекладу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відбувається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умовах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багатоканального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надходження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інформації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Трансформації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становлять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суть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професії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: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це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зміни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яких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зазнає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вихідний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 у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процесі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для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досягнення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адекватності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Особливого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значення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набуває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поняття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«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внутрішньої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—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психічного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механізму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дозволяє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оперувати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смислами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без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повного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вербального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розгортання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У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методичних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матеріалах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наголошується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необхідності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розвитку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навичок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переведення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сприйнятого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слух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повідомлення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«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внутрішню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мову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</w:t>
      </w:r>
      <w:proofErr w:type="spellStart"/>
      <w:proofErr w:type="gram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Також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актуалізується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роль контексту у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розумінні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змісту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висловлювання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включаючи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макроконтекст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мікроконтекст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комунікативний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gram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контекст .</w:t>
      </w:r>
      <w:proofErr w:type="gramEnd"/>
    </w:p>
    <w:p w:rsidR="00504B96" w:rsidRPr="00504B96" w:rsidRDefault="00504B96" w:rsidP="00504B96">
      <w:pPr>
        <w:shd w:val="clear" w:color="auto" w:fill="FFFFFF"/>
        <w:spacing w:before="480" w:after="240" w:line="450" w:lineRule="atLeast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4. </w:t>
      </w:r>
      <w:proofErr w:type="spellStart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Практичні</w:t>
      </w:r>
      <w:proofErr w:type="spellEnd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</w:p>
    <w:p w:rsidR="00504B96" w:rsidRPr="00504B96" w:rsidRDefault="00504B96" w:rsidP="00504B96">
      <w:pPr>
        <w:shd w:val="clear" w:color="auto" w:fill="FFFFFF"/>
        <w:spacing w:before="240" w:after="240" w:line="24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1.</w:t>
      </w:r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Дайте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визначення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семантографії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Назвіть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її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об’єкт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і предмет.</w:t>
      </w:r>
    </w:p>
    <w:p w:rsidR="00504B96" w:rsidRPr="00504B96" w:rsidRDefault="00504B96" w:rsidP="00504B96">
      <w:pPr>
        <w:shd w:val="clear" w:color="auto" w:fill="FFFFFF"/>
        <w:spacing w:before="240" w:after="240" w:line="24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2.</w:t>
      </w:r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Охарактеризуйте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основні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види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(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послідовний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двосторонній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абзацно-фразовий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синхронний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).</w:t>
      </w:r>
    </w:p>
    <w:p w:rsidR="00504B96" w:rsidRPr="00504B96" w:rsidRDefault="00504B96" w:rsidP="00504B96">
      <w:pPr>
        <w:shd w:val="clear" w:color="auto" w:fill="FFFFFF"/>
        <w:spacing w:before="240" w:after="240" w:line="24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3.</w:t>
      </w:r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Проаналізуйте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комунікативні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характеристики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процесу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перекладу.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Які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чинники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впливають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на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сприйняття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та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розуміння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повідомлення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?</w:t>
      </w:r>
    </w:p>
    <w:p w:rsidR="00504B96" w:rsidRPr="00504B96" w:rsidRDefault="00504B96" w:rsidP="00504B96">
      <w:pPr>
        <w:shd w:val="clear" w:color="auto" w:fill="FFFFFF"/>
        <w:spacing w:before="240" w:after="240" w:line="24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4.</w:t>
      </w:r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Виконайте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вправу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розвиток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навичок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переключення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однієї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іншу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(переклад коротких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повідомлень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побутового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характеру).</w:t>
      </w:r>
    </w:p>
    <w:p w:rsidR="00504B96" w:rsidRPr="00504B96" w:rsidRDefault="00504B96" w:rsidP="00504B96">
      <w:pPr>
        <w:shd w:val="clear" w:color="auto" w:fill="FFFFFF"/>
        <w:spacing w:before="240" w:after="240" w:line="24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5.</w:t>
      </w:r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Здійсніть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тексту за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основними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параметрами: автор,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цільова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аудиторія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тип тексту, мета перекладу,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функціонально-стильові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особливості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504B96" w:rsidRPr="00504B96" w:rsidRDefault="00504B96" w:rsidP="00504B96">
      <w:pPr>
        <w:shd w:val="clear" w:color="auto" w:fill="FFFFFF"/>
        <w:spacing w:before="480" w:after="240" w:line="450" w:lineRule="atLeast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</w:pPr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 xml:space="preserve">5. </w:t>
      </w:r>
      <w:proofErr w:type="spellStart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Підсумки</w:t>
      </w:r>
      <w:proofErr w:type="spellEnd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заняття</w:t>
      </w:r>
      <w:proofErr w:type="spellEnd"/>
    </w:p>
    <w:p w:rsidR="00504B96" w:rsidRPr="00504B96" w:rsidRDefault="00504B96" w:rsidP="00504B96">
      <w:pPr>
        <w:shd w:val="clear" w:color="auto" w:fill="FFFFFF"/>
        <w:spacing w:before="240" w:after="240" w:line="24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Усний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переклад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є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складним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видом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міжкультурної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комунікації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який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вимагає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від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перекладача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високого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рівня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мовної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комунікативної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та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психологічної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компетенції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Розуміння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специфіки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та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комунікативних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характеристик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процесу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є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необхідною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умовою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формування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професійної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майстерності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504B96" w:rsidRPr="00504B96" w:rsidRDefault="00504B96" w:rsidP="00504B96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04B96" w:rsidRPr="00504B96" w:rsidRDefault="00504B96" w:rsidP="00504B96">
      <w:pPr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</w:pPr>
      <w:proofErr w:type="spellStart"/>
      <w:r w:rsidRPr="00504B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Література</w:t>
      </w:r>
      <w:proofErr w:type="spellEnd"/>
    </w:p>
    <w:p w:rsidR="00504B96" w:rsidRPr="00504B96" w:rsidRDefault="00504B96" w:rsidP="00504B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Стратегії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gram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перекладу :</w:t>
      </w:r>
      <w:proofErr w:type="gram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робоча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програма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навчальної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дисципліни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(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силабус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). </w:t>
      </w:r>
      <w:proofErr w:type="spellStart"/>
      <w:proofErr w:type="gram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Київ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КПІ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ім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Ігоря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Сікорського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, 2022. </w:t>
      </w:r>
    </w:p>
    <w:p w:rsidR="00504B96" w:rsidRPr="00504B96" w:rsidRDefault="00504B96" w:rsidP="00504B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послідовного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gram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перекладу :</w:t>
      </w:r>
      <w:proofErr w:type="gram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методичні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матеріали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НАДПСУ, 2022. </w:t>
      </w:r>
    </w:p>
    <w:p w:rsidR="00504B96" w:rsidRPr="00504B96" w:rsidRDefault="00504B96" w:rsidP="00504B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Чередниченко О. І. Про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мову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і переклад: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соціокультурному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просторі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переклад як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міжкультурна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комунікація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proofErr w:type="gram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Київ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Либідь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, 2007. 247 с.</w:t>
      </w:r>
    </w:p>
    <w:p w:rsidR="00504B96" w:rsidRPr="00504B96" w:rsidRDefault="00504B96" w:rsidP="00504B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Корунець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І. В.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Вступ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до </w:t>
      </w:r>
      <w:proofErr w:type="spellStart"/>
      <w:proofErr w:type="gram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перекладознавства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підручник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proofErr w:type="gram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Вінниця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Нова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книга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, 2008. 512 с.</w:t>
      </w:r>
    </w:p>
    <w:p w:rsidR="00504B96" w:rsidRPr="00504B96" w:rsidRDefault="00504B96" w:rsidP="00504B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Максімов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С. Є.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Усний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двосторонній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 (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англійська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українська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). </w:t>
      </w:r>
      <w:proofErr w:type="spellStart"/>
      <w:proofErr w:type="gram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Київ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Ленвіт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, 2007. 416 с.</w:t>
      </w:r>
    </w:p>
    <w:p w:rsidR="00504B96" w:rsidRPr="00504B96" w:rsidRDefault="00504B96" w:rsidP="00504B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Гудманян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А. Г.,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Сітко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А. В.,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Євчева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Г. Г.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Вступ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до </w:t>
      </w:r>
      <w:proofErr w:type="spellStart"/>
      <w:proofErr w:type="gram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перекладознавства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посібник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proofErr w:type="gram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Вінниця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Нова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книга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, 2017. 296 с.</w:t>
      </w:r>
    </w:p>
    <w:p w:rsidR="00504B96" w:rsidRPr="00504B96" w:rsidRDefault="00504B96" w:rsidP="00504B9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Переклад –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міст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між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мовними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світами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тематичний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бібліографічний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покажчик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/ уклад. : Л. П.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Болдуреску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О. Г. Краснова. </w:t>
      </w:r>
      <w:proofErr w:type="spellStart"/>
      <w:proofErr w:type="gram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Миколаїв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Вид-во ЧНУ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ім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Петра </w:t>
      </w:r>
      <w:proofErr w:type="spellStart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Могили</w:t>
      </w:r>
      <w:proofErr w:type="spellEnd"/>
      <w:r w:rsidRPr="00504B9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, 2017. 104 с.</w:t>
      </w:r>
    </w:p>
    <w:p w:rsidR="00041EFB" w:rsidRPr="00504B96" w:rsidRDefault="00041EFB" w:rsidP="00504B96">
      <w:pPr>
        <w:rPr>
          <w:rFonts w:ascii="Times New Roman" w:hAnsi="Times New Roman" w:cs="Times New Roman"/>
          <w:sz w:val="28"/>
          <w:szCs w:val="28"/>
        </w:rPr>
      </w:pPr>
    </w:p>
    <w:sectPr w:rsidR="00041EFB" w:rsidRPr="00504B9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625E4"/>
    <w:multiLevelType w:val="multilevel"/>
    <w:tmpl w:val="BC1C1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AA6570"/>
    <w:multiLevelType w:val="multilevel"/>
    <w:tmpl w:val="6F881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3ED"/>
    <w:rsid w:val="00041EFB"/>
    <w:rsid w:val="000613ED"/>
    <w:rsid w:val="00504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1FF02"/>
  <w15:chartTrackingRefBased/>
  <w15:docId w15:val="{51E86E86-2957-461A-BA20-5C2E516B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2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652</Words>
  <Characters>3720</Characters>
  <Application>Microsoft Office Word</Application>
  <DocSecurity>0</DocSecurity>
  <Lines>31</Lines>
  <Paragraphs>8</Paragraphs>
  <ScaleCrop>false</ScaleCrop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2026-09-26T13:01:00Z</dcterms:created>
  <dcterms:modified xsi:type="dcterms:W3CDTF">2026-09-26T13:03:00Z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fc8a5ca0-6840-4167-a716-fb447684a3d8</vt:lpwstr>
  </property>
</Properties>
</file>