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Загальне собаківництво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 xml:space="preserve"> — це науково-практична дисципліна, яка вивчає походження, анатомію, фізіологію, генетику, розведення та утримання собак. Воно є теоретичним фундаментом для спеціального собаківництва (службового, мисливського, декоративного).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sz w:val="24"/>
          <w:szCs w:val="24"/>
          <w:lang w:eastAsia="ru-RU"/>
        </w:rPr>
        <w:t>Нижче наведено базові розділи, які охоплює загальне собаківництво: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420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🐕 Походження та еволюція собак</w:t>
      </w:r>
    </w:p>
    <w:p w:rsidR="0004202E" w:rsidRPr="0004202E" w:rsidRDefault="0004202E" w:rsidP="0004202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Походження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Доведено, що єдиним прямим предком сучасного собаки є вовк. Процес одомашнення (доместикації) розпочався приблизно 15 000–30 000 років тому.</w:t>
      </w:r>
    </w:p>
    <w:p w:rsidR="0004202E" w:rsidRPr="0004202E" w:rsidRDefault="0004202E" w:rsidP="0004202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Зміни при одомашненні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Зменшення розмірів головного мозку порівняно з вовком, зміна форми вух, хвоста, забарвлення, а також поява гавкання (як засобу комунікації з людиною).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420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🦴 Анатомія та екстер'єр</w:t>
      </w:r>
    </w:p>
    <w:p w:rsidR="0004202E" w:rsidRPr="0004202E" w:rsidRDefault="0004202E" w:rsidP="0004202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Екстер'єр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Зовнішній вигляд собаки, статура та пропорції тіла. Оцінка екстер'єру допомагає визначити відповідність собаки стандартам породи.</w:t>
      </w:r>
    </w:p>
    <w:p w:rsidR="0004202E" w:rsidRPr="0004202E" w:rsidRDefault="0004202E" w:rsidP="0004202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Конституція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Сукупність морфологічних і функціональних особливостей організму (наприклад, грубий, міцний, сухий, пухкий або ніжний типи).</w:t>
      </w:r>
    </w:p>
    <w:p w:rsidR="0004202E" w:rsidRPr="0004202E" w:rsidRDefault="0004202E" w:rsidP="0004202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Основні системи органів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Опорно-рухова (кістяк та мускулатура), травна, дихальна, нервова система та органи чуття (нюх і слух є провідними).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420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🧬 Генетика та розведення</w:t>
      </w:r>
    </w:p>
    <w:p w:rsidR="0004202E" w:rsidRPr="0004202E" w:rsidRDefault="0004202E" w:rsidP="00042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Породи собак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Зараз у світі існує понад 400 офіційно визнаних порід. Вони класифікуються за міжнародними стандартами (наприклад, за системою FCI).</w:t>
      </w:r>
    </w:p>
    <w:p w:rsidR="0004202E" w:rsidRPr="0004202E" w:rsidRDefault="0004202E" w:rsidP="00042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Методи розведення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4202E" w:rsidRPr="0004202E" w:rsidRDefault="0004202E" w:rsidP="0004202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Чистопородне розведення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 xml:space="preserve"> — спарювання тварин однієї породи для збереження та покращення її якостей (включає інбридинг — родинне спарювання, та аутбридинг — неродинне).</w:t>
      </w:r>
    </w:p>
    <w:p w:rsidR="0004202E" w:rsidRPr="0004202E" w:rsidRDefault="0004202E" w:rsidP="0004202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Схрещування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 xml:space="preserve"> — спарювання собак різних порід для виведення нових або отримання помісей із заданими властивостями.</w:t>
      </w:r>
    </w:p>
    <w:p w:rsidR="0004202E" w:rsidRPr="0004202E" w:rsidRDefault="0004202E" w:rsidP="0004202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Відбір та підбір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Вибір найкращих плідників на основі їхнього екстер'єру, робочих якостей, здоров'я та родоводу.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4202E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🏡</w:t>
      </w:r>
      <w:r w:rsidRPr="000420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Утримання, годівля та догляд</w:t>
      </w:r>
    </w:p>
    <w:p w:rsidR="0004202E" w:rsidRPr="0004202E" w:rsidRDefault="0004202E" w:rsidP="0004202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Утримання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Залежно від призначення собаки, воно може бути дворовим (у вольєрах) або кімнатним (квартирним). Головні вимоги — чистота, належний рівень освітлення та вентиляції.</w:t>
      </w:r>
    </w:p>
    <w:p w:rsidR="0004202E" w:rsidRPr="0004202E" w:rsidRDefault="0004202E" w:rsidP="0004202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Годівля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Збалансований раціон, що враховує вік, вагу, породу та рівень активності собаки. Використовують або натуральну їжу (м'ясо, каші, овочі), або готові сухі та вологі промислові корми.</w:t>
      </w:r>
    </w:p>
    <w:p w:rsidR="0004202E" w:rsidRPr="0004202E" w:rsidRDefault="0004202E" w:rsidP="0004202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Гігієна та догляд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Своєчасне вичісування шерсті, стрижка кігтів, чищення вух і зубів, а також регулярні ветеринарні заходи (вакцинація, дегельмінтизація, захист від кліщів і бліх).</w:t>
      </w:r>
    </w:p>
    <w:p w:rsidR="0004202E" w:rsidRPr="0004202E" w:rsidRDefault="0004202E" w:rsidP="0004202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4202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🧠 Основи поведінки та дресирування</w:t>
      </w:r>
    </w:p>
    <w:p w:rsidR="0004202E" w:rsidRPr="0004202E" w:rsidRDefault="0004202E" w:rsidP="0004202E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Вища нервова діяльність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Поведінка собаки базується на безумовних (вроджених) та умовних (набутих під час життя) рефлексах.</w:t>
      </w:r>
    </w:p>
    <w:p w:rsidR="0004202E" w:rsidRPr="0004202E" w:rsidRDefault="0004202E" w:rsidP="0004202E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Типи ВНД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Виділяють чотири основні типи нервової системи собак (сангвінік — рухливий, флегматик — інертний, холерик — збудливий, меланхолік — гальмівний).</w:t>
      </w:r>
    </w:p>
    <w:p w:rsidR="0004202E" w:rsidRPr="0004202E" w:rsidRDefault="0004202E" w:rsidP="0004202E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4202E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Дресирування</w:t>
      </w:r>
      <w:r w:rsidRPr="0004202E">
        <w:rPr>
          <w:rFonts w:ascii="Arial" w:eastAsia="Times New Roman" w:hAnsi="Arial" w:cs="Arial"/>
          <w:sz w:val="24"/>
          <w:szCs w:val="24"/>
          <w:lang w:eastAsia="ru-RU"/>
        </w:rPr>
        <w:t>: Процес вироблення у собаки корисних умовних рефлексів і навичок для взаємодії з людиною та виконання конкретної роботи.</w:t>
      </w:r>
    </w:p>
    <w:p w:rsidR="00DC444F" w:rsidRDefault="00DC444F"/>
    <w:sectPr w:rsidR="00DC4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54059"/>
    <w:multiLevelType w:val="multilevel"/>
    <w:tmpl w:val="A526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33E22"/>
    <w:multiLevelType w:val="multilevel"/>
    <w:tmpl w:val="A5D4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A33EC"/>
    <w:multiLevelType w:val="multilevel"/>
    <w:tmpl w:val="3EC6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AF4BB9"/>
    <w:multiLevelType w:val="multilevel"/>
    <w:tmpl w:val="62A6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AF2653"/>
    <w:multiLevelType w:val="multilevel"/>
    <w:tmpl w:val="D89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2E"/>
    <w:rsid w:val="0004202E"/>
    <w:rsid w:val="000B758D"/>
    <w:rsid w:val="00132E8D"/>
    <w:rsid w:val="0031589A"/>
    <w:rsid w:val="003A19EB"/>
    <w:rsid w:val="00DC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33F13B-32F4-4A93-B3CD-8E1DC45B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37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0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40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566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22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902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45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ZNU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2026-09-07T12:42:00Z</dcterms:created>
  <dcterms:modified xsi:type="dcterms:W3CDTF">2026-09-07T12:42:00Z</dcterms:modified>
</cp:coreProperties>
</file>