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5AD" w:rsidRPr="007A0EF8" w:rsidRDefault="003B45AD" w:rsidP="007A0EF8">
      <w:pPr>
        <w:spacing w:after="0" w:line="36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</w:t>
      </w:r>
      <w:r w:rsidR="007A0EF8"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ЕКЦІЯ</w:t>
      </w: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A0EF8"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:rsidR="003B45AD" w:rsidRPr="007A0EF8" w:rsidRDefault="003B45AD" w:rsidP="007A0EF8">
      <w:pPr>
        <w:spacing w:after="0" w:line="36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ІСТОРІЯ ЄВРОІНТЕГРАЦІЇ УКРАЇНИ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BA579B" w:rsidRPr="007A0EF8" w:rsidRDefault="00BA579B" w:rsidP="007A0EF8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Угода про партнерство та співробітництво 1994 - 2008 рр.</w:t>
      </w:r>
    </w:p>
    <w:p w:rsidR="007A2119" w:rsidRPr="007A0EF8" w:rsidRDefault="00D9365F" w:rsidP="007A0EF8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Євроінтеграція у зовнішньополітичних планах українського керівництва</w:t>
      </w:r>
    </w:p>
    <w:p w:rsidR="0019727D" w:rsidRPr="007A0EF8" w:rsidRDefault="0019727D" w:rsidP="007A0EF8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Угода про асоціацію між Україною та Європейським союзом (з 2014 рок</w:t>
      </w:r>
      <w:r w:rsidR="00BA579B"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</w:t>
      </w: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)</w:t>
      </w:r>
      <w:r w:rsid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. Україна - кандидат </w:t>
      </w:r>
      <w:r w:rsidR="00CB38D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</w:t>
      </w:r>
      <w:r w:rsid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член</w:t>
      </w:r>
      <w:r w:rsidR="00CB38D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ство у</w:t>
      </w:r>
      <w:r w:rsid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ЄС.</w:t>
      </w:r>
    </w:p>
    <w:p w:rsidR="003D7758" w:rsidRPr="007A0EF8" w:rsidRDefault="003D7758" w:rsidP="007A0EF8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Введення безвізового режиму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7A0EF8" w:rsidRPr="00405DC5" w:rsidRDefault="007A0EF8" w:rsidP="007A0EF8">
      <w:pPr>
        <w:spacing w:after="0" w:line="240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>ПИТАННЯ 1.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Протягом тривалого часу правовою основою відносин між Україною та Європейським союзом було Угода про партнерство та співробітництво від 1994 року вступило в силу в 1998 році і діяв до 2008 року.  Ця угода поклала початок співпраці з широкого кола політичних, торговельно-економічних та гуманітарних питань.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28 листопада 1994 Рада Євросоюзу ухвалила Загальну позицію по Україні.  В якості пріоритетних напрямків у відносинах з українською державою було названо розвиток тісних політичних взаємин з Україною і виведення українсько-європейської взаємодії на новий рівень;  «</w:t>
      </w:r>
      <w:r w:rsidR="007A2119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ідтримку демократії» в Україні за допомогою консультування з питань розробки нового законодавства і практичної підтримки при становленні демократичних інститутів;  підтримка ринкових реформ і надання допомоги в стабілізації української економічної системи.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1995 році Економічний і соціальний комітет ЄС прийняв і опублікував Висновок з приводу відносин ЄС з Росією, Україною і Білоруссю.  В даному документі містилися рекомендації та зауваження щодо європейської політики щодо цих держав - в першу чергу, щодо їх прагнення увійти до складу єдиної Європи.  Автори документа визнавали, що, дійсно, відповідно до Договору про Європейський Союз будь-яке «європейське» держава може претендувати на членство в ньому, але пояснювали, що «цей вислів включає географічний, історичний та культурний елементи, з яких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складається європейська ідентичність», тому  держави-претенденти повинні усвідомлювати проблеми, які може створити приєднання до Європейського союзу.  Крім того, самому Євросоюзу потрібен час на адаптацію до нових умов.  У зв'язку з цим Комітет не підтримав заклики до швидкого розширення на схід і масового прийняття до Євросоюзу нових членів без наявності необхідних умов.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22 листопада 1996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Єврокомісія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представила на розгляд Європарламенту План дій по Україні. 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Єврокомісія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запропонувала продовжити підтримку демократичних перетворень в Україні та розвивати з нею партнерські відносини, не даючи при цьому українському керівництву однозначної відповіді з приводу місця України в Європі.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 цілому концепція Плану дій по Україні повторювала положення Загальної позиції 1994 року.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Серед основних напрямків допомоги українській державі були названі: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підтримка економічної реформи в Україні і трансформації українського суспільства,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введення України в європейську систему безпеки і розширення регіональної співпраці,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поглиблення договірних відносин і реформа енергетичного сектора;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 Плані дій передбачалося збільшення кількості політичних контактів всіх рівнів, включаючи проведення багатосторонніх зустрічей;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розширення політичного діалогу з питань безпеки та вироблення спільних з Україною орієнтирів у сфері міжнародних відносин на основі спільних інтересів;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firstLine="39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поглиблення контактів з Західноєвропейським союзом та взаємодії в рамках ОБСЄ для поступової інтеграції України в європейську систему безпеки.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Схвалення Європарламенту цей документ отримав лише навесні 1998 року, після вступу в силу Угоди про партнерство і співробітництво між ЄС і Україною.  План дій по України 1996 року констатував включення України в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сферу інтересів європейської зовнішньої політики в якості самостійного суб'єкта.  Окреслюючи для України шляху реформування для наближення до європейських стандартів, документ, однак, не обумовлював ні терміни, ні форми, ні навіть можливість вступу України в Європейський союз.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7A0EF8" w:rsidRPr="00405DC5" w:rsidRDefault="007A0EF8" w:rsidP="007A0EF8">
      <w:pPr>
        <w:spacing w:after="0" w:line="240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ПИТАННЯ 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2</w:t>
      </w: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>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липні 2002 року Україна отримала «спеціальний статус сусіда», який передбачає полегшення режиму контрольованої міграції.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2002 році президент України Кучма окреслив мету підписання угоди про асоціацію України з ЄС і таким чином формально почав процес євроінтеграції.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2004 році Україна почала виконувати план «Шляхом європейської інтеграції», розрахований до 2015 року і спрямований на створення умов для вступу в ЄС.  У 2004 році Європейська комісія прийняла план дій ЄС - Україна щодо поглиблення співпраці, зокрема, в таких сферах, як енергетика, транспорт, навколишнє середовище, полегшення візового режиму і т. </w:t>
      </w:r>
      <w:r w:rsidR="009973E2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приходом до влади Віктора Ющенка на початку 2005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євроінтеграційні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процеси були позначені як пріоритети зовнішньої політики України на найближчі роки, однак процес зрушився з місця лише в 2007 році, коли постало питання про укладення ширшої угоди між Україною та ЄС.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2007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Єврокомісія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розпочала переговори з Україною про нову базову угоду - «про асоціацію України і Європейського союзу».  У 2008 році почалися переговори з підготовки угоди про поглиблену та всебічну зону вільної торгівлі (DCFTA) як частина Угоди про асоціацію.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травні 2009 року Україна, поряд з п'ятьма іншими колишніми радянськими республіками, розпочала участь в новій ініціативі Євросоюзу - </w:t>
      </w: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«Східне партнерство»,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головною метою якої задекларовано «створення необхідних умов для прискорення політичної та економічної інтеграції між Європейським союзом і зацікавленими </w:t>
      </w:r>
      <w:r w:rsidR="009973E2" w:rsidRPr="007A0EF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«</w:t>
      </w:r>
      <w:r w:rsidRPr="007A0EF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країнами-партнерами»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шляхом 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сприяння політичним та соціально-економічним реформам в країнах-учасницях «Східного партнерства».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Основними пріоритетами реформ в країнах-партнерах і їх співпраці з ЄС названі такі області: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hanging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демократія, вдосконалення системи управління і забезпечення стабільності;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hanging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економічна інтеграція і конвергенція з галузевої економічною політикою ЄС, включаючи створення зон вільної торгівлі;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hanging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енергетична безпека;</w:t>
      </w:r>
    </w:p>
    <w:p w:rsidR="003B45AD" w:rsidRPr="007A0EF8" w:rsidRDefault="003B45AD" w:rsidP="007A0EF8">
      <w:pPr>
        <w:pStyle w:val="a5"/>
        <w:numPr>
          <w:ilvl w:val="0"/>
          <w:numId w:val="6"/>
        </w:numPr>
        <w:spacing w:after="0" w:line="360" w:lineRule="auto"/>
        <w:ind w:left="0" w:hanging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розвиток контактів між людьми (лібералізація візового режиму та посилення боротьби з незаконною міграцією).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Віктор Янукович, який </w:t>
      </w:r>
      <w:r w:rsidR="009973E2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вступив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пост президента України в березні 2010 року, продовжив рух України в бік євроінтеграції.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 саміті «Україна - ЄС» в листопаді 2010 року був підписаний протокол до Угоди про партнерство і співпрацю щодо основних принципів участі в програмах Євросоюзу, який передбачав, що представники України зможуть брати участь у статусі спостерігачів у програмах ЄС, а також входити до складу керівних  комітетів тих програм, яким Україна надаватиме фінансову підтримку.  У лютому 2011 року Україна стала повноправним членом Європейського енергетичного співтовариства, метою якого є створення єдиного ринку електроенергії і газу країн ЄС і Південно-Східної Європи.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Текст нового документа був остаточно узгоджений ще в листопаді 2011 року, але у зв'язку з ускладнилися відносинами між Євросоюзом і Україною його підписання кілька разів відкладалося, при цьому Євросоюз висунув українському керівництву ряд попередніх умов.  Лише 30 березня 2012 року главами делегацій України та Євросоюзу було парафовано </w:t>
      </w:r>
      <w:r w:rsidRPr="007A0E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Угоду про асоціацію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а 19 липня 2012 року - Угода про поглиблену і всебічну зону вільної торгівлі.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У липні 2012 року Україна і ЄС домовилися про внесення доповнень до угоди про спрощення візового режиму.  У березні-квітня 2013 року Верховна рада України і Європарламент ратифікували ці домовленості.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Незважаючи на критику ситуації на Україні, що звучала з боку Євросоюзу протягом всього року 10 грудня 2012 року Рада закордонних справ Євросоюзу схвалила висновок щодо України, в якому висловив готовність підписати Угоду про асоціацію між Україною та ЄС на саміті «Східного партнерства» у Вільнюсі в  листопаді 2013 року за умови, що Київ продемонструє рішучі дії і відчутний прогрес у реформуванні виборчого законодавства, вирішенні проблеми вибіркового правосуддя і продовженні реформ.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18 листопада 2013 року відбулося засідання Ради Євросоюзу на рівні міністрів закордонних справ, на якому планувалося ухвалити остаточне рішення, чи підписувати Угоду про асоціацію з Україною на саміті у Вільнюсі 28-29 листопада.  Рада не змогла ухвалити рішення, оскільки Україна не виконала пред'являються до неї вимоги, при цьому було зазначено, що двері для України залишаються відкритими.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21 листопада 2013 року Кабінет міністрів України повідомив про припинення підготовки до укладення Угоди про асоціацію між Україною та ЄС.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Віце-прем'єр України заявив, що переговори про асоціацію будуть припинені до тих пір, поки не вирішиться питання про надання з боку Євросоюзу компенсацій від втрат України, які можуть походити від зниження торгівлі з РФ та іншими країнами СНД в разі підписання Україною цієї угоди.  Інакше економіка України дуже серйозно постраждає і це відіб'ється на рівні життя населення.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 березня 2014 року новий керівництво України розпорядилося відновити процес підготовки до підписання угоди.</w:t>
      </w:r>
    </w:p>
    <w:p w:rsidR="003B45AD" w:rsidRPr="007A0EF8" w:rsidRDefault="003B45AD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7A0EF8" w:rsidRDefault="007A0EF8" w:rsidP="007A0EF8">
      <w:pPr>
        <w:spacing w:after="0" w:line="240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:rsidR="007A0EF8" w:rsidRPr="00405DC5" w:rsidRDefault="007A0EF8" w:rsidP="007A0EF8">
      <w:pPr>
        <w:spacing w:after="0" w:line="240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lastRenderedPageBreak/>
        <w:t xml:space="preserve">ПИТАННЯ </w:t>
      </w:r>
      <w:r w:rsidR="00CB38DE">
        <w:rPr>
          <w:rFonts w:ascii="Cambria" w:hAnsi="Cambria" w:cs="Times New Roman"/>
          <w:b/>
          <w:bCs/>
          <w:sz w:val="28"/>
          <w:szCs w:val="28"/>
          <w:lang w:val="uk-UA"/>
        </w:rPr>
        <w:t>3</w:t>
      </w: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>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16 вересня 2014 року Верховна рада схвалила законопроект про ратифікацію Угоди про асоціацію між Україною та Європейським союзом, який в той же день був підписаний президентом Петром Порошенко.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липні 2014 року в Брюсселі почалися тристоронні переговори РФ, ЄС і України щодо реалізації Угоди про асоціацію Євросоюзу і України, на яких сторони приступили до обговорення практичних питань реалізації угоди про вільну торгівлю, що входить в економічний блок Угоди про асоціацію, в контексті його впливу на  торгівлю між Росією і Україною.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12 вересня 2014 року на тристоронніх переговорах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Україна-Росія-ЄС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була досягнута домовленість про відстрочення імплементації угоди про створення глибокої всеосяжної зони вільної торгівлі в рамках асоціації України з ЄС до, як мінімум, кінця 2015 року і про збереження протягом цього терміну режиму вільної торгівлі  в рамках СНД.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 цього часу Євросоюз збереже право безмитного доступу для українських товарів на європейський ринок, а європейський експорт в Україну продовжить обкладатися митами.</w:t>
      </w:r>
    </w:p>
    <w:p w:rsidR="00867F38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Тристоронні консультації продовжаться, Росія і Україна збережуть режим вільної торгівлі в рамках СНД.  Росія наполягала на тому, щоб домовленість про відстрочення імплементації угоди про асоціацію України з ЄС була оформлена актами Верховної Ради і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Єврокомісії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 Росія попередила, що в разі «повзучої» імплементації угоди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Україна-ЄС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це буде розглядатися як порушення домовленостей, і РФ залишає за собою право зняти режим преференційної торгівлі з Україною.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Тристоронні переговори і консультації тривали до грудня 2015 року, проте вони так і не привели до підписання спеціального юридичного документа, який би зняв російські заклопотаності у зв'язку зі вступом з 1 січня 2016 року Угоди про асоціацію між Україною та ЄС в повному обсязі.</w:t>
      </w:r>
    </w:p>
    <w:p w:rsidR="00867F38" w:rsidRPr="007A0EF8" w:rsidRDefault="00867F38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16 грудня 2015 року президент РФ Володимир Путін підписав указ про призупинення з 1 січня 2016 року дії договору про зону вільної торгівлі СНД щодо України «у зв'язку з винятковими обставинами, що зачіпають інтереси і економічну безпеку РФ і вимагають вживання невідкладних заходів».  Указ набрав чинності з дня його підписання.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Росія вважає, що введення режиму вільної торгівлі України з ЄС при чинному режимі вільної торгівлі України з Росією створило б умови для безконтрольного реекспорту в Росію європейською продукції, що негативно позначилося б на внутрішньому виробництві, в умовах відсутності продуманого і чітко регламентованого режиму вільної торгівлі ЄС-  Росія, який Росія в даний час вводити не має наміру.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Як крок у відповідь парламент України прийняв закон «Про </w:t>
      </w:r>
      <w:r w:rsidR="00867F38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внесення змін до закону України  «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 зовнішньоекономічну діяльність</w:t>
      </w:r>
      <w:r w:rsidR="00867F38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що дозволяє уряду вводити економічні санкції проти Росії у відповідь на російські рішення щодо зони вільної торгівлі та продовольчого ембарго.</w:t>
      </w:r>
    </w:p>
    <w:p w:rsidR="00D73004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Тим часом ще 19 листопада 2015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єврокомісар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 питань розширення і європейської політики сусідства заявив, що Європейський союз не буде компенсувати Україні втрату російського ринку після введення Зони вільної торгівлі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ЄС-Україна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CB38DE" w:rsidRPr="00341E4A" w:rsidRDefault="00CB38DE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24.02.2022р.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почалося повномасштабне </w:t>
      </w: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російське вторгнення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територію суверенної держави Україна.</w:t>
      </w:r>
    </w:p>
    <w:p w:rsidR="00CB38DE" w:rsidRPr="00341E4A" w:rsidRDefault="00CB38DE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28.02.2022р.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практично на початку повномасштабної війни, Україна подала </w:t>
      </w: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заявку на </w:t>
      </w:r>
      <w:proofErr w:type="spellStart"/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кандидатство</w:t>
      </w:r>
      <w:proofErr w:type="spellEnd"/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</w:t>
      </w: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член</w:t>
      </w:r>
      <w:r w:rsid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и</w:t>
      </w: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ЄС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за </w:t>
      </w:r>
      <w:proofErr w:type="spellStart"/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ускореною</w:t>
      </w:r>
      <w:proofErr w:type="spellEnd"/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процедурою.</w:t>
      </w:r>
    </w:p>
    <w:p w:rsidR="00CB38DE" w:rsidRPr="00341E4A" w:rsidRDefault="00CB38DE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23.06.2022р.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лідери країн ЄС на саміті в </w:t>
      </w:r>
      <w:proofErr w:type="spellStart"/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Брюселі</w:t>
      </w:r>
      <w:proofErr w:type="spellEnd"/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підтримали надання </w:t>
      </w:r>
      <w:r w:rsidRPr="00341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статусу кандидата в ЄС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для України та Молдови. Це було одним із головних питань порядку денного засідання Європейської ради.</w:t>
      </w:r>
    </w:p>
    <w:p w:rsidR="00341E4A" w:rsidRPr="00341E4A" w:rsidRDefault="00341E4A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Серед інших країн-кандидатів: Албанія, Сербія, Молдова, Північна Македонія, Чорногорія, Туреччина.</w:t>
      </w:r>
    </w:p>
    <w:p w:rsidR="00341E4A" w:rsidRPr="00341E4A" w:rsidRDefault="00341E4A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Мета України – поступова інтеграція в єдиний ринок ЄС і кінцевий вступ до ЄС.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Наразі Україна виконує вимоги щодо проведення реформ із семи пунктів, які є корисними для са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</w:t>
      </w:r>
      <w:r w:rsidRPr="00341E4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ої нашої країни.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7A0EF8" w:rsidRPr="00405DC5" w:rsidRDefault="007A0EF8" w:rsidP="007A0EF8">
      <w:pPr>
        <w:spacing w:after="0" w:line="240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ПИТАННЯ </w:t>
      </w:r>
      <w:r w:rsidR="00CB38DE">
        <w:rPr>
          <w:rFonts w:ascii="Cambria" w:hAnsi="Cambria" w:cs="Times New Roman"/>
          <w:b/>
          <w:bCs/>
          <w:sz w:val="28"/>
          <w:szCs w:val="28"/>
          <w:lang w:val="uk-UA"/>
        </w:rPr>
        <w:t>4</w:t>
      </w:r>
      <w:r w:rsidRPr="00405DC5">
        <w:rPr>
          <w:rFonts w:ascii="Cambria" w:hAnsi="Cambria" w:cs="Times New Roman"/>
          <w:b/>
          <w:bCs/>
          <w:sz w:val="28"/>
          <w:szCs w:val="28"/>
          <w:lang w:val="uk-UA"/>
        </w:rPr>
        <w:t>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Вперше на офіційному рівні план дій щодо безвізового режиму був узгоджений на саміті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Україна-ЄС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 листопаді 2010 року.  Протягом декількох років цей план допрацьовувався і модифікувався, і знову про надання безвізового режиму почали говорити після підписання політичної частини Угоди про асоціацію в березні 2014 року.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грудні 2015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Єврокомісія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визнала, що Україна виконала всі базові умови для введення безвізового режиму.  18 грудня 2015 року Європейська комісія схвалила позитивний звіт щодо виконання Україною плану дій щодо лібералізації візового режиму з Євросоюзом.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 ЄС, однак, підкреслювали кілька принципових моментів - наприклад, що скасування віз для громадян України при в'їзді в Євросоюз не пошириться на їдуть на заробітки.  «Винятки у візовому режимі стосуватимуться короткострокового перебування, (...) і це не відноситься до осіб, які займаються оплачуваною діяльністю.  Це торкнеться, наприклад, туристичних візитів, коротких стажувань, навчання, ділових поїздок, участі в ярмарках і конференціях », уточнив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єврокомісар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 питань міграції, внутрішніх справ і громадянства.</w:t>
      </w:r>
    </w:p>
    <w:p w:rsidR="00867F38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квітні 2016 року у консультативному референдумі в Нідерландах 61% голландців висловилися проти ратифікації Угоди про асоціацію з Україною.  У зв'язку з цим обговорення безвізового режиму було на деякий час призупинено.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15 грудня 2016 року у саміті Європейського союзу на вимогу Нідерландів було прийнято юридично зобов'язує рішення щодо Угоди про асоціацію між Україною та ЄС.  Згідно з цим рішенням, Угода про асоціацію не надає Україні статусу країни-кандидата на вступ до ЄС і не зобов'язує ЄС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надати цей статус України в майбутньому, не містить зобов'язань виділення Україні прямої фінансової та військової допомоги і не передбачає права громадян України на вільне проживання та вільне  працевлаштування в країнах-членах ЄС.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Тоді ж Європарламент узгодив правила екстреної зупинки безвізового режиму для громадян «третіх країн», з огляду на занепокоєння голландців.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Механізм може бути задіяний в чотирьох випадках:</w:t>
      </w:r>
    </w:p>
    <w:p w:rsidR="00D73004" w:rsidRPr="007A0EF8" w:rsidRDefault="00D73004" w:rsidP="007A0EF8">
      <w:pPr>
        <w:pStyle w:val="a5"/>
        <w:numPr>
          <w:ilvl w:val="0"/>
          <w:numId w:val="8"/>
        </w:numPr>
        <w:spacing w:after="0" w:line="36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зростання числа відмов громадянам цих країн у в'їзді в Євросоюз;</w:t>
      </w:r>
    </w:p>
    <w:p w:rsidR="00D73004" w:rsidRPr="007A0EF8" w:rsidRDefault="00D73004" w:rsidP="007A0EF8">
      <w:pPr>
        <w:pStyle w:val="a5"/>
        <w:numPr>
          <w:ilvl w:val="0"/>
          <w:numId w:val="8"/>
        </w:numPr>
        <w:spacing w:after="0" w:line="36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зростання числа необґрунтованих заявок на статус біженця;</w:t>
      </w:r>
    </w:p>
    <w:p w:rsidR="00D73004" w:rsidRPr="007A0EF8" w:rsidRDefault="00D73004" w:rsidP="007A0EF8">
      <w:pPr>
        <w:pStyle w:val="a5"/>
        <w:numPr>
          <w:ilvl w:val="0"/>
          <w:numId w:val="8"/>
        </w:numPr>
        <w:spacing w:after="0" w:line="36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відмова влади «третіх країн» співпрацювати в питаннях репатріації;</w:t>
      </w:r>
    </w:p>
    <w:p w:rsidR="00D73004" w:rsidRPr="007A0EF8" w:rsidRDefault="00D73004" w:rsidP="007A0EF8">
      <w:pPr>
        <w:pStyle w:val="a5"/>
        <w:numPr>
          <w:ilvl w:val="0"/>
          <w:numId w:val="8"/>
        </w:numPr>
        <w:spacing w:after="0" w:line="36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ризики для внутрішньої безпеки Євросоюзу, пов'язані з громадянами цих країн.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підсумку, після декількох місяців обговорення, представники Європарламенту та Європейської ради 28 лютого 2017 роки дали принципову згоду на скасування віз для українців, 6 квітня Європейський парламент підтримав запровадження безвізового режиму.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11 травня відповідний регламент схвалила Рада Європейського союзу.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17 травня, в Страсбурзі в ході робочого візиту Петра Порошенка до Європарламенту був підписаний документ про введення безвізового режиму для в'їзду громадян України в Європу.  Документ набув чинності на початку червня 2017 року.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Введення безвізового режиму надає громадянам України право вільно пересуватися по території 30 держав.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Це 22 країни, що входять в Євросоюз і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Шенгенську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угоду, чотири країни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Шенгенської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угоди, які входять до Євросоюзу (Швейцарія, Ісландія, Норвегія, Ліхтенштейн) і чотири країни Євросоюзу, що не входять в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Шенгенську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угоду (Кіпр, Румунія, Болгарія, Хорватія).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Виняток становлять Великобританія і Ірландія.  Безвізовий режим </w:t>
      </w:r>
      <w:r w:rsidR="00867F38"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надасть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громадянам України право перебування в Європі терміном 90 днів </w:t>
      </w: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протягом кожного 180-денного періоду.  Прав на проживання, працевлаштування або навчання в ЄС документ не дає.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грудні 2018 року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Єврокомісія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зажадала від України усунути порушення угоди про безвізовий режим.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Президентство Володимира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Зеленського</w:t>
      </w:r>
      <w:proofErr w:type="spellEnd"/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За день до закінчення президентських повноважень залишає свою посаду президент Петро Порошенко, виступаючи в Києві на заході з нагоди Дня Європи, дав майбутньому главі України Володимиру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Зеленському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ряд порад щодо ведення зовнішньої політики України.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Основним завданням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Зеленського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цій посаді, вважає Порошенко, має стати рух України до Євросоюзу.  Необхідно «продовжувати і ефективно втілювати в життя Угоду про асоціацію України з Євросоюзом».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Зеленському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впевнений Порошенко, належить продовжувати секторальне співробітництво з Євросоюзом (цифровий союз, енергетичний союз, Митний союз і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шенгенський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союз), а також - «найважливіше» - «створити всі умови, щоб до 2023 року Україна відповідала критеріям членства» в ЄС і  мала можливість подати заявку на вступ до цього об'єднання.</w:t>
      </w:r>
    </w:p>
    <w:p w:rsidR="00D73004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На зустрічі з віце-президентом Європейської комісії з питань Енергетичного союзу, що відбулася після інавгурації,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Зеленський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заявив, що розраховує «на подальшу підтримку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Єврокомісії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 рамках переговорного процесу між Україною, ЄС і РФ з метою укладення контракту на транзит російського природного газу газопроводами України після 2019  року.  Ми також будемо вдячні за солідарну позицію ЄС в питанні протидії реалізації будівництва газопроводу "Північний потік-2" », - підкреслив він.</w:t>
      </w:r>
    </w:p>
    <w:p w:rsidR="003B45AD" w:rsidRPr="007A0EF8" w:rsidRDefault="00D73004" w:rsidP="007A0EF8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Володимир </w:t>
      </w:r>
      <w:proofErr w:type="spellStart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Зеленський</w:t>
      </w:r>
      <w:proofErr w:type="spellEnd"/>
      <w:r w:rsidRPr="007A0EF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також розраховує на продовження і посилення санкцій тиску на Росію: «Це життєво важливо для України і тих людей, яких ми втрачаємо на Донбасі».</w:t>
      </w:r>
    </w:p>
    <w:sectPr w:rsidR="003B45AD" w:rsidRPr="007A0EF8" w:rsidSect="006F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71032"/>
    <w:multiLevelType w:val="multilevel"/>
    <w:tmpl w:val="259A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B4CA8"/>
    <w:multiLevelType w:val="hybridMultilevel"/>
    <w:tmpl w:val="0220DF5A"/>
    <w:lvl w:ilvl="0" w:tplc="70305F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254313"/>
    <w:multiLevelType w:val="multilevel"/>
    <w:tmpl w:val="DD1AE9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74880"/>
    <w:multiLevelType w:val="hybridMultilevel"/>
    <w:tmpl w:val="114ABC48"/>
    <w:lvl w:ilvl="0" w:tplc="70305F84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">
    <w:nsid w:val="4ECD59FF"/>
    <w:multiLevelType w:val="hybridMultilevel"/>
    <w:tmpl w:val="CCBE1798"/>
    <w:lvl w:ilvl="0" w:tplc="63EE421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501E4DB7"/>
    <w:multiLevelType w:val="hybridMultilevel"/>
    <w:tmpl w:val="65C47C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0421C"/>
    <w:multiLevelType w:val="hybridMultilevel"/>
    <w:tmpl w:val="0CD83D54"/>
    <w:lvl w:ilvl="0" w:tplc="FFB45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49258C"/>
    <w:multiLevelType w:val="multilevel"/>
    <w:tmpl w:val="5538C3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3B6605"/>
    <w:rsid w:val="000B565F"/>
    <w:rsid w:val="000D2483"/>
    <w:rsid w:val="000F1A1F"/>
    <w:rsid w:val="0019727D"/>
    <w:rsid w:val="00292D36"/>
    <w:rsid w:val="002F1A75"/>
    <w:rsid w:val="00320A82"/>
    <w:rsid w:val="00341E4A"/>
    <w:rsid w:val="003B45AD"/>
    <w:rsid w:val="003B6605"/>
    <w:rsid w:val="003D7758"/>
    <w:rsid w:val="003D7E5A"/>
    <w:rsid w:val="005D76C3"/>
    <w:rsid w:val="00634F9F"/>
    <w:rsid w:val="006437DB"/>
    <w:rsid w:val="0069442D"/>
    <w:rsid w:val="006F2173"/>
    <w:rsid w:val="007A0EF8"/>
    <w:rsid w:val="007A2119"/>
    <w:rsid w:val="00842FED"/>
    <w:rsid w:val="00847237"/>
    <w:rsid w:val="00867F38"/>
    <w:rsid w:val="008769EC"/>
    <w:rsid w:val="0096495E"/>
    <w:rsid w:val="00980F81"/>
    <w:rsid w:val="009973E2"/>
    <w:rsid w:val="009C1CBA"/>
    <w:rsid w:val="009D61B5"/>
    <w:rsid w:val="009E5D17"/>
    <w:rsid w:val="009F20AD"/>
    <w:rsid w:val="009F227C"/>
    <w:rsid w:val="009F67A4"/>
    <w:rsid w:val="00A01B83"/>
    <w:rsid w:val="00AA7908"/>
    <w:rsid w:val="00AF5610"/>
    <w:rsid w:val="00BA579B"/>
    <w:rsid w:val="00BB431F"/>
    <w:rsid w:val="00CB38DE"/>
    <w:rsid w:val="00D10056"/>
    <w:rsid w:val="00D73004"/>
    <w:rsid w:val="00D9365F"/>
    <w:rsid w:val="00E31F3E"/>
    <w:rsid w:val="00E91425"/>
    <w:rsid w:val="00EF7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73"/>
  </w:style>
  <w:style w:type="paragraph" w:styleId="2">
    <w:name w:val="heading 2"/>
    <w:basedOn w:val="a"/>
    <w:link w:val="20"/>
    <w:uiPriority w:val="9"/>
    <w:qFormat/>
    <w:rsid w:val="00964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649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495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6495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64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6495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D76C3"/>
    <w:pPr>
      <w:ind w:left="720"/>
      <w:contextualSpacing/>
    </w:pPr>
  </w:style>
  <w:style w:type="character" w:customStyle="1" w:styleId="mw-headline">
    <w:name w:val="mw-headline"/>
    <w:basedOn w:val="a0"/>
    <w:rsid w:val="008769EC"/>
  </w:style>
  <w:style w:type="character" w:customStyle="1" w:styleId="mw-editsection">
    <w:name w:val="mw-editsection"/>
    <w:basedOn w:val="a0"/>
    <w:rsid w:val="002F1A75"/>
  </w:style>
  <w:style w:type="character" w:customStyle="1" w:styleId="mw-editsection-bracket">
    <w:name w:val="mw-editsection-bracket"/>
    <w:basedOn w:val="a0"/>
    <w:rsid w:val="002F1A75"/>
  </w:style>
  <w:style w:type="character" w:customStyle="1" w:styleId="mw-editsection-divider">
    <w:name w:val="mw-editsection-divider"/>
    <w:basedOn w:val="a0"/>
    <w:rsid w:val="002F1A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2580</Words>
  <Characters>14709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Метеленко</dc:creator>
  <cp:lastModifiedBy>Асус</cp:lastModifiedBy>
  <cp:revision>2</cp:revision>
  <dcterms:created xsi:type="dcterms:W3CDTF">2022-10-12T09:14:00Z</dcterms:created>
  <dcterms:modified xsi:type="dcterms:W3CDTF">2022-10-12T09:14:00Z</dcterms:modified>
</cp:coreProperties>
</file>