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6" w:rsidRPr="00040036" w:rsidRDefault="00040036" w:rsidP="00040036">
      <w:pPr>
        <w:pStyle w:val="a3"/>
        <w:spacing w:before="0" w:beforeAutospacing="0"/>
        <w:rPr>
          <w:rFonts w:ascii="Arial" w:hAnsi="Arial" w:cs="Arial"/>
          <w:b/>
          <w:color w:val="495057"/>
          <w:sz w:val="22"/>
          <w:szCs w:val="22"/>
        </w:rPr>
      </w:pPr>
      <w:r w:rsidRPr="00040036">
        <w:rPr>
          <w:rFonts w:ascii="Arial" w:hAnsi="Arial" w:cs="Arial"/>
          <w:b/>
          <w:color w:val="495057"/>
          <w:sz w:val="22"/>
          <w:szCs w:val="22"/>
        </w:rPr>
        <w:t>1.Технічні засоби гриму.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  Варіанти відповіді (1):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 а) матеріали та пристосування, за допомогою яких відбувається процес гримування;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 б) визначення виразних можливостей обличчя;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 в) прийоми нанесення гримувальних фарб на обличчя;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 г) розподіл загального тону у процесі гримування.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</w:t>
      </w:r>
    </w:p>
    <w:p w:rsidR="00040036" w:rsidRPr="00040036" w:rsidRDefault="00040036" w:rsidP="00040036">
      <w:pPr>
        <w:pStyle w:val="a3"/>
        <w:spacing w:before="0" w:beforeAutospacing="0"/>
        <w:rPr>
          <w:rFonts w:ascii="Arial" w:hAnsi="Arial" w:cs="Arial"/>
          <w:b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 xml:space="preserve"> </w:t>
      </w:r>
      <w:r w:rsidRPr="00040036">
        <w:rPr>
          <w:rFonts w:ascii="Arial" w:hAnsi="Arial" w:cs="Arial"/>
          <w:b/>
          <w:color w:val="495057"/>
          <w:sz w:val="22"/>
          <w:szCs w:val="22"/>
        </w:rPr>
        <w:t>2.Окреслення основних мімічних схем обличчя.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  Варіанти відповіді (2):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 а) система м'язів, що керує мімічними рухами обличчя;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 б) нанесення на обличчя загальних контурів складок для фіксації певного емоційного стану;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 в) підготовка обличчя до гримування;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 г) аналіз динамічної роботи обличчя.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</w:t>
      </w:r>
    </w:p>
    <w:p w:rsidR="00040036" w:rsidRPr="00040036" w:rsidRDefault="00040036" w:rsidP="00040036">
      <w:pPr>
        <w:pStyle w:val="a3"/>
        <w:spacing w:before="0" w:beforeAutospacing="0"/>
        <w:rPr>
          <w:rFonts w:ascii="Arial" w:hAnsi="Arial" w:cs="Arial"/>
          <w:b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 xml:space="preserve"> </w:t>
      </w:r>
      <w:r w:rsidRPr="00040036">
        <w:rPr>
          <w:rFonts w:ascii="Arial" w:hAnsi="Arial" w:cs="Arial"/>
          <w:b/>
          <w:color w:val="495057"/>
          <w:sz w:val="22"/>
          <w:szCs w:val="22"/>
        </w:rPr>
        <w:t>3.Технічні прийоми гримування.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   Варіанти відповіді (3.): 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 а) живописний, скульптурно-об'ємний;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 б) окреслення основних мімічних виразів;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 в) змішування гримувальних фарб;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 г) нанесення великої кількості вазеліну.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</w:t>
      </w:r>
    </w:p>
    <w:p w:rsidR="00040036" w:rsidRPr="00040036" w:rsidRDefault="00040036" w:rsidP="00040036">
      <w:pPr>
        <w:pStyle w:val="a3"/>
        <w:spacing w:before="0" w:beforeAutospacing="0"/>
        <w:rPr>
          <w:rFonts w:ascii="Arial" w:hAnsi="Arial" w:cs="Arial"/>
          <w:b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</w:t>
      </w:r>
      <w:r w:rsidRPr="00040036">
        <w:rPr>
          <w:rFonts w:ascii="Arial" w:hAnsi="Arial" w:cs="Arial"/>
          <w:b/>
          <w:color w:val="495057"/>
          <w:sz w:val="22"/>
          <w:szCs w:val="22"/>
        </w:rPr>
        <w:t>4. Світлотінь у гримі.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Варіанти відповіді (4): 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 а) прийом підкреслення найбільш характерних рис обличчя та зміна його форми;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б) аналіз динамічної роботи обличчя;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 в) анатомічна основа гриму;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lastRenderedPageBreak/>
        <w:t>             г) засоби гримування.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</w:t>
      </w:r>
    </w:p>
    <w:p w:rsidR="00040036" w:rsidRPr="00040036" w:rsidRDefault="00040036" w:rsidP="00040036">
      <w:pPr>
        <w:pStyle w:val="a3"/>
        <w:spacing w:before="0" w:beforeAutospacing="0"/>
        <w:rPr>
          <w:rFonts w:ascii="Arial" w:hAnsi="Arial" w:cs="Arial"/>
          <w:b/>
          <w:color w:val="495057"/>
          <w:sz w:val="22"/>
          <w:szCs w:val="22"/>
        </w:rPr>
      </w:pPr>
      <w:r w:rsidRPr="00040036">
        <w:rPr>
          <w:rFonts w:ascii="Arial" w:hAnsi="Arial" w:cs="Arial"/>
          <w:b/>
          <w:color w:val="495057"/>
          <w:sz w:val="22"/>
          <w:szCs w:val="22"/>
        </w:rPr>
        <w:t xml:space="preserve"> 5. Анатомічна основа гриму.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    Варіанти відповіді (5):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 а) загальний характер форми обличчя і черепа;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 б) ескіз майбутнього гриму;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 в) окреслення основних мімічних виразів;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 г) схема нанесення рум'ян.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</w:t>
      </w:r>
    </w:p>
    <w:p w:rsidR="00040036" w:rsidRPr="00040036" w:rsidRDefault="00040036" w:rsidP="00040036">
      <w:pPr>
        <w:pStyle w:val="a3"/>
        <w:spacing w:before="0" w:beforeAutospacing="0"/>
        <w:rPr>
          <w:rFonts w:ascii="Arial" w:hAnsi="Arial" w:cs="Arial"/>
          <w:b/>
          <w:color w:val="495057"/>
          <w:sz w:val="22"/>
          <w:szCs w:val="22"/>
        </w:rPr>
      </w:pPr>
      <w:r w:rsidRPr="00040036">
        <w:rPr>
          <w:rFonts w:ascii="Arial" w:hAnsi="Arial" w:cs="Arial"/>
          <w:b/>
          <w:color w:val="495057"/>
          <w:sz w:val="22"/>
          <w:szCs w:val="22"/>
        </w:rPr>
        <w:t> 6.Ескіз майбутнього гриму.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  Варіанти відповіді (6):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  а) анатомічна основа гриму;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 б) підготовка обличчя до гримування;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 в) створений актором живописний портрет майбутнього персонажа відповідно до запропонованих обставин;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   г) канони гримування.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</w:t>
      </w:r>
    </w:p>
    <w:p w:rsidR="00040036" w:rsidRPr="00040036" w:rsidRDefault="00040036" w:rsidP="00040036">
      <w:pPr>
        <w:pStyle w:val="a3"/>
        <w:spacing w:before="0" w:beforeAutospacing="0"/>
        <w:rPr>
          <w:rFonts w:ascii="Arial" w:hAnsi="Arial" w:cs="Arial"/>
          <w:b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 xml:space="preserve"> </w:t>
      </w:r>
      <w:r w:rsidRPr="00040036">
        <w:rPr>
          <w:rFonts w:ascii="Arial" w:hAnsi="Arial" w:cs="Arial"/>
          <w:b/>
          <w:color w:val="495057"/>
          <w:sz w:val="22"/>
          <w:szCs w:val="22"/>
        </w:rPr>
        <w:t>7.Класифікація косметики за Р. О. Фрідманом.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 Варіанти відповіді (7):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   а) розподіл загального тону у процесі гримування;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              б) декоративна (побутова, професійна), лікувальна, профілактична;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   в) канони гримування;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   г) загальний характер форми обличчя і черепа.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</w:t>
      </w:r>
    </w:p>
    <w:p w:rsidR="00040036" w:rsidRPr="00040036" w:rsidRDefault="00040036" w:rsidP="00040036">
      <w:pPr>
        <w:pStyle w:val="a3"/>
        <w:spacing w:before="0" w:beforeAutospacing="0"/>
        <w:rPr>
          <w:rFonts w:ascii="Arial" w:hAnsi="Arial" w:cs="Arial"/>
          <w:b/>
          <w:color w:val="495057"/>
          <w:sz w:val="22"/>
          <w:szCs w:val="22"/>
        </w:rPr>
      </w:pPr>
      <w:r w:rsidRPr="00040036">
        <w:rPr>
          <w:rFonts w:ascii="Arial" w:hAnsi="Arial" w:cs="Arial"/>
          <w:b/>
          <w:color w:val="495057"/>
          <w:sz w:val="22"/>
          <w:szCs w:val="22"/>
        </w:rPr>
        <w:t> 8. Запропоновані обставини.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 Варіанти відповіді (8):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   а) ескіз майбутнього гриму;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   б) біографія персонажа, подана автором п'єси;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lastRenderedPageBreak/>
        <w:t>                 в) створений актором живописний портрет майбутнього персонажа;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    г) канони гримування.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</w:t>
      </w:r>
    </w:p>
    <w:p w:rsidR="00040036" w:rsidRPr="00040036" w:rsidRDefault="00040036" w:rsidP="00040036">
      <w:pPr>
        <w:pStyle w:val="a3"/>
        <w:spacing w:before="0" w:beforeAutospacing="0"/>
        <w:rPr>
          <w:rFonts w:ascii="Arial" w:hAnsi="Arial" w:cs="Arial"/>
          <w:b/>
          <w:color w:val="495057"/>
          <w:sz w:val="22"/>
          <w:szCs w:val="22"/>
        </w:rPr>
      </w:pPr>
      <w:r w:rsidRPr="00040036">
        <w:rPr>
          <w:rFonts w:ascii="Arial" w:hAnsi="Arial" w:cs="Arial"/>
          <w:b/>
          <w:color w:val="495057"/>
          <w:sz w:val="22"/>
          <w:szCs w:val="22"/>
        </w:rPr>
        <w:t>9. Канони гримування.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 Варіанти відповіді (9):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 а) правила нанесення гриму за традиційними загальноприйнятими схемами;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 б) Франсуа Тальма та його реформа;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 в) класифікація м'язів обличчя;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 г) порядок зняття гриму.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</w:t>
      </w:r>
    </w:p>
    <w:p w:rsidR="00040036" w:rsidRPr="00040036" w:rsidRDefault="00040036" w:rsidP="00040036">
      <w:pPr>
        <w:pStyle w:val="a3"/>
        <w:spacing w:before="0" w:beforeAutospacing="0"/>
        <w:rPr>
          <w:rFonts w:ascii="Arial" w:hAnsi="Arial" w:cs="Arial"/>
          <w:b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</w:t>
      </w:r>
      <w:r w:rsidRPr="00040036">
        <w:rPr>
          <w:rFonts w:ascii="Arial" w:hAnsi="Arial" w:cs="Arial"/>
          <w:b/>
          <w:color w:val="495057"/>
          <w:sz w:val="22"/>
          <w:szCs w:val="22"/>
        </w:rPr>
        <w:t>10.Суть реформи Франсуа Тальма.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 Варіанти відповіді (10):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  а) відповідність внутрішнього характеру сценічного образу та його зовнішнього втілення засобами гримування;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 б) порядок нанесення гриму на обличчя;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 в) класифікація м'язів обличчя;</w:t>
      </w:r>
    </w:p>
    <w:p w:rsidR="00040036" w:rsidRDefault="00040036" w:rsidP="00040036">
      <w:pPr>
        <w:pStyle w:val="a3"/>
        <w:spacing w:before="0" w:beforeAutospacing="0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>             г) прийоми зміни форми обличчя.</w:t>
      </w:r>
    </w:p>
    <w:p w:rsidR="004C6AE9" w:rsidRDefault="004C6AE9"/>
    <w:sectPr w:rsidR="004C6AE9" w:rsidSect="004C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036"/>
    <w:rsid w:val="00040036"/>
    <w:rsid w:val="004C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Galchenko</dc:creator>
  <cp:lastModifiedBy>Galchenko</cp:lastModifiedBy>
  <cp:revision>2</cp:revision>
  <dcterms:created xsi:type="dcterms:W3CDTF">2020-04-10T14:21:00Z</dcterms:created>
  <dcterms:modified xsi:type="dcterms:W3CDTF">2020-04-10T14:21:00Z</dcterms:modified>
</cp:coreProperties>
</file>