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47" w:rsidRDefault="007F3A47" w:rsidP="007F3A47">
      <w:pPr>
        <w:spacing w:after="75" w:line="240" w:lineRule="auto"/>
        <w:ind w:right="63"/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</w:pPr>
      <w:r w:rsidRPr="007F3A47"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  <w:t xml:space="preserve">http://www.ukrbook.net/istoriya.html </w:t>
      </w:r>
    </w:p>
    <w:p w:rsidR="007F3A47" w:rsidRDefault="007F3A47" w:rsidP="007F3A47">
      <w:pPr>
        <w:spacing w:after="75" w:line="240" w:lineRule="auto"/>
        <w:ind w:left="63" w:right="63" w:firstLine="567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  <w:t>ДЕРЖАВНА НАУКОВА УСТАНОВА</w:t>
      </w:r>
    </w:p>
    <w:p w:rsidR="007F3A47" w:rsidRDefault="007F3A47" w:rsidP="007F3A47">
      <w:pPr>
        <w:spacing w:after="75" w:line="240" w:lineRule="auto"/>
        <w:ind w:left="63" w:right="63" w:firstLine="567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  <w:t>«КНИЖКОВА ПАЛАТА УКРАЇНИ ІМЕНІ ІВАНА ФЕДОРОВА»</w:t>
      </w:r>
    </w:p>
    <w:p w:rsid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</w:pPr>
    </w:p>
    <w:tbl>
      <w:tblPr>
        <w:tblW w:w="4750" w:type="pct"/>
        <w:jc w:val="center"/>
        <w:tblCellMar>
          <w:top w:w="250" w:type="dxa"/>
          <w:left w:w="250" w:type="dxa"/>
          <w:bottom w:w="250" w:type="dxa"/>
          <w:right w:w="250" w:type="dxa"/>
        </w:tblCellMar>
        <w:tblLook w:val="04A0"/>
      </w:tblPr>
      <w:tblGrid>
        <w:gridCol w:w="5445"/>
        <w:gridCol w:w="4860"/>
      </w:tblGrid>
      <w:tr w:rsidR="007F3A47" w:rsidTr="007F3A4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A47" w:rsidRPr="007F3A47" w:rsidRDefault="007F3A47">
            <w:pPr>
              <w:spacing w:before="75" w:after="75"/>
              <w:ind w:left="63" w:right="63"/>
              <w:jc w:val="center"/>
              <w:rPr>
                <w:rFonts w:ascii="Arial" w:hAnsi="Arial" w:cs="Arial"/>
                <w:lang w:val="uk-UA"/>
              </w:rPr>
            </w:pPr>
            <w:bookmarkStart w:id="0" w:name="Status"/>
            <w:r w:rsidRPr="007F3A47">
              <w:rPr>
                <w:rFonts w:ascii="Arial" w:hAnsi="Arial" w:cs="Arial"/>
                <w:b/>
                <w:bCs/>
                <w:i/>
                <w:iCs/>
                <w:color w:val="133660"/>
                <w:sz w:val="27"/>
                <w:szCs w:val="27"/>
                <w:lang w:val="uk-UA"/>
              </w:rPr>
              <w:t>Основні положення</w:t>
            </w:r>
            <w:r w:rsidRPr="007F3A47">
              <w:rPr>
                <w:rFonts w:ascii="Arial" w:hAnsi="Arial" w:cs="Arial"/>
                <w:lang w:val="uk-UA"/>
              </w:rPr>
              <w:t xml:space="preserve"> </w:t>
            </w:r>
          </w:p>
          <w:p w:rsidR="007F3A47" w:rsidRPr="007F3A47" w:rsidRDefault="007F3A47">
            <w:pPr>
              <w:spacing w:after="75"/>
              <w:ind w:left="63" w:right="63" w:firstLine="567"/>
              <w:rPr>
                <w:rFonts w:ascii="Arial" w:hAnsi="Arial" w:cs="Arial"/>
                <w:lang w:val="uk-UA"/>
              </w:rPr>
            </w:pPr>
            <w:r w:rsidRPr="007F3A47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Книжкова палата України — державна наукова установа у сфері видавничої справи та інформаційної діяльності, заснована на загальнодержавній власності і перебуває у сфері управління </w:t>
            </w:r>
            <w:hyperlink r:id="rId5" w:tgtFrame="_blank" w:history="1">
              <w:r w:rsidRPr="007F3A47">
                <w:rPr>
                  <w:rFonts w:ascii="Arial" w:hAnsi="Arial" w:cs="Arial"/>
                  <w:color w:val="AB0000"/>
                  <w:sz w:val="20"/>
                  <w:szCs w:val="20"/>
                  <w:lang w:val="uk-UA"/>
                </w:rPr>
                <w:t xml:space="preserve">Державного комітету телебачення </w:t>
              </w:r>
              <w:r>
                <w:rPr>
                  <w:rFonts w:ascii="Arial" w:hAnsi="Arial" w:cs="Arial"/>
                  <w:color w:val="AB0000"/>
                  <w:sz w:val="20"/>
                  <w:szCs w:val="20"/>
                  <w:lang w:val="uk-UA"/>
                </w:rPr>
                <w:t>і</w:t>
              </w:r>
              <w:r w:rsidRPr="007F3A47">
                <w:rPr>
                  <w:rFonts w:ascii="Arial" w:hAnsi="Arial" w:cs="Arial"/>
                  <w:color w:val="AB0000"/>
                  <w:sz w:val="20"/>
                  <w:szCs w:val="20"/>
                  <w:lang w:val="uk-UA"/>
                </w:rPr>
                <w:t xml:space="preserve"> радіомовлення України</w:t>
              </w:r>
            </w:hyperlink>
            <w:r w:rsidRPr="007F3A47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7F3A47" w:rsidRPr="007F3A47" w:rsidRDefault="007F3A47">
            <w:pPr>
              <w:spacing w:after="75"/>
              <w:ind w:firstLine="624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7F3A47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Книжкова палата України створена з метою забезпечення інтересів держави у нарощенні інтелектуального та інформаційного потенціалу, сприяння розвитку національної культури, науки, освіти, книговидавничої та бібліографічної справи; повного статистичного обліку, комплектування й зберігання всієї друкованої продукції — документальної пам’яті України; проведення книгознавчих та </w:t>
            </w:r>
            <w:proofErr w:type="spellStart"/>
            <w:r w:rsidRPr="007F3A47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бібліографознавчих</w:t>
            </w:r>
            <w:proofErr w:type="spellEnd"/>
            <w:r w:rsidRPr="007F3A47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досліджень; створення баз даних бібліографічної інформації; видання бібліографічних покажчиків і науково-аналітичних оглядів. </w:t>
            </w:r>
          </w:p>
          <w:p w:rsidR="007F3A47" w:rsidRDefault="007F3A47">
            <w:pPr>
              <w:spacing w:after="75"/>
              <w:ind w:left="6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3A47"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Державна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Книжкова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палата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імені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Івана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Федорова",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скорочене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3A47"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Книжкова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палата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7F3A47" w:rsidRDefault="007F3A47">
            <w:pPr>
              <w:spacing w:after="75"/>
              <w:ind w:left="6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Заснована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1919 року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Закону про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утворення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Книжної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Палати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Києві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ухваленого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Народних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Міні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затвердженого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Головою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Директорії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Винниченком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7F3A47" w:rsidRDefault="007F3A4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3A47" w:rsidRDefault="007F3A47">
            <w:pPr>
              <w:spacing w:after="75"/>
              <w:ind w:left="6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Головні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завдання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Книжкової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палати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визначені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статтею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 Закону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"Про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видавничу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справу" та Статутом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ержавної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наукової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установи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Книжкова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палата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імені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Івана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Федорова". </w:t>
            </w:r>
          </w:p>
          <w:p w:rsidR="007F3A47" w:rsidRDefault="007F3A47">
            <w:pPr>
              <w:spacing w:after="0"/>
              <w:ind w:left="6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Відомості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Книжкову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палату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внесено до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F3A47" w:rsidRDefault="007F3A47" w:rsidP="007F3A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1336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—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ідприємців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133660"/>
                <w:sz w:val="20"/>
                <w:szCs w:val="20"/>
              </w:rPr>
              <w:t xml:space="preserve"> </w:t>
            </w:r>
          </w:p>
          <w:p w:rsidR="007F3A47" w:rsidRDefault="007F3A47" w:rsidP="007F3A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1336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організацій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(ЄДРПОУ); </w:t>
            </w:r>
          </w:p>
          <w:p w:rsidR="007F3A47" w:rsidRDefault="007F3A47" w:rsidP="007F3A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1336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Державного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видавців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виготівників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розповсюджувачів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видавничої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F3A47" w:rsidRDefault="007F3A47" w:rsidP="007F3A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1336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Державного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наукових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ідтримка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держави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133660"/>
                <w:sz w:val="20"/>
                <w:szCs w:val="20"/>
              </w:rPr>
              <w:t xml:space="preserve"> </w:t>
            </w:r>
          </w:p>
          <w:p w:rsidR="007F3A47" w:rsidRDefault="007F3A47" w:rsidP="007F3A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1336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Державного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наукових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об’єктів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становлять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надбання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недоторканий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 Державного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іву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друку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7F3A47" w:rsidRDefault="007F3A47">
            <w:pPr>
              <w:jc w:val="center"/>
              <w:rPr>
                <w:rFonts w:ascii="Arial" w:hAnsi="Arial" w:cs="Arial"/>
                <w:color w:val="1336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B0000"/>
                <w:sz w:val="20"/>
                <w:szCs w:val="20"/>
              </w:rPr>
              <w:drawing>
                <wp:inline distT="0" distB="0" distL="0" distR="0">
                  <wp:extent cx="810895" cy="1121410"/>
                  <wp:effectExtent l="19050" t="0" r="8255" b="0"/>
                  <wp:docPr id="2" name="Рисунок 2" descr="http://www.ukrbook.net/graphics/svid-pro-derzhreestr_m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krbook.net/graphics/svid-pro-derzhreestr_m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AB0000"/>
                <w:sz w:val="20"/>
                <w:szCs w:val="20"/>
              </w:rPr>
              <w:drawing>
                <wp:inline distT="0" distB="0" distL="0" distR="0">
                  <wp:extent cx="810895" cy="1121410"/>
                  <wp:effectExtent l="19050" t="0" r="8255" b="0"/>
                  <wp:docPr id="3" name="Рисунок 3" descr="http://www.ukrbook.net/graphics/dov-edrpoy_1_m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krbook.net/graphics/dov-edrpoy_1_m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AB0000"/>
                <w:sz w:val="20"/>
                <w:szCs w:val="20"/>
              </w:rPr>
              <w:drawing>
                <wp:inline distT="0" distB="0" distL="0" distR="0">
                  <wp:extent cx="810895" cy="1121410"/>
                  <wp:effectExtent l="19050" t="0" r="8255" b="0"/>
                  <wp:docPr id="4" name="Рисунок 4" descr="http://www.ukrbook.net/graphics/svid_reestr_vydav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krbook.net/graphics/svid_reestr_vydav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AB0000"/>
                <w:sz w:val="20"/>
                <w:szCs w:val="20"/>
              </w:rPr>
              <w:drawing>
                <wp:inline distT="0" distB="0" distL="0" distR="0">
                  <wp:extent cx="810895" cy="1121410"/>
                  <wp:effectExtent l="19050" t="0" r="8255" b="0"/>
                  <wp:docPr id="5" name="Рисунок 5" descr="http://www.ukrbook.net/graphics/svid_reestr_pidderzh_m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krbook.net/graphics/svid_reestr_pidderzh_m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AB0000"/>
                <w:sz w:val="20"/>
                <w:szCs w:val="20"/>
              </w:rPr>
              <w:drawing>
                <wp:inline distT="0" distB="0" distL="0" distR="0">
                  <wp:extent cx="810895" cy="1121410"/>
                  <wp:effectExtent l="19050" t="0" r="8255" b="0"/>
                  <wp:docPr id="6" name="Рисунок 6" descr="http://www.ukrbook.net/graphics/svid_hh_m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krbook.net/graphics/svid_hh_m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A47" w:rsidTr="007F3A4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A47" w:rsidRDefault="007F3A47">
            <w:pPr>
              <w:spacing w:before="75" w:after="125"/>
              <w:ind w:left="63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133660"/>
                <w:sz w:val="20"/>
                <w:szCs w:val="20"/>
              </w:rPr>
              <w:t>Книжкова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133660"/>
                <w:sz w:val="20"/>
                <w:szCs w:val="20"/>
              </w:rPr>
              <w:t xml:space="preserve"> палата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133660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133660"/>
                <w:sz w:val="20"/>
                <w:szCs w:val="20"/>
              </w:rPr>
              <w:t>:</w:t>
            </w:r>
          </w:p>
        </w:tc>
      </w:tr>
      <w:bookmarkEnd w:id="0"/>
      <w:tr w:rsidR="007F3A47" w:rsidTr="007F3A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A47" w:rsidRDefault="007F3A47" w:rsidP="007F3A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1336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бібліографії</w:t>
            </w:r>
            <w:proofErr w:type="spellEnd"/>
            <w:r>
              <w:rPr>
                <w:rFonts w:ascii="Arial" w:hAnsi="Arial" w:cs="Arial"/>
                <w:color w:val="133660"/>
                <w:sz w:val="20"/>
                <w:szCs w:val="20"/>
              </w:rPr>
              <w:t xml:space="preserve"> </w:t>
            </w:r>
          </w:p>
          <w:p w:rsidR="007F3A47" w:rsidRDefault="007F3A47" w:rsidP="007F3A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1336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Інформаційний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</w:t>
            </w:r>
          </w:p>
          <w:p w:rsidR="007F3A47" w:rsidRDefault="007F3A47" w:rsidP="007F3A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1336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Головна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статистичного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іку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видань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A47" w:rsidRDefault="007F3A47" w:rsidP="007F3A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1336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агентство ISBN/ISMN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Україні</w:t>
            </w:r>
            <w:proofErr w:type="spellEnd"/>
          </w:p>
          <w:p w:rsidR="007F3A47" w:rsidRDefault="007F3A47" w:rsidP="007F3A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1336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друку</w:t>
            </w:r>
            <w:proofErr w:type="spellEnd"/>
          </w:p>
          <w:p w:rsidR="007F3A47" w:rsidRDefault="007F3A47" w:rsidP="007F3A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1336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Видавнича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Arial" w:hAnsi="Arial" w:cs="Arial"/>
                <w:color w:val="133660"/>
                <w:sz w:val="20"/>
                <w:szCs w:val="20"/>
              </w:rPr>
              <w:t xml:space="preserve"> </w:t>
            </w:r>
          </w:p>
        </w:tc>
      </w:tr>
    </w:tbl>
    <w:p w:rsid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</w:pPr>
    </w:p>
    <w:p w:rsid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</w:pPr>
    </w:p>
    <w:p w:rsid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</w:pPr>
    </w:p>
    <w:p w:rsidR="007F3A47" w:rsidRDefault="007F3A47" w:rsidP="007F3A47">
      <w:pPr>
        <w:spacing w:after="75" w:line="240" w:lineRule="auto"/>
        <w:ind w:left="63" w:right="63" w:firstLine="567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  <w:lastRenderedPageBreak/>
        <w:t>ІСТОРІЯ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  <w:t xml:space="preserve"> 24 січня 1919 року </w:t>
      </w:r>
      <w:r w:rsidRPr="007F3A47">
        <w:rPr>
          <w:rFonts w:ascii="Arial" w:eastAsia="Times New Roman" w:hAnsi="Arial" w:cs="Arial"/>
          <w:spacing w:val="-2"/>
          <w:sz w:val="20"/>
          <w:szCs w:val="20"/>
          <w:lang w:val="uk-UA"/>
        </w:rPr>
        <w:t>Головою Ради Народних Міністрів УНР</w:t>
      </w:r>
      <w:r w:rsidRPr="007F3A47">
        <w:rPr>
          <w:rFonts w:ascii="Arial" w:eastAsia="Times New Roman" w:hAnsi="Arial" w:cs="Arial"/>
          <w:sz w:val="20"/>
          <w:szCs w:val="20"/>
          <w:lang w:val="uk-UA"/>
        </w:rPr>
        <w:t xml:space="preserve"> В. Винниченком за поданням Міністра Народної Освіти проф. І. Огієнка ухвалено Закон про утворення Головної Книжної Палати в м. Києві.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1920 року </w:t>
      </w:r>
      <w:r w:rsidRPr="007F3A47">
        <w:rPr>
          <w:rFonts w:ascii="Arial" w:eastAsia="Times New Roman" w:hAnsi="Arial" w:cs="Arial"/>
          <w:sz w:val="20"/>
          <w:szCs w:val="20"/>
          <w:lang w:val="uk-UA"/>
        </w:rPr>
        <w:t>в Харкові при Всеукраїнському державному видавництві засновано Бібліографічний відділ.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З серпня 1921 року </w:t>
      </w:r>
      <w:r w:rsidRPr="007F3A47">
        <w:rPr>
          <w:rFonts w:ascii="Arial" w:eastAsia="Times New Roman" w:hAnsi="Arial" w:cs="Arial"/>
          <w:sz w:val="20"/>
          <w:szCs w:val="20"/>
          <w:lang w:val="uk-UA"/>
        </w:rPr>
        <w:t>НКО УСРР затвердив тимчасове положення про Центральний бібліографічний відділ Всеукраїнського державного видавництва.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27 червня 1922 року </w:t>
      </w:r>
      <w:r w:rsidRPr="007F3A47">
        <w:rPr>
          <w:rFonts w:ascii="Arial" w:eastAsia="Times New Roman" w:hAnsi="Arial" w:cs="Arial"/>
          <w:sz w:val="20"/>
          <w:szCs w:val="20"/>
          <w:lang w:val="uk-UA"/>
        </w:rPr>
        <w:t>постановою Ради Народних Комісарів УСРР організовано Українську книжкову палату в Харкові при Державному видавництві УСРР.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1 серпня 1934 року </w:t>
      </w:r>
      <w:r w:rsidRPr="007F3A47">
        <w:rPr>
          <w:rFonts w:ascii="Arial" w:eastAsia="Times New Roman" w:hAnsi="Arial" w:cs="Arial"/>
          <w:sz w:val="20"/>
          <w:szCs w:val="20"/>
          <w:lang w:val="uk-UA"/>
        </w:rPr>
        <w:t>постановою ВУЦВК і Ради Народних Комісарів УСРР Українська книжкова палата отримує права і назву Державного бібліографічного інституту.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pacing w:val="-2"/>
          <w:sz w:val="20"/>
          <w:szCs w:val="20"/>
          <w:lang w:val="uk-UA"/>
        </w:rPr>
        <w:t xml:space="preserve">27 червня 1938 року </w:t>
      </w:r>
      <w:r w:rsidRPr="007F3A47">
        <w:rPr>
          <w:rFonts w:ascii="Arial" w:eastAsia="Times New Roman" w:hAnsi="Arial" w:cs="Arial"/>
          <w:spacing w:val="-2"/>
          <w:sz w:val="20"/>
          <w:szCs w:val="20"/>
          <w:lang w:val="uk-UA"/>
        </w:rPr>
        <w:t>постановою ВУЦВК УРСР Державний бібліографічний інститут перейменовано в Книжкову палату УРСР.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  <w:lang w:val="uk-UA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23 червня 1972 року </w:t>
      </w:r>
      <w:r w:rsidRPr="007F3A47">
        <w:rPr>
          <w:rFonts w:ascii="Arial" w:eastAsia="Times New Roman" w:hAnsi="Arial" w:cs="Arial"/>
          <w:sz w:val="20"/>
          <w:szCs w:val="20"/>
          <w:lang w:val="uk-UA"/>
        </w:rPr>
        <w:t>за заслуги в розвитку науки й культури Книжкову палату УРСР нагороджено Почесною Грамотою Президії Верховної Ради Української РСР.</w:t>
      </w:r>
      <w:r w:rsidRPr="007F3A47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  <w:lang w:val="uk-UA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23 січня 1974 року </w:t>
      </w:r>
      <w:r w:rsidRPr="007F3A47">
        <w:rPr>
          <w:rFonts w:ascii="Arial" w:eastAsia="Times New Roman" w:hAnsi="Arial" w:cs="Arial"/>
          <w:sz w:val="20"/>
          <w:szCs w:val="20"/>
          <w:lang w:val="uk-UA"/>
        </w:rPr>
        <w:t>постановою Ради Міністрів УРСР Книжковій палаті України присвоєно ім'я Івана Федорова.</w:t>
      </w:r>
      <w:r w:rsidRPr="007F3A47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pacing w:val="2"/>
          <w:sz w:val="20"/>
          <w:szCs w:val="20"/>
          <w:lang w:val="uk-UA"/>
        </w:rPr>
        <w:t xml:space="preserve">25 серпня 1989 року </w:t>
      </w:r>
      <w:r w:rsidRPr="007F3A47">
        <w:rPr>
          <w:rFonts w:ascii="Arial" w:eastAsia="Times New Roman" w:hAnsi="Arial" w:cs="Arial"/>
          <w:spacing w:val="2"/>
          <w:sz w:val="20"/>
          <w:szCs w:val="20"/>
          <w:lang w:val="uk-UA"/>
        </w:rPr>
        <w:t>у зв'язку з закінченням будівництва комплексу</w:t>
      </w:r>
      <w:r w:rsidRPr="007F3A47">
        <w:rPr>
          <w:rFonts w:ascii="Arial" w:eastAsia="Times New Roman" w:hAnsi="Arial" w:cs="Arial"/>
          <w:sz w:val="20"/>
          <w:szCs w:val="20"/>
          <w:lang w:val="uk-UA"/>
        </w:rPr>
        <w:t xml:space="preserve"> Книжкової палати УРСР у м. Києві наказом Державного комітету УРСР у справах видавництв, поліграфії і книжкової торгівлі на базі видавництва "Реклама", Книжкової палати УРСР та її друкарського цеху створено Республіканське бібліографічно-видавниче об'єднання "Книжкова палата УРСР  ім. Івана Федорова ".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25 лютого 1992 року </w:t>
      </w:r>
      <w:r w:rsidRPr="007F3A47">
        <w:rPr>
          <w:rFonts w:ascii="Arial" w:eastAsia="Times New Roman" w:hAnsi="Arial" w:cs="Arial"/>
          <w:sz w:val="20"/>
          <w:szCs w:val="20"/>
          <w:lang w:val="uk-UA"/>
        </w:rPr>
        <w:t>наказом Державного комітету України по пресі РБВО "Книжкова палата УРСР ім. Івана Федорова" перейменовано в Національне науково-виробниче об'єднання "Книжкова палата України".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25 березня 1996 року </w:t>
      </w:r>
      <w:r w:rsidRPr="007F3A47">
        <w:rPr>
          <w:rFonts w:ascii="Arial" w:eastAsia="Times New Roman" w:hAnsi="Arial" w:cs="Arial"/>
          <w:sz w:val="20"/>
          <w:szCs w:val="20"/>
          <w:lang w:val="uk-UA"/>
        </w:rPr>
        <w:t>наказом Міністерства України у справах преси та інформації об'єднання реорганізовано в державну культурно-наукову установу "Книжкова палата України".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5 червня 1997 року </w:t>
      </w:r>
      <w:r w:rsidRPr="007F3A47">
        <w:rPr>
          <w:rFonts w:ascii="Arial" w:eastAsia="Times New Roman" w:hAnsi="Arial" w:cs="Arial"/>
          <w:sz w:val="20"/>
          <w:szCs w:val="20"/>
          <w:lang w:val="uk-UA"/>
        </w:rPr>
        <w:t xml:space="preserve">Верховною Радою України прийнято </w:t>
      </w:r>
      <w:hyperlink r:id="rId16" w:tgtFrame="_blank" w:history="1">
        <w:r w:rsidRPr="007F3A47">
          <w:rPr>
            <w:rFonts w:ascii="Arial" w:eastAsia="Times New Roman" w:hAnsi="Arial" w:cs="Arial"/>
            <w:sz w:val="20"/>
            <w:szCs w:val="20"/>
            <w:lang w:val="uk-UA"/>
          </w:rPr>
          <w:t>Закон України "Про видавничу справу", в якому статтею 27</w:t>
        </w:r>
      </w:hyperlink>
      <w:r w:rsidRPr="007F3A47">
        <w:rPr>
          <w:rFonts w:ascii="Arial" w:eastAsia="Times New Roman" w:hAnsi="Arial" w:cs="Arial"/>
          <w:sz w:val="20"/>
          <w:szCs w:val="20"/>
          <w:lang w:val="uk-UA"/>
        </w:rPr>
        <w:t xml:space="preserve"> визначено функції Книжкової палати України.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10 грудня 2003 року </w:t>
      </w:r>
      <w:hyperlink r:id="rId17" w:tgtFrame="_blank" w:history="1">
        <w:r w:rsidRPr="007F3A47">
          <w:rPr>
            <w:rFonts w:ascii="Arial" w:eastAsia="Times New Roman" w:hAnsi="Arial" w:cs="Arial"/>
            <w:sz w:val="20"/>
            <w:szCs w:val="20"/>
            <w:lang w:val="uk-UA"/>
          </w:rPr>
          <w:t>розпорядженням Кабінету Міністрів України № 763-р</w:t>
        </w:r>
      </w:hyperlink>
      <w:r w:rsidRPr="007F3A47">
        <w:rPr>
          <w:rFonts w:ascii="Arial" w:eastAsia="Times New Roman" w:hAnsi="Arial" w:cs="Arial"/>
          <w:sz w:val="20"/>
          <w:szCs w:val="20"/>
          <w:lang w:val="uk-UA"/>
        </w:rPr>
        <w:t xml:space="preserve"> Книжковій палаті надано статус державної наукової установи.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22 жовтня 2008 року </w:t>
      </w:r>
      <w:hyperlink r:id="rId18" w:tgtFrame="_blank" w:history="1">
        <w:r w:rsidRPr="007F3A47">
          <w:rPr>
            <w:rFonts w:ascii="Arial" w:eastAsia="Times New Roman" w:hAnsi="Arial" w:cs="Arial"/>
            <w:sz w:val="20"/>
            <w:szCs w:val="20"/>
            <w:lang w:val="uk-UA"/>
          </w:rPr>
          <w:t>розпорядженням Кабінету Міністрів України №1345-р</w:t>
        </w:r>
      </w:hyperlink>
      <w:r w:rsidRPr="007F3A47">
        <w:rPr>
          <w:rFonts w:ascii="Arial" w:eastAsia="Times New Roman" w:hAnsi="Arial" w:cs="Arial"/>
          <w:sz w:val="20"/>
          <w:szCs w:val="20"/>
          <w:lang w:val="uk-UA"/>
        </w:rPr>
        <w:t xml:space="preserve"> фонд Державного архіву друку віднесено до наукових об’єктів, що становлять національне надбання.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3A47" w:rsidRPr="007F3A47" w:rsidRDefault="007F3A47" w:rsidP="007F3A47">
      <w:pPr>
        <w:spacing w:after="75" w:line="240" w:lineRule="auto"/>
        <w:ind w:left="63" w:right="63" w:firstLine="567"/>
        <w:rPr>
          <w:rFonts w:ascii="Arial" w:eastAsia="Times New Roman" w:hAnsi="Arial" w:cs="Arial"/>
          <w:sz w:val="24"/>
          <w:szCs w:val="24"/>
        </w:rPr>
      </w:pPr>
      <w:r w:rsidRPr="007F3A47">
        <w:rPr>
          <w:rFonts w:ascii="Arial" w:eastAsia="Times New Roman" w:hAnsi="Arial" w:cs="Arial"/>
          <w:b/>
          <w:bCs/>
          <w:sz w:val="20"/>
          <w:szCs w:val="20"/>
          <w:lang w:val="uk-UA"/>
        </w:rPr>
        <w:t xml:space="preserve">11 квітня 2014 року </w:t>
      </w:r>
      <w:hyperlink r:id="rId19" w:tgtFrame="_blank" w:history="1">
        <w:r w:rsidRPr="007F3A47">
          <w:rPr>
            <w:rFonts w:ascii="Arial" w:eastAsia="Times New Roman" w:hAnsi="Arial" w:cs="Arial"/>
            <w:sz w:val="20"/>
            <w:szCs w:val="20"/>
            <w:lang w:val="uk-UA"/>
          </w:rPr>
          <w:t>наказом Державного агентства з питань науки, інновацій та інформатизації України № 47</w:t>
        </w:r>
      </w:hyperlink>
      <w:r w:rsidRPr="007F3A47">
        <w:rPr>
          <w:rFonts w:ascii="Arial" w:eastAsia="Times New Roman" w:hAnsi="Arial" w:cs="Arial"/>
          <w:sz w:val="20"/>
          <w:szCs w:val="20"/>
          <w:lang w:val="uk-UA"/>
        </w:rPr>
        <w:t xml:space="preserve"> Книжкову палату України включено до Державного реєстру наукових установ, яким надається підтримка держави.</w:t>
      </w:r>
      <w:r w:rsidRPr="007F3A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20CF" w:rsidRDefault="003620CF"/>
    <w:sectPr w:rsidR="003620CF" w:rsidSect="007F3A4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31B"/>
    <w:multiLevelType w:val="multilevel"/>
    <w:tmpl w:val="A6E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C3757"/>
    <w:multiLevelType w:val="multilevel"/>
    <w:tmpl w:val="765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A36E6"/>
    <w:multiLevelType w:val="multilevel"/>
    <w:tmpl w:val="B51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3A47"/>
    <w:rsid w:val="003620CF"/>
    <w:rsid w:val="007F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754">
              <w:marLeft w:val="288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6224">
                      <w:marLeft w:val="7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9587">
                      <w:marLeft w:val="7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0830">
                      <w:marLeft w:val="7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book.net/graphics/edrpoy_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ukrbook.net/zakony/R_1345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ukrbook.net/graphics/svid_reestr_pidderzh_v.jpg" TargetMode="External"/><Relationship Id="rId17" Type="http://schemas.openxmlformats.org/officeDocument/2006/relationships/hyperlink" Target="http://www.ukrbook.net/zakony/zagal_zakonod/R_763_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book.net/zakony/zagal_zakonod/Z_318_v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krbook.net/graphics/svid-pro-derzhreestr_v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comin.kmu.gov.ua/control/uk/index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ukrbook.net/graphics/svid_reestr_vydav17.jpg" TargetMode="External"/><Relationship Id="rId19" Type="http://schemas.openxmlformats.org/officeDocument/2006/relationships/hyperlink" Target="http://www.ukrbook.net/zakony/nakaz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ukrbook.net/graphics/svid_hh_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4272</Characters>
  <Application>Microsoft Office Word</Application>
  <DocSecurity>0</DocSecurity>
  <Lines>35</Lines>
  <Paragraphs>10</Paragraphs>
  <ScaleCrop>false</ScaleCrop>
  <Company>Grizli777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2017-03-14T18:07:00Z</dcterms:created>
  <dcterms:modified xsi:type="dcterms:W3CDTF">2017-03-14T18:10:00Z</dcterms:modified>
</cp:coreProperties>
</file>