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25" w:rsidRPr="000973FD" w:rsidRDefault="00602725" w:rsidP="006027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3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 «Книжка року».</w:t>
      </w:r>
    </w:p>
    <w:p w:rsidR="00602725" w:rsidRPr="000973FD" w:rsidRDefault="00602725" w:rsidP="006027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3FD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книжка року</w:t>
      </w:r>
    </w:p>
    <w:p w:rsidR="00000000" w:rsidRPr="000973FD" w:rsidRDefault="006027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3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Книжка року</w:t>
      </w:r>
      <w:r w:rsidRPr="000973FD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hyperlink r:id="rId5" w:tooltip="Рейтинг" w:history="1">
        <w:r w:rsidRPr="0009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рейтинг</w:t>
        </w:r>
      </w:hyperlink>
      <w:r w:rsidRPr="0009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tooltip="Книга" w:history="1">
        <w:r w:rsidRPr="0009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книжок</w:t>
        </w:r>
      </w:hyperlink>
      <w:r w:rsidRPr="000973FD">
        <w:rPr>
          <w:rFonts w:ascii="Times New Roman" w:hAnsi="Times New Roman" w:cs="Times New Roman"/>
          <w:sz w:val="28"/>
          <w:szCs w:val="28"/>
          <w:lang w:val="uk-UA"/>
        </w:rPr>
        <w:t xml:space="preserve"> який проводить Центр рейтингових досліджень </w:t>
      </w:r>
      <w:hyperlink r:id="rId7" w:tooltip="Еліт-Профі (ще не написана)" w:history="1">
        <w:r w:rsidRPr="0009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«</w:t>
        </w:r>
        <w:proofErr w:type="spellStart"/>
        <w:r w:rsidRPr="0009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Еліт-Профі</w:t>
        </w:r>
        <w:proofErr w:type="spellEnd"/>
        <w:r w:rsidRPr="0009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»</w:t>
        </w:r>
      </w:hyperlink>
      <w:r w:rsidRPr="000973FD">
        <w:rPr>
          <w:rFonts w:ascii="Times New Roman" w:hAnsi="Times New Roman" w:cs="Times New Roman"/>
          <w:sz w:val="28"/>
          <w:szCs w:val="28"/>
          <w:lang w:val="uk-UA"/>
        </w:rPr>
        <w:t xml:space="preserve"> як благодійну </w:t>
      </w:r>
      <w:hyperlink r:id="rId8" w:tooltip="Акція" w:history="1">
        <w:r w:rsidRPr="0009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акцію</w:t>
        </w:r>
      </w:hyperlink>
      <w:r w:rsidRPr="000973FD">
        <w:rPr>
          <w:rFonts w:ascii="Times New Roman" w:hAnsi="Times New Roman" w:cs="Times New Roman"/>
          <w:sz w:val="28"/>
          <w:szCs w:val="28"/>
          <w:lang w:val="uk-UA"/>
        </w:rPr>
        <w:t xml:space="preserve"> для просування </w:t>
      </w:r>
      <w:hyperlink r:id="rId9" w:tooltip="Україна" w:history="1">
        <w:r w:rsidRPr="0009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українського</w:t>
        </w:r>
      </w:hyperlink>
      <w:r w:rsidRPr="000973FD">
        <w:rPr>
          <w:rFonts w:ascii="Times New Roman" w:hAnsi="Times New Roman" w:cs="Times New Roman"/>
          <w:sz w:val="28"/>
          <w:szCs w:val="28"/>
          <w:lang w:val="uk-UA"/>
        </w:rPr>
        <w:t xml:space="preserve"> книговидання.</w:t>
      </w:r>
    </w:p>
    <w:p w:rsidR="00602725" w:rsidRPr="000973FD" w:rsidRDefault="00602725" w:rsidP="00602725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 xml:space="preserve">На початку </w:t>
      </w:r>
      <w:hyperlink r:id="rId10" w:tooltip="2000" w:history="1">
        <w:r w:rsidRPr="000973FD">
          <w:rPr>
            <w:rStyle w:val="a3"/>
            <w:color w:val="auto"/>
            <w:sz w:val="28"/>
            <w:szCs w:val="28"/>
            <w:lang w:val="uk-UA"/>
          </w:rPr>
          <w:t>2000</w:t>
        </w:r>
      </w:hyperlink>
      <w:r w:rsidRPr="000973FD">
        <w:rPr>
          <w:sz w:val="28"/>
          <w:szCs w:val="28"/>
          <w:lang w:val="uk-UA"/>
        </w:rPr>
        <w:t xml:space="preserve">-го, Центр рейтингових досліджень </w:t>
      </w:r>
      <w:hyperlink r:id="rId11" w:tooltip="Еліт-Профі (ще не написана)" w:history="1">
        <w:r w:rsidRPr="000973FD">
          <w:rPr>
            <w:rStyle w:val="a3"/>
            <w:color w:val="auto"/>
            <w:sz w:val="28"/>
            <w:szCs w:val="28"/>
            <w:lang w:val="uk-UA"/>
          </w:rPr>
          <w:t>«</w:t>
        </w:r>
        <w:proofErr w:type="spellStart"/>
        <w:r w:rsidRPr="000973FD">
          <w:rPr>
            <w:rStyle w:val="a3"/>
            <w:color w:val="auto"/>
            <w:sz w:val="28"/>
            <w:szCs w:val="28"/>
            <w:lang w:val="uk-UA"/>
          </w:rPr>
          <w:t>Еліт-Профі</w:t>
        </w:r>
        <w:proofErr w:type="spellEnd"/>
        <w:r w:rsidRPr="000973FD">
          <w:rPr>
            <w:rStyle w:val="a3"/>
            <w:color w:val="auto"/>
            <w:sz w:val="28"/>
            <w:szCs w:val="28"/>
            <w:lang w:val="uk-UA"/>
          </w:rPr>
          <w:t>»</w:t>
        </w:r>
      </w:hyperlink>
      <w:r w:rsidRPr="000973FD">
        <w:rPr>
          <w:sz w:val="28"/>
          <w:szCs w:val="28"/>
          <w:lang w:val="uk-UA"/>
        </w:rPr>
        <w:t xml:space="preserve"> зробив перше експертне опитування «Книжка року 99». З тих пір конкурс проводиться щороку. Результати книжкового рейтингу висвітлювалися у </w:t>
      </w:r>
      <w:hyperlink r:id="rId12" w:tooltip="Преса" w:history="1">
        <w:r w:rsidRPr="000973FD">
          <w:rPr>
            <w:rStyle w:val="a3"/>
            <w:color w:val="auto"/>
            <w:sz w:val="28"/>
            <w:szCs w:val="28"/>
            <w:lang w:val="uk-UA"/>
          </w:rPr>
          <w:t>пресі</w:t>
        </w:r>
      </w:hyperlink>
      <w:r w:rsidRPr="000973FD">
        <w:rPr>
          <w:sz w:val="28"/>
          <w:szCs w:val="28"/>
          <w:lang w:val="uk-UA"/>
        </w:rPr>
        <w:t xml:space="preserve">, найбільше у культурологічних часописах «Сучасність», </w:t>
      </w:r>
      <w:hyperlink r:id="rId13" w:tooltip="Критика (часопис)" w:history="1">
        <w:r w:rsidRPr="000973FD">
          <w:rPr>
            <w:rStyle w:val="a3"/>
            <w:color w:val="auto"/>
            <w:sz w:val="28"/>
            <w:szCs w:val="28"/>
            <w:lang w:val="uk-UA"/>
          </w:rPr>
          <w:t>«Критика»</w:t>
        </w:r>
      </w:hyperlink>
      <w:r w:rsidRPr="000973FD">
        <w:rPr>
          <w:sz w:val="28"/>
          <w:szCs w:val="28"/>
          <w:lang w:val="uk-UA"/>
        </w:rPr>
        <w:t>, «Київ», «Радуга», «Слово і Час», «Четвер», «Українська культура», та в ілюстрованих виданнях «Гранд», «</w:t>
      </w:r>
      <w:proofErr w:type="spellStart"/>
      <w:r w:rsidRPr="000973FD">
        <w:rPr>
          <w:sz w:val="28"/>
          <w:szCs w:val="28"/>
          <w:lang w:val="uk-UA"/>
        </w:rPr>
        <w:t>ПіК</w:t>
      </w:r>
      <w:proofErr w:type="spellEnd"/>
      <w:r w:rsidRPr="000973FD">
        <w:rPr>
          <w:sz w:val="28"/>
          <w:szCs w:val="28"/>
          <w:lang w:val="uk-UA"/>
        </w:rPr>
        <w:t>» та ін.</w:t>
      </w:r>
    </w:p>
    <w:p w:rsidR="00602725" w:rsidRPr="000973FD" w:rsidRDefault="00602725" w:rsidP="00602725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 xml:space="preserve">Опитувальні експертні листки містили перелік видань, розподілених у 14 номінаціях, які відповідали основним секторам книжкового ринку. Усього в рейтингу взяли участь 235 найкращих книжок, виданих в </w:t>
      </w:r>
      <w:hyperlink r:id="rId14" w:tooltip="Україна" w:history="1">
        <w:r w:rsidRPr="000973FD">
          <w:rPr>
            <w:rStyle w:val="a3"/>
            <w:color w:val="auto"/>
            <w:sz w:val="28"/>
            <w:szCs w:val="28"/>
            <w:lang w:val="uk-UA"/>
          </w:rPr>
          <w:t>Україні</w:t>
        </w:r>
      </w:hyperlink>
      <w:r w:rsidRPr="000973FD">
        <w:rPr>
          <w:sz w:val="28"/>
          <w:szCs w:val="28"/>
          <w:lang w:val="uk-UA"/>
        </w:rPr>
        <w:t xml:space="preserve"> </w:t>
      </w:r>
      <w:hyperlink r:id="rId15" w:tooltip="1999" w:history="1">
        <w:r w:rsidRPr="000973FD">
          <w:rPr>
            <w:rStyle w:val="a3"/>
            <w:color w:val="auto"/>
            <w:sz w:val="28"/>
            <w:szCs w:val="28"/>
            <w:lang w:val="uk-UA"/>
          </w:rPr>
          <w:t>1999</w:t>
        </w:r>
      </w:hyperlink>
      <w:r w:rsidRPr="000973FD">
        <w:rPr>
          <w:sz w:val="28"/>
          <w:szCs w:val="28"/>
          <w:lang w:val="uk-UA"/>
        </w:rPr>
        <w:t>-го року.</w:t>
      </w:r>
    </w:p>
    <w:p w:rsidR="00602725" w:rsidRPr="000973FD" w:rsidRDefault="00602725" w:rsidP="00602725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 xml:space="preserve">6 березня 2009 відбулася урочиста церемонія вшанування лауреатів ювілейного Х Всеукраїнського рейтингу </w:t>
      </w:r>
      <w:hyperlink r:id="rId16" w:tooltip="Книжка року 2008" w:history="1">
        <w:r w:rsidRPr="000973FD">
          <w:rPr>
            <w:rStyle w:val="a3"/>
            <w:color w:val="auto"/>
            <w:sz w:val="28"/>
            <w:szCs w:val="28"/>
            <w:lang w:val="uk-UA"/>
          </w:rPr>
          <w:t>«Книжка року-2008»</w:t>
        </w:r>
      </w:hyperlink>
      <w:r w:rsidRPr="000973FD">
        <w:rPr>
          <w:sz w:val="28"/>
          <w:szCs w:val="28"/>
          <w:lang w:val="uk-UA"/>
        </w:rPr>
        <w:t>. В процесі визначення переможців загалом 87 експертів оглянули понад 2 тисячі книжок. До остаточних Коротких списків увійшли книжки 64 видавництв із 9 міст України.</w:t>
      </w:r>
    </w:p>
    <w:p w:rsidR="00602725" w:rsidRPr="000973FD" w:rsidRDefault="00602725" w:rsidP="00602725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 xml:space="preserve">10 лютого 2010 відбулася урочиста церемонія вшанування лауреатів XI Всеукраїнського рейтингу </w:t>
      </w:r>
      <w:hyperlink r:id="rId17" w:tooltip="Книжка року 2009" w:history="1">
        <w:r w:rsidRPr="000973FD">
          <w:rPr>
            <w:rStyle w:val="a3"/>
            <w:color w:val="auto"/>
            <w:sz w:val="28"/>
            <w:szCs w:val="28"/>
            <w:lang w:val="uk-UA"/>
          </w:rPr>
          <w:t>«Книжка року-2009»</w:t>
        </w:r>
      </w:hyperlink>
      <w:r w:rsidRPr="000973FD">
        <w:rPr>
          <w:sz w:val="28"/>
          <w:szCs w:val="28"/>
          <w:lang w:val="uk-UA"/>
        </w:rPr>
        <w:t>.</w:t>
      </w:r>
    </w:p>
    <w:p w:rsidR="00602725" w:rsidRPr="000973FD" w:rsidRDefault="00602725" w:rsidP="00602725">
      <w:pPr>
        <w:pStyle w:val="a4"/>
        <w:rPr>
          <w:sz w:val="28"/>
          <w:szCs w:val="28"/>
          <w:lang w:val="uk-UA"/>
        </w:rPr>
      </w:pPr>
      <w:hyperlink r:id="rId18" w:tooltip="Родик Костянтин Костянтинович" w:history="1">
        <w:r w:rsidRPr="000973FD">
          <w:rPr>
            <w:rStyle w:val="a3"/>
            <w:color w:val="auto"/>
            <w:sz w:val="28"/>
            <w:szCs w:val="28"/>
            <w:lang w:val="uk-UA"/>
          </w:rPr>
          <w:t xml:space="preserve">Костянтин </w:t>
        </w:r>
        <w:proofErr w:type="spellStart"/>
        <w:r w:rsidRPr="000973FD">
          <w:rPr>
            <w:rStyle w:val="a3"/>
            <w:color w:val="auto"/>
            <w:sz w:val="28"/>
            <w:szCs w:val="28"/>
            <w:lang w:val="uk-UA"/>
          </w:rPr>
          <w:t>Родик</w:t>
        </w:r>
        <w:proofErr w:type="spellEnd"/>
      </w:hyperlink>
      <w:r w:rsidRPr="000973FD">
        <w:rPr>
          <w:sz w:val="28"/>
          <w:szCs w:val="28"/>
          <w:lang w:val="uk-UA"/>
        </w:rPr>
        <w:t xml:space="preserve">, Президент Всеукраїнського </w:t>
      </w:r>
      <w:proofErr w:type="spellStart"/>
      <w:r w:rsidRPr="000973FD">
        <w:rPr>
          <w:sz w:val="28"/>
          <w:szCs w:val="28"/>
          <w:lang w:val="uk-UA"/>
        </w:rPr>
        <w:t>рейтинґу</w:t>
      </w:r>
      <w:proofErr w:type="spellEnd"/>
      <w:r w:rsidRPr="000973FD">
        <w:rPr>
          <w:sz w:val="28"/>
          <w:szCs w:val="28"/>
          <w:lang w:val="uk-UA"/>
        </w:rPr>
        <w:t xml:space="preserve"> «Книжка року»</w:t>
      </w:r>
      <w:r w:rsidR="003A2473" w:rsidRPr="000973FD">
        <w:rPr>
          <w:sz w:val="28"/>
          <w:szCs w:val="28"/>
          <w:lang w:val="uk-UA"/>
        </w:rPr>
        <w:t>.</w:t>
      </w:r>
    </w:p>
    <w:p w:rsidR="003A2473" w:rsidRPr="000973FD" w:rsidRDefault="003A2473" w:rsidP="00602725">
      <w:pPr>
        <w:pStyle w:val="a4"/>
        <w:rPr>
          <w:sz w:val="28"/>
          <w:szCs w:val="28"/>
          <w:lang w:val="uk-UA"/>
        </w:rPr>
      </w:pP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b/>
          <w:bCs/>
          <w:sz w:val="28"/>
          <w:szCs w:val="28"/>
          <w:lang w:val="uk-UA"/>
        </w:rPr>
        <w:t>«Українська книжка року»</w:t>
      </w:r>
      <w:r w:rsidRPr="000973FD">
        <w:rPr>
          <w:sz w:val="28"/>
          <w:szCs w:val="28"/>
          <w:lang w:val="uk-UA"/>
        </w:rPr>
        <w:t> — щорічна премія Президента України.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 xml:space="preserve">Присуджується указом Президента України до Дня працівників видавництв, поліграфії і </w:t>
      </w:r>
      <w:proofErr w:type="spellStart"/>
      <w:r w:rsidRPr="000973FD">
        <w:rPr>
          <w:sz w:val="28"/>
          <w:szCs w:val="28"/>
          <w:lang w:val="uk-UA"/>
        </w:rPr>
        <w:t>книгорозповсюдження</w:t>
      </w:r>
      <w:proofErr w:type="spellEnd"/>
      <w:r w:rsidRPr="000973FD">
        <w:rPr>
          <w:sz w:val="28"/>
          <w:szCs w:val="28"/>
          <w:lang w:val="uk-UA"/>
        </w:rPr>
        <w:t xml:space="preserve"> з метою відзначення авторів, видавництв та видавничих організацій, які зробили значний внесок у популяризацію української книжки та розвиток вітчизняної видавничої справи.</w:t>
      </w:r>
    </w:p>
    <w:p w:rsidR="003A2473" w:rsidRPr="003A2473" w:rsidRDefault="003A2473" w:rsidP="003A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473"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Щорічно присуджується три премії в таких номінаціях:</w:t>
      </w:r>
    </w:p>
    <w:p w:rsidR="003A2473" w:rsidRPr="003A2473" w:rsidRDefault="003A2473" w:rsidP="003A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473"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видатні досягнення у галузі художньої літератури — книжковому виданню творів класичної або сучасної української прози, поезії, українських перекладів художньої літератури;</w:t>
      </w:r>
    </w:p>
    <w:p w:rsidR="003A2473" w:rsidRPr="003A2473" w:rsidRDefault="003A2473" w:rsidP="003A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473">
        <w:rPr>
          <w:rFonts w:ascii="Times New Roman" w:eastAsia="Times New Roman" w:hAnsi="Times New Roman" w:cs="Times New Roman"/>
          <w:sz w:val="28"/>
          <w:szCs w:val="28"/>
          <w:lang w:val="uk-UA"/>
        </w:rPr>
        <w:t>за вагомий внесок у розвиток українознавства — книжковому виданню творів, які формують знання про Україну, її народ, історію, культуру, науку, довідковому, енциклопедичному, краєзнавчому або картографічному виданню, виданню іншого твору україністики;</w:t>
      </w:r>
    </w:p>
    <w:p w:rsidR="003A2473" w:rsidRPr="003A2473" w:rsidRDefault="003A2473" w:rsidP="003A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473">
        <w:rPr>
          <w:rFonts w:ascii="Times New Roman" w:eastAsia="Times New Roman" w:hAnsi="Times New Roman" w:cs="Times New Roman"/>
          <w:sz w:val="28"/>
          <w:szCs w:val="28"/>
          <w:lang w:val="uk-UA"/>
        </w:rPr>
        <w:t>за сприяння у вихованні підростаючого покоління — книжковому виданню творів дитячої літератури, посібнику або підручнику для дошкільників, учнів чи студентів.</w:t>
      </w:r>
    </w:p>
    <w:p w:rsidR="003A2473" w:rsidRPr="003A2473" w:rsidRDefault="003A2473" w:rsidP="003A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47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 кожній номінації присуджується одна премія.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На здобуття премії висуваються книжкові видання українською мовою, видані в Україні протягом останніх трьох років, але не пізніш як за півроку до їх висунення на здобуття премії.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Видання, висунуті на здобуття премії, мають бути довершені за змістом та видані на високому естетичному, художньому, поліграфічному рівні.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Видання висувається на здобуття премії лише в одній номінації.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Висунення видань на здобуття премії здійснюється авторами (співавторами) виданих творів, видавництвами, видавничими організаціями, громадськими організаціями, творчими спілками, літературно-мистецькими об'єднаннями, навчальними закладами, бібліотечними та науковими установами.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Висунення видань на здобуття премії здійснюється з дотриманням законодавства про інтелектуальну власність.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Повторно на здобуття премії можуть висуватися нові оригінальні видання лауреатів премії, але не раніше, ніж через п'ять років.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Авторові (співавторам) виданого твору та видавництву або видавничій організації, що здійснили випуск видання, удостоєного премії, присвоюється звання лауреата премії. Вручення Диплома лауреата премії здійснюється в урочистій обстановці, як правило, Президентом України.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Диплом лауреата премії видається кожному зі співавторів твору.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Лауреатам премії виплачується грошова частина премії, розмір якої становить 100 тисяч гривень. При цьому 50 відсотків грошової частини премії виплачується авторові твору (співавторам у рівних частках, якщо інше не передбачено в угоді між ними), 50 відсотків — видавництву або видавничій організації.</w:t>
      </w:r>
    </w:p>
    <w:p w:rsidR="003A2473" w:rsidRPr="000973FD" w:rsidRDefault="003A2473" w:rsidP="003A2473">
      <w:pPr>
        <w:pStyle w:val="a4"/>
        <w:rPr>
          <w:sz w:val="28"/>
          <w:szCs w:val="28"/>
          <w:lang w:val="uk-UA"/>
        </w:rPr>
      </w:pPr>
      <w:r w:rsidRPr="000973FD">
        <w:rPr>
          <w:sz w:val="28"/>
          <w:szCs w:val="28"/>
          <w:lang w:val="uk-UA"/>
        </w:rPr>
        <w:t>Виплата премії здійснюється за рахунок коштів Державного бюджету України на відповідний рік органом, що визначений головним розпорядником коштів Державного бюджету України за відповідними видатками.</w:t>
      </w:r>
    </w:p>
    <w:p w:rsidR="003A2473" w:rsidRPr="000973FD" w:rsidRDefault="003A2473" w:rsidP="00602725">
      <w:pPr>
        <w:pStyle w:val="a4"/>
        <w:rPr>
          <w:sz w:val="28"/>
          <w:szCs w:val="28"/>
          <w:lang w:val="uk-UA"/>
        </w:rPr>
      </w:pPr>
    </w:p>
    <w:p w:rsidR="00602725" w:rsidRPr="000973FD" w:rsidRDefault="0060272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725" w:rsidRPr="000973FD" w:rsidSect="00602725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885"/>
    <w:multiLevelType w:val="multilevel"/>
    <w:tmpl w:val="BB38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2725"/>
    <w:rsid w:val="000973FD"/>
    <w:rsid w:val="003A2473"/>
    <w:rsid w:val="0060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7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A%D1%86%D1%96%D1%8F" TargetMode="External"/><Relationship Id="rId13" Type="http://schemas.openxmlformats.org/officeDocument/2006/relationships/hyperlink" Target="https://uk.wikipedia.org/wiki/%D0%9A%D1%80%D0%B8%D1%82%D0%B8%D0%BA%D0%B0_(%D1%87%D0%B0%D1%81%D0%BE%D0%BF%D0%B8%D1%81)" TargetMode="External"/><Relationship Id="rId18" Type="http://schemas.openxmlformats.org/officeDocument/2006/relationships/hyperlink" Target="https://uk.wikipedia.org/wiki/%D0%A0%D0%BE%D0%B4%D0%B8%D0%BA_%D0%9A%D0%BE%D1%81%D1%82%D1%8F%D0%BD%D1%82%D0%B8%D0%BD_%D0%9A%D0%BE%D1%81%D1%82%D1%8F%D0%BD%D1%82%D0%B8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/index.php?title=%D0%95%D0%BB%D1%96%D1%82-%D0%9F%D1%80%D0%BE%D1%84%D1%96&amp;action=edit&amp;redlink=1" TargetMode="External"/><Relationship Id="rId12" Type="http://schemas.openxmlformats.org/officeDocument/2006/relationships/hyperlink" Target="https://uk.wikipedia.org/wiki/%D0%9F%D1%80%D0%B5%D1%81%D0%B0" TargetMode="External"/><Relationship Id="rId17" Type="http://schemas.openxmlformats.org/officeDocument/2006/relationships/hyperlink" Target="https://uk.wikipedia.org/wiki/%D0%9A%D0%BD%D0%B8%D0%B6%D0%BA%D0%B0_%D1%80%D0%BE%D0%BA%D1%83_2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D%D0%B8%D0%B6%D0%BA%D0%B0_%D1%80%D0%BE%D0%BA%D1%83_200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D%D0%B8%D0%B3%D0%B0" TargetMode="External"/><Relationship Id="rId11" Type="http://schemas.openxmlformats.org/officeDocument/2006/relationships/hyperlink" Target="https://uk.wikipedia.org/w/index.php?title=%D0%95%D0%BB%D1%96%D1%82-%D0%9F%D1%80%D0%BE%D1%84%D1%96&amp;action=edit&amp;redlink=1" TargetMode="External"/><Relationship Id="rId5" Type="http://schemas.openxmlformats.org/officeDocument/2006/relationships/hyperlink" Target="https://uk.wikipedia.org/wiki/%D0%A0%D0%B5%D0%B9%D1%82%D0%B8%D0%BD%D0%B3" TargetMode="External"/><Relationship Id="rId15" Type="http://schemas.openxmlformats.org/officeDocument/2006/relationships/hyperlink" Target="https://uk.wikipedia.org/wiki/1999" TargetMode="External"/><Relationship Id="rId10" Type="http://schemas.openxmlformats.org/officeDocument/2006/relationships/hyperlink" Target="https://uk.wikipedia.org/wiki/2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3%D0%BA%D1%80%D0%B0%D1%97%D0%BD%D0%B0" TargetMode="External"/><Relationship Id="rId14" Type="http://schemas.openxmlformats.org/officeDocument/2006/relationships/hyperlink" Target="https://uk.wikipedia.org/wiki/%D0%A3%D0%BA%D1%80%D0%B0%D1%97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854</Words>
  <Characters>4868</Characters>
  <Application>Microsoft Office Word</Application>
  <DocSecurity>0</DocSecurity>
  <Lines>40</Lines>
  <Paragraphs>11</Paragraphs>
  <ScaleCrop>false</ScaleCrop>
  <Company>Grizli777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4</cp:revision>
  <dcterms:created xsi:type="dcterms:W3CDTF">2017-03-14T18:37:00Z</dcterms:created>
  <dcterms:modified xsi:type="dcterms:W3CDTF">2017-03-14T18:44:00Z</dcterms:modified>
</cp:coreProperties>
</file>