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FB6" w:rsidRPr="00D92907" w:rsidRDefault="003A4FB6" w:rsidP="00D929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CF8E4"/>
          <w:lang w:eastAsia="ru-RU"/>
        </w:rPr>
      </w:pPr>
      <w:r w:rsidRPr="00D92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CF8E4"/>
          <w:lang w:eastAsia="ru-RU"/>
        </w:rPr>
        <w:t>Самостоятельная работа </w:t>
      </w:r>
      <w:r w:rsidR="008158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CF8E4"/>
          <w:lang w:val="uk-UA" w:eastAsia="ru-RU"/>
        </w:rPr>
        <w:t>3</w:t>
      </w:r>
      <w:r w:rsidRPr="00D92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CF8E4"/>
          <w:lang w:eastAsia="ru-RU"/>
        </w:rPr>
        <w:t>: </w:t>
      </w:r>
    </w:p>
    <w:p w:rsidR="003A4FB6" w:rsidRPr="00D92907" w:rsidRDefault="003A4FB6" w:rsidP="00D9290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9290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Использование инструментов "</w:t>
      </w:r>
      <w:proofErr w:type="spellStart"/>
      <w:r w:rsidRPr="00D9290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HighlightExceptions</w:t>
      </w:r>
      <w:proofErr w:type="spellEnd"/>
      <w:r w:rsidRPr="00D9290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" и "</w:t>
      </w:r>
      <w:proofErr w:type="spellStart"/>
      <w:r w:rsidRPr="00D9290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ScenarioAnalysis</w:t>
      </w:r>
      <w:proofErr w:type="spellEnd"/>
      <w:r w:rsidRPr="00D9290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"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94949"/>
          <w:sz w:val="28"/>
          <w:szCs w:val="28"/>
        </w:rPr>
      </w:pPr>
      <w:r w:rsidRPr="00D92907">
        <w:rPr>
          <w:rStyle w:val="text"/>
          <w:rFonts w:ascii="Times New Roman" w:hAnsi="Times New Roman" w:cs="Times New Roman"/>
          <w:b/>
          <w:bCs/>
          <w:color w:val="494949"/>
          <w:sz w:val="28"/>
          <w:szCs w:val="28"/>
        </w:rPr>
        <w:t>Аннотация: </w:t>
      </w:r>
      <w:r w:rsidRPr="00D92907">
        <w:rPr>
          <w:rStyle w:val="spelling-content-entity"/>
          <w:rFonts w:ascii="Times New Roman" w:hAnsi="Times New Roman" w:cs="Times New Roman"/>
          <w:color w:val="494949"/>
          <w:sz w:val="28"/>
          <w:szCs w:val="28"/>
        </w:rPr>
        <w:t>Лабораторная работа посвящена использованию инструментов "Выделение исключ</w:t>
      </w:r>
      <w:bookmarkStart w:id="0" w:name="_GoBack"/>
      <w:bookmarkEnd w:id="0"/>
      <w:r w:rsidRPr="00D92907">
        <w:rPr>
          <w:rStyle w:val="spelling-content-entity"/>
          <w:rFonts w:ascii="Times New Roman" w:hAnsi="Times New Roman" w:cs="Times New Roman"/>
          <w:color w:val="494949"/>
          <w:sz w:val="28"/>
          <w:szCs w:val="28"/>
        </w:rPr>
        <w:t>ений" ("</w:t>
      </w:r>
      <w:proofErr w:type="spellStart"/>
      <w:r w:rsidRPr="00D92907">
        <w:rPr>
          <w:rStyle w:val="spelling-content-entity"/>
          <w:rFonts w:ascii="Times New Roman" w:hAnsi="Times New Roman" w:cs="Times New Roman"/>
          <w:color w:val="494949"/>
          <w:sz w:val="28"/>
          <w:szCs w:val="28"/>
        </w:rPr>
        <w:t>HighlightExceptions</w:t>
      </w:r>
      <w:proofErr w:type="spellEnd"/>
      <w:r w:rsidRPr="00D92907">
        <w:rPr>
          <w:rStyle w:val="spelling-content-entity"/>
          <w:rFonts w:ascii="Times New Roman" w:hAnsi="Times New Roman" w:cs="Times New Roman"/>
          <w:color w:val="494949"/>
          <w:sz w:val="28"/>
          <w:szCs w:val="28"/>
        </w:rPr>
        <w:t>") и "Анализ сценариев" ("</w:t>
      </w:r>
      <w:proofErr w:type="spellStart"/>
      <w:r w:rsidRPr="00D92907">
        <w:rPr>
          <w:rStyle w:val="spelling-content-entity"/>
          <w:rFonts w:ascii="Times New Roman" w:hAnsi="Times New Roman" w:cs="Times New Roman"/>
          <w:color w:val="494949"/>
          <w:sz w:val="28"/>
          <w:szCs w:val="28"/>
        </w:rPr>
        <w:t>ScenarioAnalysis</w:t>
      </w:r>
      <w:proofErr w:type="spellEnd"/>
      <w:r w:rsidRPr="00D92907">
        <w:rPr>
          <w:rStyle w:val="spelling-content-entity"/>
          <w:rFonts w:ascii="Times New Roman" w:hAnsi="Times New Roman" w:cs="Times New Roman"/>
          <w:color w:val="494949"/>
          <w:sz w:val="28"/>
          <w:szCs w:val="28"/>
        </w:rPr>
        <w:t>").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94949"/>
          <w:sz w:val="28"/>
          <w:szCs w:val="28"/>
        </w:rPr>
      </w:pPr>
      <w:r w:rsidRPr="00D92907">
        <w:rPr>
          <w:rStyle w:val="text"/>
          <w:rFonts w:ascii="Times New Roman" w:hAnsi="Times New Roman" w:cs="Times New Roman"/>
          <w:b/>
          <w:bCs/>
          <w:color w:val="494949"/>
          <w:sz w:val="28"/>
          <w:szCs w:val="28"/>
        </w:rPr>
        <w:t>Ключевые слова: </w:t>
      </w:r>
      <w:proofErr w:type="spellStart"/>
      <w:r w:rsidRPr="00D92907">
        <w:rPr>
          <w:rFonts w:ascii="Times New Roman" w:hAnsi="Times New Roman" w:cs="Times New Roman"/>
          <w:color w:val="494949"/>
          <w:sz w:val="28"/>
          <w:szCs w:val="28"/>
        </w:rPr>
        <w:fldChar w:fldCharType="begin"/>
      </w:r>
      <w:r w:rsidRPr="00D92907">
        <w:rPr>
          <w:rFonts w:ascii="Times New Roman" w:hAnsi="Times New Roman" w:cs="Times New Roman"/>
          <w:color w:val="494949"/>
          <w:sz w:val="28"/>
          <w:szCs w:val="28"/>
        </w:rPr>
        <w:instrText xml:space="preserve"> HYPERLINK "https://www.intuit.ru/studies/courses/2312/612/lecture/13266?page=1" \l "keyword1" </w:instrText>
      </w:r>
      <w:r w:rsidRPr="00D92907">
        <w:rPr>
          <w:rFonts w:ascii="Times New Roman" w:hAnsi="Times New Roman" w:cs="Times New Roman"/>
          <w:color w:val="494949"/>
          <w:sz w:val="28"/>
          <w:szCs w:val="28"/>
        </w:rPr>
        <w:fldChar w:fldCharType="separate"/>
      </w:r>
      <w:r w:rsidRPr="00D92907">
        <w:rPr>
          <w:rStyle w:val="a3"/>
          <w:rFonts w:ascii="Times New Roman" w:hAnsi="Times New Roman" w:cs="Times New Roman"/>
          <w:color w:val="0071A6"/>
          <w:sz w:val="28"/>
          <w:szCs w:val="28"/>
        </w:rPr>
        <w:t>excel</w:t>
      </w:r>
      <w:proofErr w:type="spellEnd"/>
      <w:r w:rsidRPr="00D92907">
        <w:rPr>
          <w:rFonts w:ascii="Times New Roman" w:hAnsi="Times New Roman" w:cs="Times New Roman"/>
          <w:color w:val="494949"/>
          <w:sz w:val="28"/>
          <w:szCs w:val="28"/>
        </w:rPr>
        <w:fldChar w:fldCharType="end"/>
      </w:r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4" w:anchor="keyword2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анализ исключений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5" w:anchor="keyword3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ПО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6" w:anchor="keyword4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поле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7" w:anchor="keyword6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exception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8" w:anchor="keyword7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threshold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9" w:anchor="keyword8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значение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0" w:anchor="keyword10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лист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1" w:anchor="keyword15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расстояние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2" w:anchor="keyword18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Раскраска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3" w:anchor="keyword19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таблица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4" w:anchor="keyword21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анализ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5" w:anchor="keyword23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запуск</w:t>
        </w:r>
      </w:hyperlink>
      <w:r w:rsidRPr="00D92907">
        <w:rPr>
          <w:rFonts w:ascii="Times New Roman" w:hAnsi="Times New Roman" w:cs="Times New Roman"/>
          <w:color w:val="494949"/>
          <w:sz w:val="28"/>
          <w:szCs w:val="28"/>
        </w:rPr>
        <w:t>, </w:t>
      </w:r>
      <w:hyperlink r:id="rId16" w:anchor="keyword28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выборка</w:t>
        </w:r>
      </w:hyperlink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1" w:name="sect1"/>
      <w:bookmarkEnd w:id="1"/>
      <w:r w:rsidRPr="00D92907">
        <w:rPr>
          <w:color w:val="000000"/>
          <w:sz w:val="28"/>
          <w:szCs w:val="28"/>
        </w:rPr>
        <w:t>В качестве учебного набора данных, как и в прошлых лабораторных, будем использовать локализованный пример для </w:t>
      </w:r>
      <w:bookmarkStart w:id="2" w:name="keyword1"/>
      <w:bookmarkEnd w:id="2"/>
      <w:proofErr w:type="spellStart"/>
      <w:r w:rsidRPr="00D92907">
        <w:rPr>
          <w:rStyle w:val="keyword"/>
          <w:i/>
          <w:iCs/>
          <w:color w:val="000000"/>
          <w:sz w:val="28"/>
          <w:szCs w:val="28"/>
        </w:rPr>
        <w:t>Excel</w:t>
      </w:r>
      <w:proofErr w:type="spellEnd"/>
      <w:r w:rsidRPr="00D92907">
        <w:rPr>
          <w:color w:val="000000"/>
          <w:sz w:val="28"/>
          <w:szCs w:val="28"/>
        </w:rPr>
        <w:t>, взятый с </w:t>
      </w:r>
      <w:hyperlink r:id="rId17" w:tgtFrame="_blank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http://russiandmaddins.codeplex.com/</w:t>
        </w:r>
      </w:hyperlink>
    </w:p>
    <w:p w:rsidR="003A4FB6" w:rsidRPr="00D92907" w:rsidRDefault="003A4FB6" w:rsidP="00D92907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sect2"/>
      <w:bookmarkEnd w:id="3"/>
      <w:r w:rsidRPr="00D92907">
        <w:rPr>
          <w:rFonts w:ascii="Times New Roman" w:hAnsi="Times New Roman" w:cs="Times New Roman"/>
          <w:color w:val="000000"/>
          <w:sz w:val="28"/>
          <w:szCs w:val="28"/>
        </w:rPr>
        <w:t>Выделение исключений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Как следует из названия, инструмент позволяет выявить данные, выделяющиеся среди имеющегося набора. Это может быть полезно в ряде случаев. Во-первых, это могут быть ошибочные данные (например, результаты ошибки оператора при вводе каких-то значений). Во-вторых, исключения могут представлять отдельный интерес (как, например, в случае обнаружения мошеннических действий с банковскими картами и т.п.). Кроме того, </w:t>
      </w:r>
      <w:bookmarkStart w:id="4" w:name="keyword2"/>
      <w:bookmarkEnd w:id="4"/>
      <w:r w:rsidRPr="00D92907">
        <w:rPr>
          <w:rStyle w:val="keyword"/>
          <w:i/>
          <w:iCs/>
          <w:color w:val="000000"/>
          <w:sz w:val="28"/>
          <w:szCs w:val="28"/>
        </w:rPr>
        <w:t>анализ исключений</w:t>
      </w:r>
      <w:r w:rsidRPr="00D92907">
        <w:rPr>
          <w:color w:val="000000"/>
          <w:sz w:val="28"/>
          <w:szCs w:val="28"/>
        </w:rPr>
        <w:t> может рассматриваться как предварительная часть интеллектуального анализа данных с помощью других методов. В частности, это позволяет исключить попадание нетипичных примеров в обучающую выборку.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В ходе работы инструмент </w:t>
      </w:r>
      <w:proofErr w:type="spellStart"/>
      <w:r w:rsidRPr="00D92907">
        <w:rPr>
          <w:b/>
          <w:bCs/>
          <w:color w:val="000000"/>
          <w:sz w:val="28"/>
          <w:szCs w:val="28"/>
        </w:rPr>
        <w:t>HighlightExceptions</w:t>
      </w:r>
      <w:proofErr w:type="spellEnd"/>
      <w:r w:rsidRPr="00D92907">
        <w:rPr>
          <w:color w:val="000000"/>
          <w:sz w:val="28"/>
          <w:szCs w:val="28"/>
        </w:rPr>
        <w:t xml:space="preserve"> создает временную модель интеллектуального анализа с использованием алгоритма </w:t>
      </w:r>
      <w:proofErr w:type="spellStart"/>
      <w:r w:rsidRPr="00D92907">
        <w:rPr>
          <w:color w:val="000000"/>
          <w:sz w:val="28"/>
          <w:szCs w:val="28"/>
        </w:rPr>
        <w:t>MicrosoftClustering</w:t>
      </w:r>
      <w:proofErr w:type="spellEnd"/>
      <w:r w:rsidRPr="00D92907">
        <w:rPr>
          <w:color w:val="000000"/>
          <w:sz w:val="28"/>
          <w:szCs w:val="28"/>
        </w:rPr>
        <w:t xml:space="preserve">. Для каждой анализируемой строки оценивается степень принадлежности выявленным </w:t>
      </w:r>
      <w:proofErr w:type="spellStart"/>
      <w:r w:rsidRPr="00D92907">
        <w:rPr>
          <w:color w:val="000000"/>
          <w:sz w:val="28"/>
          <w:szCs w:val="28"/>
        </w:rPr>
        <w:t>кластерам.Значения</w:t>
      </w:r>
      <w:proofErr w:type="spellEnd"/>
      <w:r w:rsidRPr="00D92907">
        <w:rPr>
          <w:color w:val="000000"/>
          <w:sz w:val="28"/>
          <w:szCs w:val="28"/>
        </w:rPr>
        <w:t>, находящиеся далеко от всех кластеров, помечаются как исключения.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При запуске инструмента можно отметить столбцы, не учитываемые при анализе. В рекомендациях </w:t>
      </w:r>
      <w:bookmarkStart w:id="5" w:name="keyword3"/>
      <w:bookmarkEnd w:id="5"/>
      <w:r w:rsidRPr="00D92907">
        <w:rPr>
          <w:rStyle w:val="keyword"/>
          <w:i/>
          <w:iCs/>
          <w:color w:val="000000"/>
          <w:sz w:val="28"/>
          <w:szCs w:val="28"/>
        </w:rPr>
        <w:t>по</w:t>
      </w:r>
      <w:r w:rsidRPr="00D92907">
        <w:rPr>
          <w:color w:val="000000"/>
          <w:sz w:val="28"/>
          <w:szCs w:val="28"/>
        </w:rPr>
        <w:t> использованию [</w:t>
      </w:r>
      <w:hyperlink r:id="rId18" w:anchor="literature.1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1</w:t>
        </w:r>
      </w:hyperlink>
      <w:r w:rsidRPr="00D92907">
        <w:rPr>
          <w:color w:val="000000"/>
          <w:sz w:val="28"/>
          <w:szCs w:val="28"/>
        </w:rPr>
        <w:t>,</w:t>
      </w:r>
      <w:hyperlink r:id="rId19" w:anchor="literature.3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3</w:t>
        </w:r>
      </w:hyperlink>
      <w:r w:rsidRPr="00D92907">
        <w:rPr>
          <w:color w:val="000000"/>
          <w:sz w:val="28"/>
          <w:szCs w:val="28"/>
        </w:rPr>
        <w:t xml:space="preserve">] указывается, что </w:t>
      </w:r>
      <w:r w:rsidRPr="00D92907">
        <w:rPr>
          <w:color w:val="000000"/>
          <w:sz w:val="28"/>
          <w:szCs w:val="28"/>
        </w:rPr>
        <w:lastRenderedPageBreak/>
        <w:t>желательно исключить из анализа столбцы с уникальными значениями (имена, идентификаторы), а также содержащие много пустых значений или произвольный текст. На </w:t>
      </w:r>
      <w:hyperlink r:id="rId20" w:anchor="image.7.1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рис. 7.1</w:t>
        </w:r>
      </w:hyperlink>
      <w:r w:rsidRPr="00D92907">
        <w:rPr>
          <w:color w:val="000000"/>
          <w:sz w:val="28"/>
          <w:szCs w:val="28"/>
        </w:rPr>
        <w:t> видно, что при анализе набора данных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Клиенты"</w:t>
      </w:r>
      <w:r w:rsidRPr="00D92907">
        <w:rPr>
          <w:color w:val="000000"/>
          <w:sz w:val="28"/>
          <w:szCs w:val="28"/>
        </w:rPr>
        <w:t>инструмент</w:t>
      </w:r>
      <w:proofErr w:type="spellEnd"/>
      <w:r w:rsidRPr="00D92907">
        <w:rPr>
          <w:color w:val="000000"/>
          <w:sz w:val="28"/>
          <w:szCs w:val="28"/>
        </w:rPr>
        <w:t xml:space="preserve"> предлагает исключить из рассмотрения </w:t>
      </w:r>
      <w:bookmarkStart w:id="6" w:name="keyword4"/>
      <w:bookmarkEnd w:id="6"/>
      <w:r w:rsidRPr="00D92907">
        <w:rPr>
          <w:rStyle w:val="keyword"/>
          <w:i/>
          <w:iCs/>
          <w:color w:val="000000"/>
          <w:sz w:val="28"/>
          <w:szCs w:val="28"/>
        </w:rPr>
        <w:t>поле</w:t>
      </w:r>
      <w:r w:rsidRPr="00D92907">
        <w:rPr>
          <w:color w:val="000000"/>
          <w:sz w:val="28"/>
          <w:szCs w:val="28"/>
        </w:rPr>
        <w:t> </w:t>
      </w:r>
      <w:r w:rsidRPr="00D92907">
        <w:rPr>
          <w:b/>
          <w:bCs/>
          <w:color w:val="000000"/>
          <w:sz w:val="28"/>
          <w:szCs w:val="28"/>
        </w:rPr>
        <w:t>ID</w:t>
      </w:r>
      <w:r w:rsidRPr="00D92907">
        <w:rPr>
          <w:color w:val="000000"/>
          <w:sz w:val="28"/>
          <w:szCs w:val="28"/>
        </w:rPr>
        <w:t>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7" w:name="keyword5"/>
      <w:bookmarkEnd w:id="7"/>
      <w:r w:rsidRPr="00D92907">
        <w:rPr>
          <w:rStyle w:val="keyword"/>
          <w:i/>
          <w:iCs/>
          <w:color w:val="000000"/>
          <w:sz w:val="28"/>
          <w:szCs w:val="28"/>
        </w:rPr>
        <w:t>По</w:t>
      </w:r>
      <w:r w:rsidRPr="00D92907">
        <w:rPr>
          <w:color w:val="000000"/>
          <w:sz w:val="28"/>
          <w:szCs w:val="28"/>
        </w:rPr>
        <w:t xml:space="preserve"> итогам работы (а работает этот инструмент несколько дольше рассмотренных нами ранее) формируется отчет </w:t>
      </w:r>
      <w:proofErr w:type="gramStart"/>
      <w:r w:rsidRPr="00D92907">
        <w:rPr>
          <w:color w:val="000000"/>
          <w:sz w:val="28"/>
          <w:szCs w:val="28"/>
        </w:rPr>
        <w:t>(</w:t>
      </w:r>
      <w:hyperlink r:id="rId21" w:anchor="image.7.2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 рис.</w:t>
        </w:r>
        <w:proofErr w:type="gramEnd"/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 xml:space="preserve"> 7.2</w:t>
        </w:r>
      </w:hyperlink>
      <w:r w:rsidRPr="00D92907">
        <w:rPr>
          <w:color w:val="000000"/>
          <w:sz w:val="28"/>
          <w:szCs w:val="28"/>
        </w:rPr>
        <w:t>) и в исходном наборе данных исключения выделяются цветом (</w:t>
      </w:r>
      <w:hyperlink r:id="rId22" w:anchor="image.7.3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 рис. 7.3</w:t>
        </w:r>
      </w:hyperlink>
      <w:r w:rsidRPr="00D92907">
        <w:rPr>
          <w:color w:val="000000"/>
          <w:sz w:val="28"/>
          <w:szCs w:val="28"/>
        </w:rPr>
        <w:t>).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image.7.1"/>
      <w:bookmarkEnd w:id="8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905500" cy="4067175"/>
            <wp:effectExtent l="0" t="0" r="0" b="9525"/>
            <wp:docPr id="5" name="Рисунок 5" descr="Запуск инструмента HighlightException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уск инструмента HighlightException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5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7.1.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Запуск инструмента 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HighlightExceptions</w:t>
      </w:r>
      <w:proofErr w:type="spellEnd"/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image.7.2"/>
      <w:bookmarkEnd w:id="9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5905500" cy="4057650"/>
            <wp:effectExtent l="0" t="0" r="0" b="0"/>
            <wp:docPr id="4" name="Рисунок 4" descr="Отчет по проведенному анализу данных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чет по проведенному анализу данных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8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7.2.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Отчет по проведенному анализу данных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image.7.3"/>
      <w:bookmarkEnd w:id="10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905500" cy="3181350"/>
            <wp:effectExtent l="0" t="0" r="0" b="0"/>
            <wp:docPr id="3" name="Рисунок 3" descr="Исключения выделяются цветом, что позволяет произвести сортировку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ключения выделяются цветом, что позволяет произвести сортировку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31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Рис. 7.3.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Исключения выделяются цветом, что позволяет произвести сортировку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На </w:t>
      </w:r>
      <w:hyperlink r:id="rId32" w:anchor="image.7.2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рис. 7.2</w:t>
        </w:r>
      </w:hyperlink>
      <w:r w:rsidRPr="00D92907">
        <w:rPr>
          <w:color w:val="000000"/>
          <w:sz w:val="28"/>
          <w:szCs w:val="28"/>
        </w:rPr>
        <w:t> видно, что инструмент позволяет указать порог отклонения от нормы (</w:t>
      </w:r>
      <w:bookmarkStart w:id="11" w:name="keyword6"/>
      <w:bookmarkEnd w:id="11"/>
      <w:proofErr w:type="spellStart"/>
      <w:r w:rsidRPr="00D92907">
        <w:rPr>
          <w:rStyle w:val="keyword"/>
          <w:i/>
          <w:iCs/>
          <w:color w:val="000000"/>
          <w:sz w:val="28"/>
          <w:szCs w:val="28"/>
        </w:rPr>
        <w:t>Exception</w:t>
      </w:r>
      <w:proofErr w:type="spellEnd"/>
      <w:r w:rsidRPr="00D92907">
        <w:rPr>
          <w:color w:val="000000"/>
          <w:sz w:val="28"/>
          <w:szCs w:val="28"/>
        </w:rPr>
        <w:t> </w:t>
      </w:r>
      <w:bookmarkStart w:id="12" w:name="keyword7"/>
      <w:bookmarkEnd w:id="12"/>
      <w:proofErr w:type="spellStart"/>
      <w:r w:rsidRPr="00D92907">
        <w:rPr>
          <w:rStyle w:val="keyword"/>
          <w:i/>
          <w:iCs/>
          <w:color w:val="000000"/>
          <w:sz w:val="28"/>
          <w:szCs w:val="28"/>
        </w:rPr>
        <w:t>threshold</w:t>
      </w:r>
      <w:proofErr w:type="spellEnd"/>
      <w:r w:rsidRPr="00D92907">
        <w:rPr>
          <w:color w:val="000000"/>
          <w:sz w:val="28"/>
          <w:szCs w:val="28"/>
        </w:rPr>
        <w:t>), измеряемый в процентах (оценка вероятности того, что выделенное </w:t>
      </w:r>
      <w:bookmarkStart w:id="13" w:name="keyword8"/>
      <w:bookmarkEnd w:id="13"/>
      <w:r w:rsidRPr="00D92907">
        <w:rPr>
          <w:rStyle w:val="keyword"/>
          <w:i/>
          <w:iCs/>
          <w:color w:val="000000"/>
          <w:sz w:val="28"/>
          <w:szCs w:val="28"/>
        </w:rPr>
        <w:t>значение</w:t>
      </w:r>
      <w:r w:rsidRPr="00D92907">
        <w:rPr>
          <w:color w:val="000000"/>
          <w:sz w:val="28"/>
          <w:szCs w:val="28"/>
        </w:rPr>
        <w:t> относится к исключениям). Уменьшение порога приведет к тому, что больше записей будет рассматриваться как исключения, увеличение - наоборот. При значении </w:t>
      </w:r>
      <w:bookmarkStart w:id="14" w:name="keyword9"/>
      <w:bookmarkEnd w:id="14"/>
      <w:r w:rsidRPr="00D92907">
        <w:rPr>
          <w:rStyle w:val="keyword"/>
          <w:i/>
          <w:iCs/>
          <w:color w:val="000000"/>
          <w:sz w:val="28"/>
          <w:szCs w:val="28"/>
        </w:rPr>
        <w:t>по</w:t>
      </w:r>
      <w:r w:rsidRPr="00D92907">
        <w:rPr>
          <w:color w:val="000000"/>
          <w:sz w:val="28"/>
          <w:szCs w:val="28"/>
        </w:rPr>
        <w:t> умолчанию в 75 % нашем наборе данных обнаружено 34 исключения. Отчет показывает, в каких столбцах сколько исключений было обнаружено.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Перейдем на </w:t>
      </w:r>
      <w:bookmarkStart w:id="15" w:name="keyword10"/>
      <w:bookmarkEnd w:id="15"/>
      <w:r w:rsidRPr="00D92907">
        <w:rPr>
          <w:rStyle w:val="keyword"/>
          <w:i/>
          <w:iCs/>
          <w:color w:val="000000"/>
          <w:sz w:val="28"/>
          <w:szCs w:val="28"/>
        </w:rPr>
        <w:t>лист</w:t>
      </w:r>
      <w:r w:rsidRPr="00D92907">
        <w:rPr>
          <w:color w:val="000000"/>
          <w:sz w:val="28"/>
          <w:szCs w:val="28"/>
        </w:rPr>
        <w:t> </w:t>
      </w:r>
      <w:bookmarkStart w:id="16" w:name="keyword11"/>
      <w:bookmarkEnd w:id="16"/>
      <w:proofErr w:type="spellStart"/>
      <w:r w:rsidRPr="00D92907">
        <w:rPr>
          <w:rStyle w:val="keyword"/>
          <w:i/>
          <w:iCs/>
          <w:color w:val="000000"/>
          <w:sz w:val="28"/>
          <w:szCs w:val="28"/>
        </w:rPr>
        <w:t>Excel</w:t>
      </w:r>
      <w:proofErr w:type="spellEnd"/>
      <w:r w:rsidRPr="00D92907">
        <w:rPr>
          <w:color w:val="000000"/>
          <w:sz w:val="28"/>
          <w:szCs w:val="28"/>
        </w:rPr>
        <w:t> с данными. Рассматриваемые как выбросы значения выделяются в таблице цветом: вся строка-коричневым, конкретное </w:t>
      </w:r>
      <w:bookmarkStart w:id="17" w:name="keyword12"/>
      <w:bookmarkEnd w:id="17"/>
      <w:r w:rsidRPr="00D92907">
        <w:rPr>
          <w:rStyle w:val="keyword"/>
          <w:i/>
          <w:iCs/>
          <w:color w:val="000000"/>
          <w:sz w:val="28"/>
          <w:szCs w:val="28"/>
        </w:rPr>
        <w:t>значение</w:t>
      </w:r>
      <w:r w:rsidRPr="00D92907">
        <w:rPr>
          <w:color w:val="000000"/>
          <w:sz w:val="28"/>
          <w:szCs w:val="28"/>
        </w:rPr>
        <w:t> - желтым. Чтобы сгруппировать нужные строки можно воспользоваться функциями </w:t>
      </w:r>
      <w:bookmarkStart w:id="18" w:name="keyword13"/>
      <w:bookmarkEnd w:id="18"/>
      <w:proofErr w:type="spellStart"/>
      <w:r w:rsidRPr="00D92907">
        <w:rPr>
          <w:rStyle w:val="keyword"/>
          <w:i/>
          <w:iCs/>
          <w:color w:val="000000"/>
          <w:sz w:val="28"/>
          <w:szCs w:val="28"/>
        </w:rPr>
        <w:t>Excel</w:t>
      </w:r>
      <w:proofErr w:type="spellEnd"/>
      <w:r w:rsidRPr="00D92907">
        <w:rPr>
          <w:color w:val="000000"/>
          <w:sz w:val="28"/>
          <w:szCs w:val="28"/>
        </w:rPr>
        <w:t>, позволяющими провести сортировку </w:t>
      </w:r>
      <w:bookmarkStart w:id="19" w:name="keyword14"/>
      <w:bookmarkEnd w:id="19"/>
      <w:r w:rsidRPr="00D92907">
        <w:rPr>
          <w:rStyle w:val="keyword"/>
          <w:i/>
          <w:iCs/>
          <w:color w:val="000000"/>
          <w:sz w:val="28"/>
          <w:szCs w:val="28"/>
        </w:rPr>
        <w:t>по</w:t>
      </w:r>
      <w:r w:rsidRPr="00D92907">
        <w:rPr>
          <w:color w:val="000000"/>
          <w:sz w:val="28"/>
          <w:szCs w:val="28"/>
        </w:rPr>
        <w:t> цвету.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Также можно воспользоваться инструментами вкладки </w:t>
      </w:r>
      <w:r w:rsidRPr="00D92907">
        <w:rPr>
          <w:b/>
          <w:bCs/>
          <w:color w:val="000000"/>
          <w:sz w:val="28"/>
          <w:szCs w:val="28"/>
        </w:rPr>
        <w:t>"Вид"</w:t>
      </w:r>
      <w:r w:rsidRPr="00D92907">
        <w:rPr>
          <w:color w:val="000000"/>
          <w:sz w:val="28"/>
          <w:szCs w:val="28"/>
        </w:rPr>
        <w:t xml:space="preserve">, чтобы создать новое окно и расположить рядом с окном с отчетом и данными </w:t>
      </w:r>
      <w:proofErr w:type="gramStart"/>
      <w:r w:rsidRPr="00D92907">
        <w:rPr>
          <w:color w:val="000000"/>
          <w:sz w:val="28"/>
          <w:szCs w:val="28"/>
        </w:rPr>
        <w:t>(</w:t>
      </w:r>
      <w:hyperlink r:id="rId33" w:anchor="image.7.4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 рис.</w:t>
        </w:r>
        <w:proofErr w:type="gramEnd"/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 xml:space="preserve"> 7.4</w:t>
        </w:r>
      </w:hyperlink>
      <w:r w:rsidRPr="00D92907">
        <w:rPr>
          <w:color w:val="000000"/>
          <w:sz w:val="28"/>
          <w:szCs w:val="28"/>
        </w:rPr>
        <w:t xml:space="preserve">). Пусть в отобранном наборе записей мы обнаружили </w:t>
      </w:r>
      <w:proofErr w:type="spellStart"/>
      <w:r w:rsidRPr="00D92907">
        <w:rPr>
          <w:color w:val="000000"/>
          <w:sz w:val="28"/>
          <w:szCs w:val="28"/>
        </w:rPr>
        <w:t>ошибку.Скажем</w:t>
      </w:r>
      <w:proofErr w:type="spellEnd"/>
      <w:r w:rsidRPr="00D92907">
        <w:rPr>
          <w:color w:val="000000"/>
          <w:sz w:val="28"/>
          <w:szCs w:val="28"/>
        </w:rPr>
        <w:t> </w:t>
      </w:r>
      <w:bookmarkStart w:id="20" w:name="keyword15"/>
      <w:bookmarkEnd w:id="20"/>
      <w:r w:rsidRPr="00D92907">
        <w:rPr>
          <w:rStyle w:val="keyword"/>
          <w:i/>
          <w:iCs/>
          <w:color w:val="000000"/>
          <w:sz w:val="28"/>
          <w:szCs w:val="28"/>
        </w:rPr>
        <w:t>расстояние</w:t>
      </w:r>
      <w:r w:rsidRPr="00D92907">
        <w:rPr>
          <w:color w:val="000000"/>
          <w:sz w:val="28"/>
          <w:szCs w:val="28"/>
        </w:rPr>
        <w:t> до работы у некоего клиента из США, обладающего двумя машинами, не "0-1 км", а "5-10 км" (именно поэтому ему нужно в семье 2 машины). Если мы изменим </w:t>
      </w:r>
      <w:bookmarkStart w:id="21" w:name="keyword16"/>
      <w:bookmarkEnd w:id="21"/>
      <w:r w:rsidRPr="00D92907">
        <w:rPr>
          <w:rStyle w:val="keyword"/>
          <w:i/>
          <w:iCs/>
          <w:color w:val="000000"/>
          <w:sz w:val="28"/>
          <w:szCs w:val="28"/>
        </w:rPr>
        <w:t>значение</w:t>
      </w:r>
      <w:r w:rsidRPr="00D92907">
        <w:rPr>
          <w:color w:val="000000"/>
          <w:sz w:val="28"/>
          <w:szCs w:val="28"/>
        </w:rPr>
        <w:t>, будет произведен автоматический пересчет. В случае, представленном на </w:t>
      </w:r>
      <w:hyperlink r:id="rId34" w:anchor="image.7.4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рис. 7.4</w:t>
        </w:r>
      </w:hyperlink>
      <w:r w:rsidRPr="00D92907">
        <w:rPr>
          <w:color w:val="000000"/>
          <w:sz w:val="28"/>
          <w:szCs w:val="28"/>
        </w:rPr>
        <w:t>, новое </w:t>
      </w:r>
      <w:bookmarkStart w:id="22" w:name="keyword17"/>
      <w:bookmarkEnd w:id="22"/>
      <w:r w:rsidRPr="00D92907">
        <w:rPr>
          <w:rStyle w:val="keyword"/>
          <w:i/>
          <w:iCs/>
          <w:color w:val="000000"/>
          <w:sz w:val="28"/>
          <w:szCs w:val="28"/>
        </w:rPr>
        <w:t>значение</w:t>
      </w:r>
      <w:r w:rsidRPr="00D92907">
        <w:rPr>
          <w:color w:val="000000"/>
          <w:sz w:val="28"/>
          <w:szCs w:val="28"/>
        </w:rPr>
        <w:t> уже не рассматривается как выброс.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3" w:name="image.7.4"/>
      <w:bookmarkEnd w:id="23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5905500" cy="3524250"/>
            <wp:effectExtent l="0" t="0" r="0" b="0"/>
            <wp:docPr id="2" name="Рисунок 2" descr="Исправление ошибочного значения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правление ошибочного значения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37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7.4.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Исправление ошибочного значения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Обратите внимание, что не только изменилась </w:t>
      </w:r>
      <w:bookmarkStart w:id="24" w:name="keyword18"/>
      <w:bookmarkEnd w:id="24"/>
      <w:r w:rsidRPr="00D92907">
        <w:rPr>
          <w:rStyle w:val="keyword"/>
          <w:i/>
          <w:iCs/>
          <w:color w:val="000000"/>
          <w:sz w:val="28"/>
          <w:szCs w:val="28"/>
        </w:rPr>
        <w:t>раскраска</w:t>
      </w:r>
      <w:r w:rsidRPr="00D92907">
        <w:rPr>
          <w:color w:val="000000"/>
          <w:sz w:val="28"/>
          <w:szCs w:val="28"/>
        </w:rPr>
        <w:t xml:space="preserve"> строки таблицы, но и произошли изменения в отчете, показывающем теперь наличие 33 исключений. Автоматический пересчет работает только в том случае, если сессия работы с аналитическими службами </w:t>
      </w:r>
      <w:proofErr w:type="spellStart"/>
      <w:r w:rsidRPr="00D92907">
        <w:rPr>
          <w:color w:val="000000"/>
          <w:sz w:val="28"/>
          <w:szCs w:val="28"/>
        </w:rPr>
        <w:t>SQLServer</w:t>
      </w:r>
      <w:proofErr w:type="spellEnd"/>
      <w:r w:rsidRPr="00D92907">
        <w:rPr>
          <w:color w:val="000000"/>
          <w:sz w:val="28"/>
          <w:szCs w:val="28"/>
        </w:rPr>
        <w:t xml:space="preserve"> остается открытой. Если </w:t>
      </w:r>
      <w:bookmarkStart w:id="25" w:name="keyword19"/>
      <w:bookmarkEnd w:id="25"/>
      <w:r w:rsidRPr="00D92907">
        <w:rPr>
          <w:rStyle w:val="keyword"/>
          <w:i/>
          <w:iCs/>
          <w:color w:val="000000"/>
          <w:sz w:val="28"/>
          <w:szCs w:val="28"/>
        </w:rPr>
        <w:t>таблица</w:t>
      </w:r>
      <w:r w:rsidRPr="00D92907">
        <w:rPr>
          <w:color w:val="000000"/>
          <w:sz w:val="28"/>
          <w:szCs w:val="28"/>
        </w:rPr>
        <w:t> </w:t>
      </w:r>
      <w:bookmarkStart w:id="26" w:name="keyword20"/>
      <w:bookmarkEnd w:id="26"/>
      <w:proofErr w:type="spellStart"/>
      <w:r w:rsidRPr="00D92907">
        <w:rPr>
          <w:rStyle w:val="keyword"/>
          <w:i/>
          <w:iCs/>
          <w:color w:val="000000"/>
          <w:sz w:val="28"/>
          <w:szCs w:val="28"/>
        </w:rPr>
        <w:t>Excel</w:t>
      </w:r>
      <w:proofErr w:type="spellEnd"/>
      <w:r w:rsidRPr="00D92907">
        <w:rPr>
          <w:color w:val="000000"/>
          <w:sz w:val="28"/>
          <w:szCs w:val="28"/>
        </w:rPr>
        <w:t> была закрыта и снова открыта, то автоматического пересчета не будет (нужно снова провести </w:t>
      </w:r>
      <w:bookmarkStart w:id="27" w:name="keyword21"/>
      <w:bookmarkEnd w:id="27"/>
      <w:r w:rsidRPr="00D92907">
        <w:rPr>
          <w:rStyle w:val="keyword"/>
          <w:i/>
          <w:iCs/>
          <w:color w:val="000000"/>
          <w:sz w:val="28"/>
          <w:szCs w:val="28"/>
        </w:rPr>
        <w:t>анализ</w:t>
      </w:r>
      <w:r w:rsidRPr="00D92907">
        <w:rPr>
          <w:color w:val="000000"/>
          <w:sz w:val="28"/>
          <w:szCs w:val="28"/>
        </w:rPr>
        <w:t>).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Также в описаниях отмечается, что инструмент реагирует только на изменения данных в диапазоне ячеек, использовавшемся при обучении. Если после начала работы инструмента в конец таблицы добавить новые строки, они оцениваться не будут.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Как уже отмечалось выше, если нужно рассматривать только наиболее сильные выбросы, можно увеличить </w:t>
      </w:r>
      <w:bookmarkStart w:id="28" w:name="keyword22"/>
      <w:bookmarkEnd w:id="28"/>
      <w:r w:rsidRPr="00D92907">
        <w:rPr>
          <w:rStyle w:val="keyword"/>
          <w:i/>
          <w:iCs/>
          <w:color w:val="000000"/>
          <w:sz w:val="28"/>
          <w:szCs w:val="28"/>
        </w:rPr>
        <w:t>значение</w:t>
      </w:r>
      <w:r w:rsidRPr="00D92907">
        <w:rPr>
          <w:color w:val="000000"/>
          <w:sz w:val="28"/>
          <w:szCs w:val="28"/>
        </w:rPr>
        <w:t xml:space="preserve"> порога отклонения и инструмент изменит оценки в соответствии с заданным значением </w:t>
      </w:r>
      <w:proofErr w:type="gramStart"/>
      <w:r w:rsidRPr="00D92907">
        <w:rPr>
          <w:color w:val="000000"/>
          <w:sz w:val="28"/>
          <w:szCs w:val="28"/>
        </w:rPr>
        <w:t>(</w:t>
      </w:r>
      <w:hyperlink r:id="rId38" w:anchor="image.7.5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 рис.</w:t>
        </w:r>
        <w:proofErr w:type="gramEnd"/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 xml:space="preserve"> 7.5</w:t>
        </w:r>
      </w:hyperlink>
      <w:r w:rsidRPr="00D92907">
        <w:rPr>
          <w:color w:val="000000"/>
          <w:sz w:val="28"/>
          <w:szCs w:val="28"/>
        </w:rPr>
        <w:t>).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Повторный </w:t>
      </w:r>
      <w:bookmarkStart w:id="29" w:name="keyword23"/>
      <w:bookmarkEnd w:id="29"/>
      <w:r w:rsidRPr="00D92907">
        <w:rPr>
          <w:rStyle w:val="keyword"/>
          <w:i/>
          <w:iCs/>
          <w:color w:val="000000"/>
          <w:sz w:val="28"/>
          <w:szCs w:val="28"/>
        </w:rPr>
        <w:t>запуск</w:t>
      </w:r>
      <w:r w:rsidRPr="00D92907">
        <w:rPr>
          <w:color w:val="000000"/>
          <w:sz w:val="28"/>
          <w:szCs w:val="28"/>
        </w:rPr>
        <w:t xml:space="preserve"> инструмента удалит результаты предыдущего анализа. </w:t>
      </w:r>
      <w:proofErr w:type="spellStart"/>
      <w:proofErr w:type="gramStart"/>
      <w:r w:rsidRPr="00D92907">
        <w:rPr>
          <w:color w:val="000000"/>
          <w:sz w:val="28"/>
          <w:szCs w:val="28"/>
        </w:rPr>
        <w:t>Учитывая,что</w:t>
      </w:r>
      <w:proofErr w:type="spellEnd"/>
      <w:proofErr w:type="gramEnd"/>
      <w:r w:rsidRPr="00D92907">
        <w:rPr>
          <w:color w:val="000000"/>
          <w:sz w:val="28"/>
          <w:szCs w:val="28"/>
        </w:rPr>
        <w:t xml:space="preserve"> проводимые инструментом изменения достаточно </w:t>
      </w:r>
      <w:r w:rsidRPr="00D92907">
        <w:rPr>
          <w:color w:val="000000"/>
          <w:sz w:val="28"/>
          <w:szCs w:val="28"/>
        </w:rPr>
        <w:lastRenderedPageBreak/>
        <w:t>сложны (</w:t>
      </w:r>
      <w:bookmarkStart w:id="30" w:name="keyword24"/>
      <w:bookmarkEnd w:id="30"/>
      <w:r w:rsidRPr="00D92907">
        <w:rPr>
          <w:rStyle w:val="keyword"/>
          <w:i/>
          <w:iCs/>
          <w:color w:val="000000"/>
          <w:sz w:val="28"/>
          <w:szCs w:val="28"/>
        </w:rPr>
        <w:t>раскраска</w:t>
      </w:r>
      <w:r w:rsidRPr="00D92907">
        <w:rPr>
          <w:color w:val="000000"/>
          <w:sz w:val="28"/>
          <w:szCs w:val="28"/>
        </w:rPr>
        <w:t> строк таблицы и т.д.), если нужно удалить результаты работы, рекомендуется запустить повторный </w:t>
      </w:r>
      <w:bookmarkStart w:id="31" w:name="keyword25"/>
      <w:bookmarkEnd w:id="31"/>
      <w:r w:rsidRPr="00D92907">
        <w:rPr>
          <w:rStyle w:val="keyword"/>
          <w:i/>
          <w:iCs/>
          <w:color w:val="000000"/>
          <w:sz w:val="28"/>
          <w:szCs w:val="28"/>
        </w:rPr>
        <w:t>анализ</w:t>
      </w:r>
      <w:r w:rsidRPr="00D92907">
        <w:rPr>
          <w:color w:val="000000"/>
          <w:sz w:val="28"/>
          <w:szCs w:val="28"/>
        </w:rPr>
        <w:t>, согласиться с удалением результатов и потом в окне, аналогичном представленному на </w:t>
      </w:r>
      <w:hyperlink r:id="rId39" w:anchor="image.7.1" w:history="1">
        <w:r w:rsidRPr="00D92907">
          <w:rPr>
            <w:rStyle w:val="a3"/>
            <w:rFonts w:eastAsiaTheme="majorEastAsia"/>
            <w:color w:val="0071A6"/>
            <w:sz w:val="28"/>
            <w:szCs w:val="28"/>
          </w:rPr>
          <w:t>рис. 7.1</w:t>
        </w:r>
      </w:hyperlink>
      <w:r w:rsidRPr="00D92907">
        <w:rPr>
          <w:color w:val="000000"/>
          <w:sz w:val="28"/>
          <w:szCs w:val="28"/>
        </w:rPr>
        <w:t>, нажать кнопку </w:t>
      </w:r>
      <w:proofErr w:type="spellStart"/>
      <w:r w:rsidRPr="00D92907">
        <w:rPr>
          <w:b/>
          <w:bCs/>
          <w:color w:val="000000"/>
          <w:sz w:val="28"/>
          <w:szCs w:val="28"/>
        </w:rPr>
        <w:t>Close</w:t>
      </w:r>
      <w:proofErr w:type="spellEnd"/>
      <w:r w:rsidRPr="00D92907">
        <w:rPr>
          <w:color w:val="000000"/>
          <w:sz w:val="28"/>
          <w:szCs w:val="28"/>
        </w:rPr>
        <w:t>(отказаться от анализа данных).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2" w:name="image.7.5"/>
      <w:bookmarkEnd w:id="32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467350" cy="5905500"/>
            <wp:effectExtent l="0" t="0" r="0" b="0"/>
            <wp:docPr id="1" name="Рисунок 1" descr="Увеличение порога отклонения уменьшает число исключени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величение порога отклонения уменьшает число исключени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2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7.5.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Увеличение порога отклонения уменьшает число исключений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Задание.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Проведите </w:t>
      </w:r>
      <w:bookmarkStart w:id="33" w:name="keyword26"/>
      <w:bookmarkEnd w:id="33"/>
      <w:r w:rsidRPr="00D92907">
        <w:rPr>
          <w:rStyle w:val="keyword"/>
          <w:rFonts w:ascii="Times New Roman" w:hAnsi="Times New Roman" w:cs="Times New Roman"/>
          <w:i/>
          <w:iCs/>
          <w:color w:val="000000"/>
          <w:sz w:val="28"/>
          <w:szCs w:val="28"/>
        </w:rPr>
        <w:t>анализ исключений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для набора данных </w:t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"Клиенты"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и значения порога в 90%. Предложите интерпретацию полученных результатов.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Задание 2.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Проведите </w:t>
      </w:r>
      <w:bookmarkStart w:id="34" w:name="keyword27"/>
      <w:bookmarkEnd w:id="34"/>
      <w:r w:rsidRPr="00D92907">
        <w:rPr>
          <w:rStyle w:val="keyword"/>
          <w:rFonts w:ascii="Times New Roman" w:hAnsi="Times New Roman" w:cs="Times New Roman"/>
          <w:i/>
          <w:iCs/>
          <w:color w:val="000000"/>
          <w:sz w:val="28"/>
          <w:szCs w:val="28"/>
        </w:rPr>
        <w:t>анализ исключений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для набора данных </w:t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"Прогнозирование"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(продажи по месяцам в разных регионах). Предложите интерпретацию полученных результатов.</w:t>
      </w:r>
    </w:p>
    <w:p w:rsidR="003A4FB6" w:rsidRPr="00D92907" w:rsidRDefault="003A4FB6" w:rsidP="00D92907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t>Анализ сценариев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Инструмент </w:t>
      </w:r>
      <w:proofErr w:type="spellStart"/>
      <w:r w:rsidRPr="00D92907">
        <w:rPr>
          <w:b/>
          <w:bCs/>
          <w:color w:val="000000"/>
          <w:sz w:val="28"/>
          <w:szCs w:val="28"/>
        </w:rPr>
        <w:t>Scenario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Analysis</w:t>
      </w:r>
      <w:proofErr w:type="spellEnd"/>
      <w:r w:rsidRPr="00D92907">
        <w:rPr>
          <w:color w:val="000000"/>
          <w:sz w:val="28"/>
          <w:szCs w:val="28"/>
        </w:rPr>
        <w:t> позволяет моделировать влияние, оказываемое изменением одного из параметров (значений одного столбца) на другой, связанный с первым. В основе работы инструмента лежит использование алгоритма </w:t>
      </w:r>
      <w:proofErr w:type="spellStart"/>
      <w:r w:rsidRPr="00D92907">
        <w:rPr>
          <w:b/>
          <w:bCs/>
          <w:color w:val="000000"/>
          <w:sz w:val="28"/>
          <w:szCs w:val="28"/>
        </w:rPr>
        <w:t>Microsoft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Logistic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Regression</w:t>
      </w:r>
      <w:proofErr w:type="spellEnd"/>
      <w:r w:rsidRPr="00D92907">
        <w:rPr>
          <w:color w:val="000000"/>
          <w:sz w:val="28"/>
          <w:szCs w:val="28"/>
        </w:rPr>
        <w:t>. Для формирования временной модели требуется обучающая </w:t>
      </w:r>
      <w:bookmarkStart w:id="35" w:name="keyword28"/>
      <w:bookmarkEnd w:id="35"/>
      <w:r w:rsidRPr="00D92907">
        <w:rPr>
          <w:rStyle w:val="keyword"/>
          <w:rFonts w:eastAsiaTheme="majorEastAsia"/>
          <w:i/>
          <w:iCs/>
          <w:color w:val="000000"/>
          <w:sz w:val="28"/>
          <w:szCs w:val="28"/>
        </w:rPr>
        <w:t>выборка</w:t>
      </w:r>
      <w:r w:rsidRPr="00D92907">
        <w:rPr>
          <w:color w:val="000000"/>
          <w:sz w:val="28"/>
          <w:szCs w:val="28"/>
        </w:rPr>
        <w:t>, содержащая не менее 50 записей [</w:t>
      </w:r>
      <w:hyperlink r:id="rId43" w:anchor="literature.3" w:history="1">
        <w:r w:rsidRPr="00D92907">
          <w:rPr>
            <w:rStyle w:val="a3"/>
            <w:color w:val="0071A6"/>
            <w:sz w:val="28"/>
            <w:szCs w:val="28"/>
          </w:rPr>
          <w:t>3</w:t>
        </w:r>
      </w:hyperlink>
      <w:r w:rsidRPr="00D92907">
        <w:rPr>
          <w:color w:val="000000"/>
          <w:sz w:val="28"/>
          <w:szCs w:val="28"/>
        </w:rPr>
        <w:t>].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Инструмент </w:t>
      </w:r>
      <w:proofErr w:type="spellStart"/>
      <w:r w:rsidRPr="00D92907">
        <w:rPr>
          <w:b/>
          <w:bCs/>
          <w:color w:val="000000"/>
          <w:sz w:val="28"/>
          <w:szCs w:val="28"/>
        </w:rPr>
        <w:t>Scenario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Analysis</w:t>
      </w:r>
      <w:proofErr w:type="spellEnd"/>
      <w:r w:rsidRPr="00D92907">
        <w:rPr>
          <w:color w:val="000000"/>
          <w:sz w:val="28"/>
          <w:szCs w:val="28"/>
        </w:rPr>
        <w:t> включает две составные части - </w:t>
      </w:r>
      <w:r w:rsidRPr="00D92907">
        <w:rPr>
          <w:b/>
          <w:bCs/>
          <w:color w:val="000000"/>
          <w:sz w:val="28"/>
          <w:szCs w:val="28"/>
        </w:rPr>
        <w:t>"Анализ сценария поиска решений" (</w:t>
      </w:r>
      <w:proofErr w:type="spellStart"/>
      <w:r w:rsidRPr="00D92907">
        <w:rPr>
          <w:b/>
          <w:bCs/>
          <w:color w:val="000000"/>
          <w:sz w:val="28"/>
          <w:szCs w:val="28"/>
        </w:rPr>
        <w:t>GoalSeek</w:t>
      </w:r>
      <w:proofErr w:type="spellEnd"/>
      <w:r w:rsidRPr="00D92907">
        <w:rPr>
          <w:b/>
          <w:bCs/>
          <w:color w:val="000000"/>
          <w:sz w:val="28"/>
          <w:szCs w:val="28"/>
        </w:rPr>
        <w:t>)</w:t>
      </w:r>
      <w:r w:rsidRPr="00D92907">
        <w:rPr>
          <w:color w:val="000000"/>
          <w:sz w:val="28"/>
          <w:szCs w:val="28"/>
        </w:rPr>
        <w:t> и </w:t>
      </w:r>
      <w:r w:rsidRPr="00D92907">
        <w:rPr>
          <w:b/>
          <w:bCs/>
          <w:color w:val="000000"/>
          <w:sz w:val="28"/>
          <w:szCs w:val="28"/>
        </w:rPr>
        <w:t>"Анализ возможных вариантов"("</w:t>
      </w:r>
      <w:proofErr w:type="spellStart"/>
      <w:r w:rsidRPr="00D92907">
        <w:rPr>
          <w:b/>
          <w:bCs/>
          <w:color w:val="000000"/>
          <w:sz w:val="28"/>
          <w:szCs w:val="28"/>
        </w:rPr>
        <w:t>What-If</w:t>
      </w:r>
      <w:proofErr w:type="spellEnd"/>
      <w:r w:rsidRPr="00D92907">
        <w:rPr>
          <w:b/>
          <w:bCs/>
          <w:color w:val="000000"/>
          <w:sz w:val="28"/>
          <w:szCs w:val="28"/>
        </w:rPr>
        <w:t>")</w:t>
      </w:r>
      <w:r w:rsidRPr="00D92907">
        <w:rPr>
          <w:color w:val="000000"/>
          <w:sz w:val="28"/>
          <w:szCs w:val="28"/>
        </w:rPr>
        <w:t>.</w:t>
      </w:r>
    </w:p>
    <w:p w:rsidR="003A4FB6" w:rsidRPr="00D92907" w:rsidRDefault="003A4FB6" w:rsidP="00D92907">
      <w:pPr>
        <w:pStyle w:val="4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sect4"/>
      <w:bookmarkEnd w:id="36"/>
      <w:r w:rsidRPr="00D92907">
        <w:rPr>
          <w:rFonts w:ascii="Times New Roman" w:hAnsi="Times New Roman" w:cs="Times New Roman"/>
          <w:color w:val="000000"/>
          <w:sz w:val="28"/>
          <w:szCs w:val="28"/>
        </w:rPr>
        <w:t>"Анализ сценария поиска решений" (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GoalSeek</w:t>
      </w:r>
      <w:proofErr w:type="spellEnd"/>
      <w:r w:rsidRPr="00D9290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Использование инструмента </w:t>
      </w:r>
      <w:proofErr w:type="spellStart"/>
      <w:r w:rsidRPr="00D92907">
        <w:rPr>
          <w:b/>
          <w:bCs/>
          <w:color w:val="000000"/>
          <w:sz w:val="28"/>
          <w:szCs w:val="28"/>
        </w:rPr>
        <w:t>GoalSeek</w:t>
      </w:r>
      <w:proofErr w:type="spellEnd"/>
      <w:r w:rsidRPr="00D92907">
        <w:rPr>
          <w:color w:val="000000"/>
          <w:sz w:val="28"/>
          <w:szCs w:val="28"/>
        </w:rPr>
        <w:t> позволяет оценить, сможем ли мы достичь желаемого значения в целевом столбце, меняя значения выбранного параметра. Инструмент позволяет провести анализ как для одной записи, так и для всей таблицы.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Используя этот инструмент надо быть готовым, что не для всех вариантов запроса может быть получен ответ. Это может быть связано с тем, что в исходных данных нет интересующих нас сочетаний. Также могут быть проблемы из-за типов данных.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Кроме того, нельзя забывать, что запрос нужно формировать с учетом знаний о предметной области. Например, можно запросить систему, если человек хочет увеличить годовой доход на 20 процентов, надо ли ему приобретать велосипед. И даже получить какой-то ответ. Но понятно, что в такой постановке сам вопрос является бессмысленным.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Пусть мы хотим узнать, как будет влиять образование на уровень достатка человека. Сначала проведем анализ для одной записи. Например, нас интересует клиент с идентификатором </w:t>
      </w:r>
      <w:r w:rsidRPr="00D92907">
        <w:rPr>
          <w:b/>
          <w:bCs/>
          <w:color w:val="000000"/>
          <w:sz w:val="28"/>
          <w:szCs w:val="28"/>
        </w:rPr>
        <w:t>12496</w:t>
      </w:r>
      <w:r w:rsidRPr="00D92907">
        <w:rPr>
          <w:color w:val="000000"/>
          <w:sz w:val="28"/>
          <w:szCs w:val="28"/>
        </w:rPr>
        <w:t xml:space="preserve"> (первая запись в наборе </w:t>
      </w:r>
      <w:r w:rsidRPr="00D92907">
        <w:rPr>
          <w:color w:val="000000"/>
          <w:sz w:val="28"/>
          <w:szCs w:val="28"/>
        </w:rPr>
        <w:lastRenderedPageBreak/>
        <w:t>данных</w:t>
      </w:r>
      <w:proofErr w:type="gramStart"/>
      <w:r w:rsidRPr="00D92907">
        <w:rPr>
          <w:color w:val="000000"/>
          <w:sz w:val="28"/>
          <w:szCs w:val="28"/>
        </w:rPr>
        <w:t>).Откройте</w:t>
      </w:r>
      <w:proofErr w:type="gramEnd"/>
      <w:r w:rsidRPr="00D92907">
        <w:rPr>
          <w:color w:val="000000"/>
          <w:sz w:val="28"/>
          <w:szCs w:val="28"/>
        </w:rPr>
        <w:t xml:space="preserve"> набор данных </w:t>
      </w:r>
      <w:r w:rsidRPr="00D92907">
        <w:rPr>
          <w:b/>
          <w:bCs/>
          <w:color w:val="000000"/>
          <w:sz w:val="28"/>
          <w:szCs w:val="28"/>
        </w:rPr>
        <w:t>"Клиенты"</w:t>
      </w:r>
      <w:r w:rsidRPr="00D92907">
        <w:rPr>
          <w:color w:val="000000"/>
          <w:sz w:val="28"/>
          <w:szCs w:val="28"/>
        </w:rPr>
        <w:t> и на вкладке </w:t>
      </w:r>
      <w:proofErr w:type="spellStart"/>
      <w:r w:rsidRPr="00D92907">
        <w:rPr>
          <w:b/>
          <w:bCs/>
          <w:color w:val="000000"/>
          <w:sz w:val="28"/>
          <w:szCs w:val="28"/>
        </w:rPr>
        <w:t>Analysis</w:t>
      </w:r>
      <w:proofErr w:type="spellEnd"/>
      <w:r w:rsidRPr="00D92907">
        <w:rPr>
          <w:color w:val="000000"/>
          <w:sz w:val="28"/>
          <w:szCs w:val="28"/>
        </w:rPr>
        <w:t> выберите </w:t>
      </w:r>
      <w:proofErr w:type="spellStart"/>
      <w:r w:rsidRPr="00D92907">
        <w:rPr>
          <w:b/>
          <w:bCs/>
          <w:color w:val="000000"/>
          <w:sz w:val="28"/>
          <w:szCs w:val="28"/>
        </w:rPr>
        <w:t>ScenarioAnalysis</w:t>
      </w:r>
      <w:proofErr w:type="spellEnd"/>
      <w:r w:rsidRPr="00D92907">
        <w:rPr>
          <w:b/>
          <w:bCs/>
          <w:color w:val="000000"/>
          <w:sz w:val="28"/>
          <w:szCs w:val="28"/>
        </w:rPr>
        <w:t>-&gt;</w:t>
      </w:r>
      <w:proofErr w:type="spellStart"/>
      <w:r w:rsidRPr="00D92907">
        <w:rPr>
          <w:b/>
          <w:bCs/>
          <w:color w:val="000000"/>
          <w:sz w:val="28"/>
          <w:szCs w:val="28"/>
        </w:rPr>
        <w:t>GoalSeek</w:t>
      </w:r>
      <w:proofErr w:type="spellEnd"/>
      <w:r w:rsidRPr="00D92907">
        <w:rPr>
          <w:color w:val="000000"/>
          <w:sz w:val="28"/>
          <w:szCs w:val="28"/>
        </w:rPr>
        <w:t> (</w:t>
      </w:r>
      <w:hyperlink r:id="rId44" w:anchor="image.7.6" w:history="1">
        <w:r w:rsidRPr="00D92907">
          <w:rPr>
            <w:rStyle w:val="a3"/>
            <w:color w:val="0071A6"/>
            <w:sz w:val="28"/>
            <w:szCs w:val="28"/>
          </w:rPr>
          <w:t> рис. 7.6</w:t>
        </w:r>
      </w:hyperlink>
      <w:r w:rsidRPr="00D92907">
        <w:rPr>
          <w:color w:val="000000"/>
          <w:sz w:val="28"/>
          <w:szCs w:val="28"/>
        </w:rPr>
        <w:t>).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7" w:name="image.7.6"/>
      <w:bookmarkEnd w:id="37"/>
      <w:r w:rsidRPr="00D9290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09675" cy="1562100"/>
            <wp:effectExtent l="0" t="0" r="9525" b="0"/>
            <wp:docPr id="13" name="Рисунок 13" descr="Выбор инструмента GoalS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бор инструмента GoalSe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7.6.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Выбор инструмента 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GoalSeek</w:t>
      </w:r>
      <w:proofErr w:type="spellEnd"/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 xml:space="preserve">В окне параметров </w:t>
      </w:r>
      <w:proofErr w:type="gramStart"/>
      <w:r w:rsidRPr="00D92907">
        <w:rPr>
          <w:color w:val="000000"/>
          <w:sz w:val="28"/>
          <w:szCs w:val="28"/>
        </w:rPr>
        <w:t>(</w:t>
      </w:r>
      <w:hyperlink r:id="rId46" w:anchor="image.7.7" w:history="1">
        <w:r w:rsidRPr="00D92907">
          <w:rPr>
            <w:rStyle w:val="a3"/>
            <w:color w:val="0071A6"/>
            <w:sz w:val="28"/>
            <w:szCs w:val="28"/>
          </w:rPr>
          <w:t> рис.</w:t>
        </w:r>
        <w:proofErr w:type="gramEnd"/>
        <w:r w:rsidRPr="00D92907">
          <w:rPr>
            <w:rStyle w:val="a3"/>
            <w:color w:val="0071A6"/>
            <w:sz w:val="28"/>
            <w:szCs w:val="28"/>
          </w:rPr>
          <w:t xml:space="preserve"> 7.7</w:t>
        </w:r>
      </w:hyperlink>
      <w:r w:rsidRPr="00D92907">
        <w:rPr>
          <w:color w:val="000000"/>
          <w:sz w:val="28"/>
          <w:szCs w:val="28"/>
        </w:rPr>
        <w:t>) укажем целевой столбец - </w:t>
      </w:r>
      <w:r w:rsidRPr="00D92907">
        <w:rPr>
          <w:b/>
          <w:bCs/>
          <w:color w:val="000000"/>
          <w:sz w:val="28"/>
          <w:szCs w:val="28"/>
        </w:rPr>
        <w:t>"Доход"</w:t>
      </w:r>
      <w:r w:rsidRPr="00D92907">
        <w:rPr>
          <w:color w:val="000000"/>
          <w:sz w:val="28"/>
          <w:szCs w:val="28"/>
        </w:rPr>
        <w:t>, а также желаемое значение - </w:t>
      </w:r>
      <w:r w:rsidRPr="00D92907">
        <w:rPr>
          <w:b/>
          <w:bCs/>
          <w:color w:val="000000"/>
          <w:sz w:val="28"/>
          <w:szCs w:val="28"/>
        </w:rPr>
        <w:t>125%</w:t>
      </w:r>
      <w:r w:rsidRPr="00D92907">
        <w:rPr>
          <w:color w:val="000000"/>
          <w:sz w:val="28"/>
          <w:szCs w:val="28"/>
        </w:rPr>
        <w:t xml:space="preserve"> от текущего. В этом случае инструмент считает успешным результат, который не меньше заданного (в нашем </w:t>
      </w:r>
      <w:proofErr w:type="gramStart"/>
      <w:r w:rsidRPr="00D92907">
        <w:rPr>
          <w:color w:val="000000"/>
          <w:sz w:val="28"/>
          <w:szCs w:val="28"/>
        </w:rPr>
        <w:t>примере </w:t>
      </w:r>
      <w:r w:rsidRPr="00D92907">
        <w:rPr>
          <w:noProof/>
          <w:color w:val="000000"/>
          <w:sz w:val="28"/>
          <w:szCs w:val="28"/>
        </w:rPr>
        <w:drawing>
          <wp:inline distT="0" distB="0" distL="0" distR="0">
            <wp:extent cx="1971675" cy="209550"/>
            <wp:effectExtent l="0" t="0" r="9525" b="0"/>
            <wp:docPr id="12" name="Рисунок 12" descr="40000 \times 1,25 = 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000 \times 1,25 = 500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907">
        <w:rPr>
          <w:color w:val="000000"/>
          <w:sz w:val="28"/>
          <w:szCs w:val="28"/>
        </w:rPr>
        <w:t> и</w:t>
      </w:r>
      <w:proofErr w:type="gramEnd"/>
      <w:r w:rsidRPr="00D92907">
        <w:rPr>
          <w:color w:val="000000"/>
          <w:sz w:val="28"/>
          <w:szCs w:val="28"/>
        </w:rPr>
        <w:t xml:space="preserve"> более). Если задаваемое значение меньше 100%, то успешным считается результат, который не больше заданного. Также можно указать точное значение и диапазон (выбрав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Inrange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). Для значений, не являющихся числовыми, варианты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Percentage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и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Inrange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будут неактивны. Для достижения искомого значения будем менять столбец </w:t>
      </w:r>
      <w:r w:rsidRPr="00D92907">
        <w:rPr>
          <w:b/>
          <w:bCs/>
          <w:color w:val="000000"/>
          <w:sz w:val="28"/>
          <w:szCs w:val="28"/>
        </w:rPr>
        <w:t>"Образование"</w:t>
      </w:r>
      <w:r w:rsidRPr="00D92907">
        <w:rPr>
          <w:color w:val="000000"/>
          <w:sz w:val="28"/>
          <w:szCs w:val="28"/>
        </w:rPr>
        <w:t>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8" w:name="image.7.7"/>
      <w:bookmarkEnd w:id="38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905500" cy="3048000"/>
            <wp:effectExtent l="0" t="0" r="0" b="0"/>
            <wp:docPr id="11" name="Рисунок 11" descr="Настройка параметров для GoalSeek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ройка параметров для GoalSeek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hyperlink r:id="rId50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7.7.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Настройка параметров для 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GoalSeek</w:t>
      </w:r>
      <w:proofErr w:type="spellEnd"/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Перейдя по ссылке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Choose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columns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to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be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used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for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analysis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, отметим, что при анализе в рассмотрение не берем столбцы </w:t>
      </w:r>
      <w:r w:rsidRPr="00D92907">
        <w:rPr>
          <w:b/>
          <w:bCs/>
          <w:color w:val="000000"/>
          <w:sz w:val="28"/>
          <w:szCs w:val="28"/>
        </w:rPr>
        <w:t>"ID"</w:t>
      </w:r>
      <w:r w:rsidRPr="00D92907">
        <w:rPr>
          <w:color w:val="000000"/>
          <w:sz w:val="28"/>
          <w:szCs w:val="28"/>
        </w:rPr>
        <w:t>, </w:t>
      </w:r>
      <w:r w:rsidRPr="00D92907">
        <w:rPr>
          <w:b/>
          <w:bCs/>
          <w:color w:val="000000"/>
          <w:sz w:val="28"/>
          <w:szCs w:val="28"/>
        </w:rPr>
        <w:t>"Дети"</w:t>
      </w:r>
      <w:r w:rsidRPr="00D92907">
        <w:rPr>
          <w:color w:val="000000"/>
          <w:sz w:val="28"/>
          <w:szCs w:val="28"/>
        </w:rPr>
        <w:t>, </w:t>
      </w:r>
      <w:r w:rsidRPr="00D92907">
        <w:rPr>
          <w:b/>
          <w:bCs/>
          <w:color w:val="000000"/>
          <w:sz w:val="28"/>
          <w:szCs w:val="28"/>
        </w:rPr>
        <w:t>"Расстояние до работы"</w:t>
      </w:r>
      <w:r w:rsidRPr="00D92907">
        <w:rPr>
          <w:color w:val="000000"/>
          <w:sz w:val="28"/>
          <w:szCs w:val="28"/>
        </w:rPr>
        <w:t>, </w:t>
      </w:r>
      <w:r w:rsidRPr="00D92907">
        <w:rPr>
          <w:b/>
          <w:bCs/>
          <w:color w:val="000000"/>
          <w:sz w:val="28"/>
          <w:szCs w:val="28"/>
        </w:rPr>
        <w:t xml:space="preserve">"Приобрел </w:t>
      </w:r>
      <w:proofErr w:type="spellStart"/>
      <w:r w:rsidRPr="00D92907">
        <w:rPr>
          <w:b/>
          <w:bCs/>
          <w:color w:val="000000"/>
          <w:sz w:val="28"/>
          <w:szCs w:val="28"/>
        </w:rPr>
        <w:t>велосипед</w:t>
      </w:r>
      <w:proofErr w:type="gramStart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.После</w:t>
      </w:r>
      <w:proofErr w:type="spellEnd"/>
      <w:proofErr w:type="gramEnd"/>
      <w:r w:rsidRPr="00D92907">
        <w:rPr>
          <w:color w:val="000000"/>
          <w:sz w:val="28"/>
          <w:szCs w:val="28"/>
        </w:rPr>
        <w:t xml:space="preserve"> закрытия окна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Advanced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Columns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Selection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стоит еще раз проверить настройки в секции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Goaltoseek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- иногда при переходе между окнами переключатель между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Exactly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,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Percentage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и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Inrange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</w:t>
      </w:r>
      <w:proofErr w:type="spellStart"/>
      <w:r w:rsidRPr="00D92907">
        <w:rPr>
          <w:color w:val="000000"/>
          <w:sz w:val="28"/>
          <w:szCs w:val="28"/>
        </w:rPr>
        <w:t>сбрасываетсяв</w:t>
      </w:r>
      <w:proofErr w:type="spellEnd"/>
      <w:r w:rsidRPr="00D92907">
        <w:rPr>
          <w:color w:val="000000"/>
          <w:sz w:val="28"/>
          <w:szCs w:val="28"/>
        </w:rPr>
        <w:t xml:space="preserve"> значение по умолчанию (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Exactly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)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9" w:name="image.7.8"/>
      <w:bookmarkEnd w:id="39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4772025" cy="5905500"/>
            <wp:effectExtent l="0" t="0" r="9525" b="0"/>
            <wp:docPr id="10" name="Рисунок 10" descr="Результат анализа для одной строки - решение найдено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ьтат анализа для одной строки - решение найдено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53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7.8.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Результат анализа для одной строки - решение найдено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Результат анализа, выполненного по нажатию кнопки </w:t>
      </w:r>
      <w:proofErr w:type="spellStart"/>
      <w:r w:rsidRPr="00D92907">
        <w:rPr>
          <w:b/>
          <w:bCs/>
          <w:color w:val="000000"/>
          <w:sz w:val="28"/>
          <w:szCs w:val="28"/>
        </w:rPr>
        <w:t>Run</w:t>
      </w:r>
      <w:proofErr w:type="spellEnd"/>
      <w:r w:rsidRPr="00D92907">
        <w:rPr>
          <w:color w:val="000000"/>
          <w:sz w:val="28"/>
          <w:szCs w:val="28"/>
        </w:rPr>
        <w:t>, представлен на </w:t>
      </w:r>
      <w:hyperlink r:id="rId54" w:anchor="image.7.8" w:history="1">
        <w:r w:rsidRPr="00D92907">
          <w:rPr>
            <w:rStyle w:val="a3"/>
            <w:color w:val="0071A6"/>
            <w:sz w:val="28"/>
            <w:szCs w:val="28"/>
          </w:rPr>
          <w:t>рис. 7.8</w:t>
        </w:r>
      </w:hyperlink>
      <w:r w:rsidRPr="00D92907">
        <w:rPr>
          <w:color w:val="000000"/>
          <w:sz w:val="28"/>
          <w:szCs w:val="28"/>
        </w:rPr>
        <w:t>. Для выбранной строки найден шаблон, рекомендующий для параметра </w:t>
      </w:r>
      <w:r w:rsidRPr="00D92907">
        <w:rPr>
          <w:b/>
          <w:bCs/>
          <w:color w:val="000000"/>
          <w:sz w:val="28"/>
          <w:szCs w:val="28"/>
        </w:rPr>
        <w:t>"Образование"</w:t>
      </w:r>
      <w:r w:rsidRPr="00D92907">
        <w:rPr>
          <w:color w:val="000000"/>
          <w:sz w:val="28"/>
          <w:szCs w:val="28"/>
        </w:rPr>
        <w:t> значение </w:t>
      </w:r>
      <w:r w:rsidRPr="00D92907">
        <w:rPr>
          <w:b/>
          <w:bCs/>
          <w:color w:val="000000"/>
          <w:sz w:val="28"/>
          <w:szCs w:val="28"/>
        </w:rPr>
        <w:t>"Неоконченное высшее"</w:t>
      </w:r>
      <w:r w:rsidRPr="00D92907">
        <w:rPr>
          <w:color w:val="000000"/>
          <w:sz w:val="28"/>
          <w:szCs w:val="28"/>
        </w:rPr>
        <w:t>. При этом уровень достоверности - </w:t>
      </w:r>
      <w:proofErr w:type="spellStart"/>
      <w:proofErr w:type="gramStart"/>
      <w:r w:rsidRPr="00D92907">
        <w:rPr>
          <w:b/>
          <w:bCs/>
          <w:color w:val="000000"/>
          <w:sz w:val="28"/>
          <w:szCs w:val="28"/>
        </w:rPr>
        <w:t>Confidence</w:t>
      </w:r>
      <w:proofErr w:type="spellEnd"/>
      <w:r w:rsidRPr="00D92907">
        <w:rPr>
          <w:color w:val="000000"/>
          <w:sz w:val="28"/>
          <w:szCs w:val="28"/>
        </w:rPr>
        <w:t>(</w:t>
      </w:r>
      <w:proofErr w:type="gramEnd"/>
      <w:r w:rsidRPr="00D92907">
        <w:rPr>
          <w:color w:val="000000"/>
          <w:sz w:val="28"/>
          <w:szCs w:val="28"/>
        </w:rPr>
        <w:t>иногда верхняя часть надписи затирается, как на рисунке), оценивается как очень низкий (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Very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low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).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lastRenderedPageBreak/>
        <w:t>Если прейти на следующую строку и снова нажать </w:t>
      </w:r>
      <w:proofErr w:type="spellStart"/>
      <w:r w:rsidRPr="00D92907">
        <w:rPr>
          <w:b/>
          <w:bCs/>
          <w:color w:val="000000"/>
          <w:sz w:val="28"/>
          <w:szCs w:val="28"/>
        </w:rPr>
        <w:t>Run</w:t>
      </w:r>
      <w:proofErr w:type="spellEnd"/>
      <w:r w:rsidRPr="00D92907">
        <w:rPr>
          <w:color w:val="000000"/>
          <w:sz w:val="28"/>
          <w:szCs w:val="28"/>
        </w:rPr>
        <w:t xml:space="preserve">, получим результат для новых данных </w:t>
      </w:r>
      <w:proofErr w:type="gramStart"/>
      <w:r w:rsidRPr="00D92907">
        <w:rPr>
          <w:color w:val="000000"/>
          <w:sz w:val="28"/>
          <w:szCs w:val="28"/>
        </w:rPr>
        <w:t>(</w:t>
      </w:r>
      <w:hyperlink r:id="rId55" w:anchor="image.7.9" w:history="1">
        <w:r w:rsidRPr="00D92907">
          <w:rPr>
            <w:rStyle w:val="a3"/>
            <w:color w:val="0071A6"/>
            <w:sz w:val="28"/>
            <w:szCs w:val="28"/>
          </w:rPr>
          <w:t> рис.</w:t>
        </w:r>
        <w:proofErr w:type="gramEnd"/>
        <w:r w:rsidRPr="00D92907">
          <w:rPr>
            <w:rStyle w:val="a3"/>
            <w:color w:val="0071A6"/>
            <w:sz w:val="28"/>
            <w:szCs w:val="28"/>
          </w:rPr>
          <w:t xml:space="preserve"> 7.9</w:t>
        </w:r>
      </w:hyperlink>
      <w:r w:rsidRPr="00D92907">
        <w:rPr>
          <w:color w:val="000000"/>
          <w:sz w:val="28"/>
          <w:szCs w:val="28"/>
        </w:rPr>
        <w:t>). В этом случае, подходящего решения не было найдено, и был предложен наиболее близкий вариант.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image.7.9"/>
      <w:bookmarkEnd w:id="40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4772025" cy="5905500"/>
            <wp:effectExtent l="0" t="0" r="9525" b="0"/>
            <wp:docPr id="9" name="Рисунок 9" descr="Результат анализа для одной строки - решение не найдено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анализа для одной строки - решение не найдено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58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7.9.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Результат анализа для одной строки - решение не найдено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1" w:name="image.7.10"/>
      <w:bookmarkEnd w:id="41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5905500" cy="2714625"/>
            <wp:effectExtent l="0" t="0" r="0" b="9525"/>
            <wp:docPr id="8" name="Рисунок 8" descr="Анализ для всей таблицы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ализ для всей таблицы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61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7.10.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Анализ для всей таблицы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А если в секции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Specify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Rowor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Table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 установить переключатель в </w:t>
      </w:r>
      <w:r w:rsidRPr="00D92907">
        <w:rPr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b/>
          <w:bCs/>
          <w:color w:val="000000"/>
          <w:sz w:val="28"/>
          <w:szCs w:val="28"/>
        </w:rPr>
        <w:t>Entire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table</w:t>
      </w:r>
      <w:proofErr w:type="spellEnd"/>
      <w:r w:rsidRPr="00D92907">
        <w:rPr>
          <w:b/>
          <w:bCs/>
          <w:color w:val="000000"/>
          <w:sz w:val="28"/>
          <w:szCs w:val="28"/>
        </w:rPr>
        <w:t>"</w:t>
      </w:r>
      <w:r w:rsidRPr="00D92907">
        <w:rPr>
          <w:color w:val="000000"/>
          <w:sz w:val="28"/>
          <w:szCs w:val="28"/>
        </w:rPr>
        <w:t>, то сценарии будут посчитаны для всех строк (</w:t>
      </w:r>
      <w:hyperlink r:id="rId62" w:anchor="image.7.10" w:history="1">
        <w:r w:rsidRPr="00D92907">
          <w:rPr>
            <w:rStyle w:val="a3"/>
            <w:color w:val="0071A6"/>
            <w:sz w:val="28"/>
            <w:szCs w:val="28"/>
          </w:rPr>
          <w:t>рис. 7.10</w:t>
        </w:r>
      </w:hyperlink>
      <w:r w:rsidRPr="00D92907">
        <w:rPr>
          <w:color w:val="000000"/>
          <w:sz w:val="28"/>
          <w:szCs w:val="28"/>
        </w:rPr>
        <w:t>). Результаты будут указаны в двух столбцах, добавленных в исходную таблицу. Для тех строк, которые отмечены крестиком в красном круге, соответствующего желаемому сценарию шаблона найдено не было.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Задание.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Проведите анализ для отдельной строки и таблицы, аналогичный описанному выше. Прокомментируйте результаты.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Примечание.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Запуск процедуры анализа для ряда других комбинаций столбцов (например - целевой столбец "покупка велосипеда" = "да", независимая переменная - "расстояние до работы") приводит к ошибке </w:t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"</w:t>
      </w:r>
      <w:proofErr w:type="spellStart"/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Query</w:t>
      </w:r>
      <w:proofErr w:type="spellEnd"/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(1, 50) Синтаксический анализатор: Неверный синтаксис "</w:t>
      </w:r>
      <w:proofErr w:type="spellStart"/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value</w:t>
      </w:r>
      <w:proofErr w:type="spellEnd"/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"."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, видимо связанной с некорректной обработкой некоторых типов данных.</w:t>
      </w:r>
    </w:p>
    <w:p w:rsidR="003A4FB6" w:rsidRPr="00D92907" w:rsidRDefault="003A4FB6" w:rsidP="00D92907">
      <w:pPr>
        <w:pStyle w:val="4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2" w:name="sect5"/>
      <w:bookmarkEnd w:id="42"/>
      <w:r w:rsidRPr="00D92907">
        <w:rPr>
          <w:rFonts w:ascii="Times New Roman" w:hAnsi="Times New Roman" w:cs="Times New Roman"/>
          <w:color w:val="000000"/>
          <w:sz w:val="28"/>
          <w:szCs w:val="28"/>
        </w:rPr>
        <w:t>"Анализ возможных вариантов"("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What-If</w:t>
      </w:r>
      <w:proofErr w:type="spellEnd"/>
      <w:r w:rsidRPr="00D92907">
        <w:rPr>
          <w:rFonts w:ascii="Times New Roman" w:hAnsi="Times New Roman" w:cs="Times New Roman"/>
          <w:color w:val="000000"/>
          <w:sz w:val="28"/>
          <w:szCs w:val="28"/>
        </w:rPr>
        <w:t>")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Инструмент </w:t>
      </w:r>
      <w:proofErr w:type="spellStart"/>
      <w:r w:rsidRPr="00D92907">
        <w:rPr>
          <w:b/>
          <w:bCs/>
          <w:color w:val="000000"/>
          <w:sz w:val="28"/>
          <w:szCs w:val="28"/>
        </w:rPr>
        <w:t>What-If</w:t>
      </w:r>
      <w:proofErr w:type="spellEnd"/>
      <w:r w:rsidRPr="00D92907">
        <w:rPr>
          <w:color w:val="000000"/>
          <w:sz w:val="28"/>
          <w:szCs w:val="28"/>
        </w:rPr>
        <w:t> позволяет решить обратную по отношению к </w:t>
      </w:r>
      <w:proofErr w:type="spellStart"/>
      <w:r w:rsidRPr="00D92907">
        <w:rPr>
          <w:b/>
          <w:bCs/>
          <w:color w:val="000000"/>
          <w:sz w:val="28"/>
          <w:szCs w:val="28"/>
        </w:rPr>
        <w:t>GoalSeek</w:t>
      </w:r>
      <w:proofErr w:type="spellEnd"/>
      <w:r w:rsidRPr="00D92907">
        <w:rPr>
          <w:color w:val="000000"/>
          <w:sz w:val="28"/>
          <w:szCs w:val="28"/>
        </w:rPr>
        <w:t> задачу: оценить значение целевой переменной при определенном изменении заданного параметра.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 xml:space="preserve">Например, можно оценить, как изменился бы уровень дохода человека, если бы повысился его уровень образования. Перейдем на запись с </w:t>
      </w:r>
      <w:r w:rsidRPr="00D92907">
        <w:rPr>
          <w:color w:val="000000"/>
          <w:sz w:val="28"/>
          <w:szCs w:val="28"/>
        </w:rPr>
        <w:lastRenderedPageBreak/>
        <w:t>идентификатором </w:t>
      </w:r>
      <w:r w:rsidRPr="00D92907">
        <w:rPr>
          <w:b/>
          <w:bCs/>
          <w:color w:val="000000"/>
          <w:sz w:val="28"/>
          <w:szCs w:val="28"/>
        </w:rPr>
        <w:t>12697</w:t>
      </w:r>
      <w:r w:rsidRPr="00D92907">
        <w:rPr>
          <w:color w:val="000000"/>
          <w:sz w:val="28"/>
          <w:szCs w:val="28"/>
        </w:rPr>
        <w:t> и запустим инструмент: </w:t>
      </w:r>
      <w:proofErr w:type="spellStart"/>
      <w:r w:rsidRPr="00D92907">
        <w:rPr>
          <w:b/>
          <w:bCs/>
          <w:color w:val="000000"/>
          <w:sz w:val="28"/>
          <w:szCs w:val="28"/>
        </w:rPr>
        <w:t>Scenario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Analysis</w:t>
      </w:r>
      <w:proofErr w:type="spellEnd"/>
      <w:proofErr w:type="gramStart"/>
      <w:r w:rsidRPr="00D92907">
        <w:rPr>
          <w:b/>
          <w:bCs/>
          <w:color w:val="000000"/>
          <w:sz w:val="28"/>
          <w:szCs w:val="28"/>
        </w:rPr>
        <w:t>-&gt;</w:t>
      </w:r>
      <w:proofErr w:type="spellStart"/>
      <w:r w:rsidRPr="00D92907">
        <w:rPr>
          <w:b/>
          <w:bCs/>
          <w:color w:val="000000"/>
          <w:sz w:val="28"/>
          <w:szCs w:val="28"/>
        </w:rPr>
        <w:t>What</w:t>
      </w:r>
      <w:proofErr w:type="gramEnd"/>
      <w:r w:rsidRPr="00D92907">
        <w:rPr>
          <w:b/>
          <w:bCs/>
          <w:color w:val="000000"/>
          <w:sz w:val="28"/>
          <w:szCs w:val="28"/>
        </w:rPr>
        <w:t>-If</w:t>
      </w:r>
      <w:proofErr w:type="spellEnd"/>
      <w:r w:rsidRPr="00D92907">
        <w:rPr>
          <w:color w:val="000000"/>
          <w:sz w:val="28"/>
          <w:szCs w:val="28"/>
        </w:rPr>
        <w:t>. Укажем параметры сценария: образование меняется на </w:t>
      </w:r>
      <w:r w:rsidRPr="00D92907">
        <w:rPr>
          <w:b/>
          <w:bCs/>
          <w:color w:val="000000"/>
          <w:sz w:val="28"/>
          <w:szCs w:val="28"/>
        </w:rPr>
        <w:t>"Высшее"</w:t>
      </w:r>
      <w:r w:rsidRPr="00D92907">
        <w:rPr>
          <w:color w:val="000000"/>
          <w:sz w:val="28"/>
          <w:szCs w:val="28"/>
        </w:rPr>
        <w:t> и целевой столбец </w:t>
      </w:r>
      <w:r w:rsidRPr="00D92907">
        <w:rPr>
          <w:b/>
          <w:bCs/>
          <w:color w:val="000000"/>
          <w:sz w:val="28"/>
          <w:szCs w:val="28"/>
        </w:rPr>
        <w:t>"Доход"</w:t>
      </w:r>
      <w:r w:rsidRPr="00D92907">
        <w:rPr>
          <w:color w:val="000000"/>
          <w:sz w:val="28"/>
          <w:szCs w:val="28"/>
        </w:rPr>
        <w:t>. Полученный для строки результат показывает, что при изменении уровня образования доход может несколько вырасти (исходное значение 90000, среднее значение для нового шаблона 104448). Но степень уверенности в прогнозе не слишком высокая.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 xml:space="preserve">Аналогично предыдущему </w:t>
      </w:r>
      <w:proofErr w:type="spellStart"/>
      <w:proofErr w:type="gramStart"/>
      <w:r w:rsidRPr="00D92907">
        <w:rPr>
          <w:color w:val="000000"/>
          <w:sz w:val="28"/>
          <w:szCs w:val="28"/>
        </w:rPr>
        <w:t>инструменту,подобный</w:t>
      </w:r>
      <w:proofErr w:type="spellEnd"/>
      <w:proofErr w:type="gramEnd"/>
      <w:r w:rsidRPr="00D92907">
        <w:rPr>
          <w:color w:val="000000"/>
          <w:sz w:val="28"/>
          <w:szCs w:val="28"/>
        </w:rPr>
        <w:t xml:space="preserve"> анализ сценария можно сделать и для всей таблицы целиком. В этом случае к исходной таблице добавляются два столбца - один показывает новое значение целевого параметра, второй - оценку достоверности (</w:t>
      </w:r>
      <w:hyperlink r:id="rId63" w:anchor="image.7.12" w:history="1">
        <w:r w:rsidRPr="00D92907">
          <w:rPr>
            <w:rStyle w:val="a3"/>
            <w:color w:val="0071A6"/>
            <w:sz w:val="28"/>
            <w:szCs w:val="28"/>
          </w:rPr>
          <w:t>рис. 7.12</w:t>
        </w:r>
      </w:hyperlink>
      <w:r w:rsidRPr="00D92907">
        <w:rPr>
          <w:color w:val="000000"/>
          <w:sz w:val="28"/>
          <w:szCs w:val="28"/>
        </w:rPr>
        <w:t>). Достоверность оценивается числом от 0 до 100: 100 - максимальная достоверность (абсолютная уверенность в прогнозе), 0 - минимальная.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Задание.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> Проведите анализ данных, аналогичный описанному выше.</w:t>
      </w:r>
    </w:p>
    <w:p w:rsidR="003A4FB6" w:rsidRPr="00D92907" w:rsidRDefault="003A4FB6" w:rsidP="00D929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Для того чтобы удалить результаты работы с таблицей инструментов </w:t>
      </w:r>
      <w:proofErr w:type="spellStart"/>
      <w:r w:rsidRPr="00D92907">
        <w:rPr>
          <w:b/>
          <w:bCs/>
          <w:color w:val="000000"/>
          <w:sz w:val="28"/>
          <w:szCs w:val="28"/>
        </w:rPr>
        <w:t>What-If</w:t>
      </w:r>
      <w:proofErr w:type="spellEnd"/>
      <w:r w:rsidRPr="00D92907">
        <w:rPr>
          <w:color w:val="000000"/>
          <w:sz w:val="28"/>
          <w:szCs w:val="28"/>
        </w:rPr>
        <w:t> и </w:t>
      </w:r>
      <w:proofErr w:type="spellStart"/>
      <w:r w:rsidRPr="00D92907">
        <w:rPr>
          <w:b/>
          <w:bCs/>
          <w:color w:val="000000"/>
          <w:sz w:val="28"/>
          <w:szCs w:val="28"/>
        </w:rPr>
        <w:t>Scenario</w:t>
      </w:r>
      <w:proofErr w:type="spellEnd"/>
      <w:r w:rsidRPr="00D9290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92907">
        <w:rPr>
          <w:b/>
          <w:bCs/>
          <w:color w:val="000000"/>
          <w:sz w:val="28"/>
          <w:szCs w:val="28"/>
        </w:rPr>
        <w:t>Analysis</w:t>
      </w:r>
      <w:proofErr w:type="spellEnd"/>
      <w:r w:rsidRPr="00D92907">
        <w:rPr>
          <w:color w:val="000000"/>
          <w:sz w:val="28"/>
          <w:szCs w:val="28"/>
        </w:rPr>
        <w:t>, достаточно удалить добавленные столбцы. При работе с отдельными строками, никаких дополнительных действий не требуется.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3" w:name="image.7.11"/>
      <w:bookmarkEnd w:id="43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905500" cy="2876550"/>
            <wp:effectExtent l="0" t="0" r="0" b="0"/>
            <wp:docPr id="7" name="Рисунок 7" descr="Работа инструмента What-Ifдля отдельной строки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бота инструмента What-Ifдля отдельной строки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66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7.11.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Работа инструмента 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What-Ifдля</w:t>
      </w:r>
      <w:proofErr w:type="spellEnd"/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 отдельной строки</w:t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image.7.12"/>
      <w:bookmarkEnd w:id="44"/>
      <w:r w:rsidRPr="00D92907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5905500" cy="2400300"/>
            <wp:effectExtent l="0" t="0" r="0" b="0"/>
            <wp:docPr id="6" name="Рисунок 6" descr="Прогноз What-Ifдля всей таблицы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гноз What-Ifдля всей таблицы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B6" w:rsidRPr="00D92907" w:rsidRDefault="003A4FB6" w:rsidP="00D929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69" w:history="1">
        <w:r w:rsidRPr="00D92907">
          <w:rPr>
            <w:rStyle w:val="a3"/>
            <w:rFonts w:ascii="Times New Roman" w:hAnsi="Times New Roman" w:cs="Times New Roman"/>
            <w:color w:val="0071A6"/>
            <w:sz w:val="28"/>
            <w:szCs w:val="28"/>
          </w:rPr>
          <w:t>увеличить изображение</w:t>
        </w:r>
      </w:hyperlink>
      <w:r w:rsidRPr="00D929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9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Рис. 7.12. </w:t>
      </w:r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Прогноз </w:t>
      </w:r>
      <w:proofErr w:type="spellStart"/>
      <w:r w:rsidRPr="00D92907">
        <w:rPr>
          <w:rFonts w:ascii="Times New Roman" w:hAnsi="Times New Roman" w:cs="Times New Roman"/>
          <w:color w:val="000000"/>
          <w:sz w:val="28"/>
          <w:szCs w:val="28"/>
        </w:rPr>
        <w:t>What-Ifдля</w:t>
      </w:r>
      <w:proofErr w:type="spellEnd"/>
      <w:r w:rsidRPr="00D92907">
        <w:rPr>
          <w:rFonts w:ascii="Times New Roman" w:hAnsi="Times New Roman" w:cs="Times New Roman"/>
          <w:color w:val="000000"/>
          <w:sz w:val="28"/>
          <w:szCs w:val="28"/>
        </w:rPr>
        <w:t xml:space="preserve"> всей таблицы</w:t>
      </w:r>
    </w:p>
    <w:p w:rsidR="004823D1" w:rsidRPr="00D92907" w:rsidRDefault="004823D1" w:rsidP="00D92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823D1" w:rsidRPr="00D92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8B3"/>
    <w:rsid w:val="003A4FB6"/>
    <w:rsid w:val="004823D1"/>
    <w:rsid w:val="006C68B3"/>
    <w:rsid w:val="008158B3"/>
    <w:rsid w:val="00D9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AD155-BC4C-41E4-B85A-29A0200E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4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F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4F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4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pelling-content-entity">
    <w:name w:val="spelling-content-entity"/>
    <w:basedOn w:val="a0"/>
    <w:rsid w:val="003A4FB6"/>
  </w:style>
  <w:style w:type="character" w:customStyle="1" w:styleId="30">
    <w:name w:val="Заголовок 3 Знак"/>
    <w:basedOn w:val="a0"/>
    <w:link w:val="3"/>
    <w:uiPriority w:val="9"/>
    <w:semiHidden/>
    <w:rsid w:val="003A4F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ext">
    <w:name w:val="text"/>
    <w:basedOn w:val="a0"/>
    <w:rsid w:val="003A4FB6"/>
  </w:style>
  <w:style w:type="character" w:styleId="a3">
    <w:name w:val="Hyperlink"/>
    <w:basedOn w:val="a0"/>
    <w:uiPriority w:val="99"/>
    <w:semiHidden/>
    <w:unhideWhenUsed/>
    <w:rsid w:val="003A4F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A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word">
    <w:name w:val="keyword"/>
    <w:basedOn w:val="a0"/>
    <w:rsid w:val="003A4FB6"/>
  </w:style>
  <w:style w:type="character" w:customStyle="1" w:styleId="40">
    <w:name w:val="Заголовок 4 Знак"/>
    <w:basedOn w:val="a0"/>
    <w:link w:val="4"/>
    <w:uiPriority w:val="9"/>
    <w:semiHidden/>
    <w:rsid w:val="003A4FB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7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9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9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7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3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tuit.ru/studies/courses/2312/612/lecture/13266?page=1" TargetMode="External"/><Relationship Id="rId18" Type="http://schemas.openxmlformats.org/officeDocument/2006/relationships/hyperlink" Target="https://www.intuit.ru/studies/courses/2312/612/literature" TargetMode="External"/><Relationship Id="rId26" Type="http://schemas.openxmlformats.org/officeDocument/2006/relationships/hyperlink" Target="https://www.intuit.ru/EDI/03_01_17_9/1483395677-6027/tutorial/1036/objects/7/files/20_02.jpg" TargetMode="External"/><Relationship Id="rId39" Type="http://schemas.openxmlformats.org/officeDocument/2006/relationships/hyperlink" Target="https://www.intuit.ru/studies/courses/2312/612/lecture/13266?page=1" TargetMode="External"/><Relationship Id="rId21" Type="http://schemas.openxmlformats.org/officeDocument/2006/relationships/hyperlink" Target="https://www.intuit.ru/studies/courses/2312/612/lecture/13266?page=1" TargetMode="External"/><Relationship Id="rId34" Type="http://schemas.openxmlformats.org/officeDocument/2006/relationships/hyperlink" Target="https://www.intuit.ru/studies/courses/2312/612/lecture/13266?page=1" TargetMode="External"/><Relationship Id="rId42" Type="http://schemas.openxmlformats.org/officeDocument/2006/relationships/hyperlink" Target="https://www.intuit.ru/EDI/03_01_17_9/1483395677-6027/tutorial/1036/objects/7/files/20_05.jpg" TargetMode="External"/><Relationship Id="rId47" Type="http://schemas.openxmlformats.org/officeDocument/2006/relationships/image" Target="media/image7.png"/><Relationship Id="rId50" Type="http://schemas.openxmlformats.org/officeDocument/2006/relationships/hyperlink" Target="https://www.intuit.ru/EDI/03_01_17_9/1483395677-6027/tutorial/1036/objects/7/files/20_07.jpg" TargetMode="External"/><Relationship Id="rId55" Type="http://schemas.openxmlformats.org/officeDocument/2006/relationships/hyperlink" Target="https://www.intuit.ru/studies/courses/2312/612/lecture/13266?page=2" TargetMode="External"/><Relationship Id="rId63" Type="http://schemas.openxmlformats.org/officeDocument/2006/relationships/hyperlink" Target="https://www.intuit.ru/studies/courses/2312/612/lecture/13266?page=2" TargetMode="External"/><Relationship Id="rId68" Type="http://schemas.openxmlformats.org/officeDocument/2006/relationships/image" Target="media/image13.jpeg"/><Relationship Id="rId7" Type="http://schemas.openxmlformats.org/officeDocument/2006/relationships/hyperlink" Target="https://www.intuit.ru/studies/courses/2312/612/lecture/13266?page=1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tuit.ru/studies/courses/2312/612/lecture/13266?page=2" TargetMode="External"/><Relationship Id="rId29" Type="http://schemas.openxmlformats.org/officeDocument/2006/relationships/hyperlink" Target="https://www.intuit.ru/EDI/03_01_17_9/1483395677-6027/tutorial/1036/objects/7/files/20_03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tuit.ru/studies/courses/2312/612/lecture/13266?page=1" TargetMode="External"/><Relationship Id="rId11" Type="http://schemas.openxmlformats.org/officeDocument/2006/relationships/hyperlink" Target="https://www.intuit.ru/studies/courses/2312/612/lecture/13266?page=1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www.intuit.ru/studies/courses/2312/612/lecture/13266?page=1" TargetMode="External"/><Relationship Id="rId37" Type="http://schemas.openxmlformats.org/officeDocument/2006/relationships/hyperlink" Target="https://www.intuit.ru/EDI/03_01_17_9/1483395677-6027/tutorial/1036/objects/7/files/20_04.jpg" TargetMode="External"/><Relationship Id="rId40" Type="http://schemas.openxmlformats.org/officeDocument/2006/relationships/hyperlink" Target="https://www.intuit.ru/EDI/03_01_17_9/1483395677-6027/tutorial/1036/objects/7/files/20_05.jpg" TargetMode="External"/><Relationship Id="rId45" Type="http://schemas.openxmlformats.org/officeDocument/2006/relationships/image" Target="media/image6.jpeg"/><Relationship Id="rId53" Type="http://schemas.openxmlformats.org/officeDocument/2006/relationships/hyperlink" Target="https://www.intuit.ru/EDI/03_01_17_9/1483395677-6027/tutorial/1036/objects/7/files/20_08.jpg" TargetMode="External"/><Relationship Id="rId58" Type="http://schemas.openxmlformats.org/officeDocument/2006/relationships/hyperlink" Target="https://www.intuit.ru/EDI/03_01_17_9/1483395677-6027/tutorial/1036/objects/7/files/20_09.jpg" TargetMode="External"/><Relationship Id="rId66" Type="http://schemas.openxmlformats.org/officeDocument/2006/relationships/hyperlink" Target="https://www.intuit.ru/EDI/03_01_17_9/1483395677-6027/tutorial/1036/objects/7/files/20_11.jpg" TargetMode="External"/><Relationship Id="rId5" Type="http://schemas.openxmlformats.org/officeDocument/2006/relationships/hyperlink" Target="https://www.intuit.ru/studies/courses/2312/612/lecture/13266?page=1" TargetMode="External"/><Relationship Id="rId15" Type="http://schemas.openxmlformats.org/officeDocument/2006/relationships/hyperlink" Target="https://www.intuit.ru/studies/courses/2312/612/lecture/13266?page=1" TargetMode="External"/><Relationship Id="rId23" Type="http://schemas.openxmlformats.org/officeDocument/2006/relationships/hyperlink" Target="https://www.intuit.ru/EDI/03_01_17_9/1483395677-6027/tutorial/1036/objects/7/files/20_01.jpg" TargetMode="External"/><Relationship Id="rId28" Type="http://schemas.openxmlformats.org/officeDocument/2006/relationships/hyperlink" Target="https://www.intuit.ru/EDI/03_01_17_9/1483395677-6027/tutorial/1036/objects/7/files/20_02.jpg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8.jpeg"/><Relationship Id="rId57" Type="http://schemas.openxmlformats.org/officeDocument/2006/relationships/image" Target="media/image10.jpeg"/><Relationship Id="rId61" Type="http://schemas.openxmlformats.org/officeDocument/2006/relationships/hyperlink" Target="https://www.intuit.ru/EDI/03_01_17_9/1483395677-6027/tutorial/1036/objects/7/files/20_10.jpg" TargetMode="External"/><Relationship Id="rId10" Type="http://schemas.openxmlformats.org/officeDocument/2006/relationships/hyperlink" Target="https://www.intuit.ru/studies/courses/2312/612/lecture/13266?page=1" TargetMode="External"/><Relationship Id="rId19" Type="http://schemas.openxmlformats.org/officeDocument/2006/relationships/hyperlink" Target="https://www.intuit.ru/studies/courses/2312/612/literature" TargetMode="External"/><Relationship Id="rId31" Type="http://schemas.openxmlformats.org/officeDocument/2006/relationships/hyperlink" Target="https://www.intuit.ru/EDI/03_01_17_9/1483395677-6027/tutorial/1036/objects/7/files/20_03.jpg" TargetMode="External"/><Relationship Id="rId44" Type="http://schemas.openxmlformats.org/officeDocument/2006/relationships/hyperlink" Target="https://www.intuit.ru/studies/courses/2312/612/lecture/13266?page=2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1.jpeg"/><Relationship Id="rId65" Type="http://schemas.openxmlformats.org/officeDocument/2006/relationships/image" Target="media/image12.jpeg"/><Relationship Id="rId4" Type="http://schemas.openxmlformats.org/officeDocument/2006/relationships/hyperlink" Target="https://www.intuit.ru/studies/courses/2312/612/lecture/13266?page=1" TargetMode="External"/><Relationship Id="rId9" Type="http://schemas.openxmlformats.org/officeDocument/2006/relationships/hyperlink" Target="https://www.intuit.ru/studies/courses/2312/612/lecture/13266?page=1" TargetMode="External"/><Relationship Id="rId14" Type="http://schemas.openxmlformats.org/officeDocument/2006/relationships/hyperlink" Target="https://www.intuit.ru/studies/courses/2312/612/lecture/13266?page=1" TargetMode="External"/><Relationship Id="rId22" Type="http://schemas.openxmlformats.org/officeDocument/2006/relationships/hyperlink" Target="https://www.intuit.ru/studies/courses/2312/612/lecture/13266?page=1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3.jpeg"/><Relationship Id="rId35" Type="http://schemas.openxmlformats.org/officeDocument/2006/relationships/hyperlink" Target="https://www.intuit.ru/EDI/03_01_17_9/1483395677-6027/tutorial/1036/objects/7/files/20_04.jpg" TargetMode="External"/><Relationship Id="rId43" Type="http://schemas.openxmlformats.org/officeDocument/2006/relationships/hyperlink" Target="https://www.intuit.ru/studies/courses/2312/612/literature" TargetMode="External"/><Relationship Id="rId48" Type="http://schemas.openxmlformats.org/officeDocument/2006/relationships/hyperlink" Target="https://www.intuit.ru/EDI/03_01_17_9/1483395677-6027/tutorial/1036/objects/7/files/20_07.jpg" TargetMode="External"/><Relationship Id="rId56" Type="http://schemas.openxmlformats.org/officeDocument/2006/relationships/hyperlink" Target="https://www.intuit.ru/EDI/03_01_17_9/1483395677-6027/tutorial/1036/objects/7/files/20_09.jpg" TargetMode="External"/><Relationship Id="rId64" Type="http://schemas.openxmlformats.org/officeDocument/2006/relationships/hyperlink" Target="https://www.intuit.ru/EDI/03_01_17_9/1483395677-6027/tutorial/1036/objects/7/files/20_11.jpg" TargetMode="External"/><Relationship Id="rId69" Type="http://schemas.openxmlformats.org/officeDocument/2006/relationships/hyperlink" Target="https://www.intuit.ru/EDI/03_01_17_9/1483395677-6027/tutorial/1036/objects/7/files/20_12.jpg" TargetMode="External"/><Relationship Id="rId8" Type="http://schemas.openxmlformats.org/officeDocument/2006/relationships/hyperlink" Target="https://www.intuit.ru/studies/courses/2312/612/lecture/13266?page=1" TargetMode="External"/><Relationship Id="rId51" Type="http://schemas.openxmlformats.org/officeDocument/2006/relationships/hyperlink" Target="https://www.intuit.ru/EDI/03_01_17_9/1483395677-6027/tutorial/1036/objects/7/files/20_08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ntuit.ru/studies/courses/2312/612/lecture/13266?page=1" TargetMode="External"/><Relationship Id="rId17" Type="http://schemas.openxmlformats.org/officeDocument/2006/relationships/hyperlink" Target="http://russiandmaddins.codeplex.com/" TargetMode="External"/><Relationship Id="rId25" Type="http://schemas.openxmlformats.org/officeDocument/2006/relationships/hyperlink" Target="https://www.intuit.ru/EDI/03_01_17_9/1483395677-6027/tutorial/1036/objects/7/files/20_01.jpg" TargetMode="External"/><Relationship Id="rId33" Type="http://schemas.openxmlformats.org/officeDocument/2006/relationships/hyperlink" Target="https://www.intuit.ru/studies/courses/2312/612/lecture/13266?page=1" TargetMode="External"/><Relationship Id="rId38" Type="http://schemas.openxmlformats.org/officeDocument/2006/relationships/hyperlink" Target="https://www.intuit.ru/studies/courses/2312/612/lecture/13266?page=1" TargetMode="External"/><Relationship Id="rId46" Type="http://schemas.openxmlformats.org/officeDocument/2006/relationships/hyperlink" Target="https://www.intuit.ru/studies/courses/2312/612/lecture/13266?page=2" TargetMode="External"/><Relationship Id="rId59" Type="http://schemas.openxmlformats.org/officeDocument/2006/relationships/hyperlink" Target="https://www.intuit.ru/EDI/03_01_17_9/1483395677-6027/tutorial/1036/objects/7/files/20_10.jpg" TargetMode="External"/><Relationship Id="rId67" Type="http://schemas.openxmlformats.org/officeDocument/2006/relationships/hyperlink" Target="https://www.intuit.ru/EDI/03_01_17_9/1483395677-6027/tutorial/1036/objects/7/files/20_12.jpg" TargetMode="External"/><Relationship Id="rId20" Type="http://schemas.openxmlformats.org/officeDocument/2006/relationships/hyperlink" Target="https://www.intuit.ru/studies/courses/2312/612/lecture/13266?page=1" TargetMode="External"/><Relationship Id="rId41" Type="http://schemas.openxmlformats.org/officeDocument/2006/relationships/image" Target="media/image5.jpeg"/><Relationship Id="rId54" Type="http://schemas.openxmlformats.org/officeDocument/2006/relationships/hyperlink" Target="https://www.intuit.ru/studies/courses/2312/612/lecture/13266?page=2" TargetMode="External"/><Relationship Id="rId62" Type="http://schemas.openxmlformats.org/officeDocument/2006/relationships/hyperlink" Target="https://www.intuit.ru/studies/courses/2312/612/lecture/13266?page=2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2302</Words>
  <Characters>13122</Characters>
  <Application>Microsoft Office Word</Application>
  <DocSecurity>0</DocSecurity>
  <Lines>109</Lines>
  <Paragraphs>30</Paragraphs>
  <ScaleCrop>false</ScaleCrop>
  <Company/>
  <LinksUpToDate>false</LinksUpToDate>
  <CharactersWithSpaces>15394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2018-09-20T04:20:00Z</dcterms:created>
  <dcterms:modified xsi:type="dcterms:W3CDTF">2018-09-20T04:23:00Z</dcterms:modified>
</cp:coreProperties>
</file>