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FD" w:rsidRPr="002C6D40" w:rsidRDefault="007449FD" w:rsidP="007449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b/>
          <w:sz w:val="28"/>
          <w:szCs w:val="28"/>
          <w:lang w:val="uk-UA"/>
        </w:rPr>
        <w:t>ЛЕКЦІЯ № 4</w:t>
      </w:r>
    </w:p>
    <w:p w:rsidR="007449FD" w:rsidRPr="002C6D40" w:rsidRDefault="007449FD" w:rsidP="007449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b/>
          <w:sz w:val="28"/>
          <w:szCs w:val="28"/>
          <w:lang w:val="uk-UA"/>
        </w:rPr>
        <w:t>Тема: Метод Делфі (метод експертних оцінок)</w:t>
      </w:r>
    </w:p>
    <w:p w:rsidR="007449FD" w:rsidRPr="002C6D40" w:rsidRDefault="007449FD" w:rsidP="007449F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«методу Делфі» його визначення та характеристики. </w:t>
      </w:r>
    </w:p>
    <w:p w:rsidR="007449FD" w:rsidRPr="002C6D40" w:rsidRDefault="007449FD" w:rsidP="007449F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 xml:space="preserve">Основні галузі застосування методу експертних оцінок. </w:t>
      </w:r>
    </w:p>
    <w:p w:rsidR="007449FD" w:rsidRPr="002C6D40" w:rsidRDefault="007449FD" w:rsidP="007449F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групи експертів. </w:t>
      </w:r>
    </w:p>
    <w:p w:rsidR="007449FD" w:rsidRPr="002C6D40" w:rsidRDefault="007449FD" w:rsidP="007449F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 xml:space="preserve">Етапи проведення «Дельфійського методу» (попередній, основний, аналітичний). </w:t>
      </w:r>
    </w:p>
    <w:p w:rsidR="007449FD" w:rsidRPr="002C6D40" w:rsidRDefault="007449FD" w:rsidP="007449F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>Переваги та недоліки методу експертних оцінок при використанні його в системі реклами та ПР.</w:t>
      </w:r>
    </w:p>
    <w:p w:rsidR="007449FD" w:rsidRPr="002C6D40" w:rsidRDefault="007449FD" w:rsidP="00744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9FD" w:rsidRPr="002C6D40" w:rsidRDefault="007449FD" w:rsidP="007449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7449FD" w:rsidRPr="002C6D40" w:rsidRDefault="007449FD" w:rsidP="007449FD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>Кукушкина С. Метод Делфи в Форсайт-проектах. - http://ecsocman.hse.ru/data/635/826/1219/10.pdf</w:t>
      </w:r>
    </w:p>
    <w:p w:rsidR="007449FD" w:rsidRPr="002C6D40" w:rsidRDefault="007449FD" w:rsidP="007449FD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 xml:space="preserve">Метод Делфи. - </w:t>
      </w:r>
      <w:hyperlink r:id="rId5" w:history="1">
        <w:r w:rsidRPr="002C6D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https://textbooks.studio/uchebnik-teoriya-politiki/metod-delfi-23636.html</w:t>
        </w:r>
      </w:hyperlink>
    </w:p>
    <w:p w:rsidR="007449FD" w:rsidRPr="002C6D40" w:rsidRDefault="007449FD" w:rsidP="007449FD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hAnsi="Times New Roman" w:cs="Times New Roman"/>
          <w:sz w:val="28"/>
          <w:szCs w:val="28"/>
          <w:lang w:val="uk-UA"/>
        </w:rPr>
        <w:t>Метод Делфи и его применение - https://4brain.ru/blog</w:t>
      </w:r>
    </w:p>
    <w:p w:rsidR="007449FD" w:rsidRPr="002C6D40" w:rsidRDefault="007449FD" w:rsidP="007449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449FD" w:rsidRPr="002C6D40" w:rsidRDefault="007449FD" w:rsidP="007449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449FD" w:rsidRPr="002C6D40" w:rsidRDefault="007449FD" w:rsidP="007449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proofErr w:type="gramStart"/>
      <w:r w:rsidRPr="002C6D40">
        <w:rPr>
          <w:sz w:val="28"/>
          <w:szCs w:val="28"/>
          <w:shd w:val="clear" w:color="auto" w:fill="FFFFFF"/>
        </w:rPr>
        <w:t>Метод Дельфі (інші назви:</w:t>
      </w:r>
      <w:proofErr w:type="gramEnd"/>
      <w:r w:rsidRPr="002C6D40">
        <w:rPr>
          <w:sz w:val="28"/>
          <w:szCs w:val="28"/>
          <w:shd w:val="clear" w:color="auto" w:fill="FFFFFF"/>
        </w:rPr>
        <w:t xml:space="preserve"> «Дельфійський метод», «Метод дельфійського оракула») з'явився в 1950-1960 роки в США для </w:t>
      </w:r>
      <w:proofErr w:type="gramStart"/>
      <w:r w:rsidRPr="002C6D40">
        <w:rPr>
          <w:sz w:val="28"/>
          <w:szCs w:val="28"/>
          <w:shd w:val="clear" w:color="auto" w:fill="FFFFFF"/>
        </w:rPr>
        <w:t>досл</w:t>
      </w:r>
      <w:proofErr w:type="gramEnd"/>
      <w:r w:rsidRPr="002C6D40">
        <w:rPr>
          <w:sz w:val="28"/>
          <w:szCs w:val="28"/>
          <w:shd w:val="clear" w:color="auto" w:fill="FFFFFF"/>
        </w:rPr>
        <w:t>ідження військово-стратегічних і військово-технічних проблем. Розроблено корпорацією RAND, авторами є О</w:t>
      </w:r>
      <w:r w:rsidRPr="002C6D40">
        <w:rPr>
          <w:sz w:val="28"/>
          <w:szCs w:val="28"/>
          <w:shd w:val="clear" w:color="auto" w:fill="FFFFFF"/>
          <w:lang w:val="uk-UA"/>
        </w:rPr>
        <w:t>лаф</w:t>
      </w:r>
      <w:r w:rsidRPr="002C6D40">
        <w:rPr>
          <w:sz w:val="28"/>
          <w:szCs w:val="28"/>
          <w:shd w:val="clear" w:color="auto" w:fill="FFFFFF"/>
        </w:rPr>
        <w:t xml:space="preserve"> Хелмер, Т. Гордон.</w:t>
      </w:r>
    </w:p>
    <w:p w:rsidR="007449FD" w:rsidRPr="002C6D40" w:rsidRDefault="007449FD" w:rsidP="007449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6D40">
        <w:rPr>
          <w:b/>
          <w:bCs/>
          <w:sz w:val="28"/>
          <w:szCs w:val="28"/>
        </w:rPr>
        <w:t>Метод експертних оцінок</w:t>
      </w:r>
      <w:r w:rsidRPr="002C6D40">
        <w:rPr>
          <w:rStyle w:val="apple-converted-space"/>
          <w:sz w:val="28"/>
          <w:szCs w:val="28"/>
        </w:rPr>
        <w:t> </w:t>
      </w:r>
      <w:r w:rsidRPr="002C6D40">
        <w:rPr>
          <w:sz w:val="28"/>
          <w:szCs w:val="28"/>
        </w:rPr>
        <w:t>або</w:t>
      </w:r>
      <w:r w:rsidRPr="002C6D40">
        <w:rPr>
          <w:rStyle w:val="apple-converted-space"/>
          <w:sz w:val="28"/>
          <w:szCs w:val="28"/>
        </w:rPr>
        <w:t> </w:t>
      </w:r>
      <w:r w:rsidRPr="002C6D40">
        <w:rPr>
          <w:b/>
          <w:bCs/>
          <w:sz w:val="28"/>
          <w:szCs w:val="28"/>
        </w:rPr>
        <w:t>метод Дельфі</w:t>
      </w:r>
      <w:r w:rsidRPr="002C6D40">
        <w:rPr>
          <w:rStyle w:val="apple-converted-space"/>
          <w:sz w:val="28"/>
          <w:szCs w:val="28"/>
        </w:rPr>
        <w:t> </w:t>
      </w:r>
      <w:r w:rsidRPr="002C6D40">
        <w:rPr>
          <w:sz w:val="28"/>
          <w:szCs w:val="28"/>
        </w:rPr>
        <w:t>(</w:t>
      </w:r>
      <w:hyperlink r:id="rId6" w:tooltip="Англійська мова" w:history="1">
        <w:r w:rsidRPr="002C6D40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Pr="002C6D40">
        <w:rPr>
          <w:rStyle w:val="apple-converted-space"/>
          <w:sz w:val="28"/>
          <w:szCs w:val="28"/>
        </w:rPr>
        <w:t> </w:t>
      </w:r>
      <w:r w:rsidRPr="002C6D40">
        <w:rPr>
          <w:i/>
          <w:iCs/>
          <w:sz w:val="28"/>
          <w:szCs w:val="28"/>
        </w:rPr>
        <w:t>Delphi technique</w:t>
      </w:r>
      <w:r w:rsidRPr="002C6D40">
        <w:rPr>
          <w:sz w:val="28"/>
          <w:szCs w:val="28"/>
        </w:rPr>
        <w:t>) — один з основних класів</w:t>
      </w:r>
      <w:r w:rsidRPr="002C6D40">
        <w:rPr>
          <w:rStyle w:val="apple-converted-space"/>
          <w:sz w:val="28"/>
          <w:szCs w:val="28"/>
        </w:rPr>
        <w:t> </w:t>
      </w:r>
      <w:hyperlink r:id="rId7" w:tooltip="Метод" w:history="1">
        <w:r w:rsidRPr="002C6D40">
          <w:rPr>
            <w:rStyle w:val="a4"/>
            <w:color w:val="auto"/>
            <w:sz w:val="28"/>
            <w:szCs w:val="28"/>
            <w:u w:val="none"/>
          </w:rPr>
          <w:t>методів</w:t>
        </w:r>
      </w:hyperlink>
      <w:r w:rsidRPr="002C6D40">
        <w:rPr>
          <w:rStyle w:val="apple-converted-space"/>
          <w:sz w:val="28"/>
          <w:szCs w:val="28"/>
        </w:rPr>
        <w:t> </w:t>
      </w:r>
      <w:hyperlink r:id="rId8" w:tooltip="Науково-технічне прогнозування (ще не написана)" w:history="1">
        <w:r w:rsidRPr="002C6D40">
          <w:rPr>
            <w:rStyle w:val="a4"/>
            <w:color w:val="auto"/>
            <w:sz w:val="28"/>
            <w:szCs w:val="28"/>
            <w:u w:val="none"/>
          </w:rPr>
          <w:t>науково-технічного прогнозування</w:t>
        </w:r>
      </w:hyperlink>
      <w:r w:rsidRPr="002C6D40">
        <w:rPr>
          <w:sz w:val="28"/>
          <w:szCs w:val="28"/>
        </w:rPr>
        <w:t xml:space="preserve">, який ґрунтується на припущенні, що </w:t>
      </w:r>
      <w:proofErr w:type="gramStart"/>
      <w:r w:rsidRPr="002C6D40">
        <w:rPr>
          <w:sz w:val="28"/>
          <w:szCs w:val="28"/>
        </w:rPr>
        <w:t>на</w:t>
      </w:r>
      <w:proofErr w:type="gramEnd"/>
      <w:r w:rsidRPr="002C6D40">
        <w:rPr>
          <w:sz w:val="28"/>
          <w:szCs w:val="28"/>
        </w:rPr>
        <w:t xml:space="preserve"> </w:t>
      </w:r>
      <w:proofErr w:type="gramStart"/>
      <w:r w:rsidRPr="002C6D40">
        <w:rPr>
          <w:sz w:val="28"/>
          <w:szCs w:val="28"/>
        </w:rPr>
        <w:t>основ</w:t>
      </w:r>
      <w:proofErr w:type="gramEnd"/>
      <w:r w:rsidRPr="002C6D40">
        <w:rPr>
          <w:sz w:val="28"/>
          <w:szCs w:val="28"/>
        </w:rPr>
        <w:t>і думок експертів можна збудувати адекватну</w:t>
      </w:r>
      <w:r w:rsidRPr="002C6D40">
        <w:rPr>
          <w:rStyle w:val="apple-converted-space"/>
          <w:sz w:val="28"/>
          <w:szCs w:val="28"/>
        </w:rPr>
        <w:t> </w:t>
      </w:r>
      <w:hyperlink r:id="rId9" w:tooltip="Модель" w:history="1">
        <w:r w:rsidRPr="002C6D40">
          <w:rPr>
            <w:rStyle w:val="a4"/>
            <w:color w:val="auto"/>
            <w:sz w:val="28"/>
            <w:szCs w:val="28"/>
            <w:u w:val="none"/>
          </w:rPr>
          <w:t>модель</w:t>
        </w:r>
      </w:hyperlink>
      <w:r w:rsidRPr="002C6D40">
        <w:rPr>
          <w:rStyle w:val="apple-converted-space"/>
          <w:sz w:val="28"/>
          <w:szCs w:val="28"/>
        </w:rPr>
        <w:t> </w:t>
      </w:r>
      <w:r w:rsidRPr="002C6D40">
        <w:rPr>
          <w:sz w:val="28"/>
          <w:szCs w:val="28"/>
        </w:rPr>
        <w:t>майбутнього розвитку об'єкта</w:t>
      </w:r>
      <w:r w:rsidRPr="002C6D40">
        <w:rPr>
          <w:rStyle w:val="apple-converted-space"/>
          <w:sz w:val="28"/>
          <w:szCs w:val="28"/>
        </w:rPr>
        <w:t> </w:t>
      </w:r>
      <w:hyperlink r:id="rId10" w:tooltip="Прогнозування" w:history="1">
        <w:r w:rsidRPr="002C6D40">
          <w:rPr>
            <w:rStyle w:val="a4"/>
            <w:color w:val="auto"/>
            <w:sz w:val="28"/>
            <w:szCs w:val="28"/>
            <w:u w:val="none"/>
          </w:rPr>
          <w:t>прогнозування</w:t>
        </w:r>
      </w:hyperlink>
      <w:r w:rsidRPr="002C6D40">
        <w:rPr>
          <w:sz w:val="28"/>
          <w:szCs w:val="28"/>
        </w:rPr>
        <w:t>.</w:t>
      </w:r>
    </w:p>
    <w:p w:rsidR="007449FD" w:rsidRPr="002C6D40" w:rsidRDefault="007449FD" w:rsidP="007449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6D40">
        <w:rPr>
          <w:sz w:val="28"/>
          <w:szCs w:val="28"/>
        </w:rPr>
        <w:t>Відправною інформацією при цьому є думка спеціалі</w:t>
      </w:r>
      <w:proofErr w:type="gramStart"/>
      <w:r w:rsidRPr="002C6D40">
        <w:rPr>
          <w:sz w:val="28"/>
          <w:szCs w:val="28"/>
        </w:rPr>
        <w:t>ст</w:t>
      </w:r>
      <w:proofErr w:type="gramEnd"/>
      <w:r w:rsidRPr="002C6D40">
        <w:rPr>
          <w:sz w:val="28"/>
          <w:szCs w:val="28"/>
        </w:rPr>
        <w:t>ів, які займаються дослідженнями й розробками в прогнозованій галузі.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Методи експертних оцінок поділяють на </w:t>
      </w:r>
      <w:r w:rsidRPr="002C6D40">
        <w:rPr>
          <w:rFonts w:ascii="Times New Roman" w:eastAsia="Times New Roman" w:hAnsi="Times New Roman" w:cs="Times New Roman"/>
          <w:b/>
          <w:sz w:val="28"/>
          <w:szCs w:val="28"/>
        </w:rPr>
        <w:t>індивідуальні та колективні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Індивідуальні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 бувають двох типів: оцінка типу «інтерв'ю» та аналітичні (найпоширеніші з останніх — морфологічні — виявлення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ізних варіантів поведінки об'єкта прогнозування та метод складання аналітичних оглядів).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Серед </w:t>
      </w: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колективних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 методів розрізняють:</w:t>
      </w:r>
    </w:p>
    <w:p w:rsidR="007449FD" w:rsidRPr="002C6D40" w:rsidRDefault="00AC3484" w:rsidP="007449FD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Метод комісії (ще не написана)" w:history="1">
        <w:r w:rsidR="007449FD" w:rsidRPr="002C6D40">
          <w:rPr>
            <w:rFonts w:ascii="Times New Roman" w:eastAsia="Times New Roman" w:hAnsi="Times New Roman" w:cs="Times New Roman"/>
            <w:sz w:val="28"/>
            <w:szCs w:val="28"/>
          </w:rPr>
          <w:t>метод комі</w:t>
        </w:r>
        <w:proofErr w:type="gramStart"/>
        <w:r w:rsidR="007449FD" w:rsidRPr="002C6D40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proofErr w:type="gramEnd"/>
        <w:r w:rsidR="007449FD" w:rsidRPr="002C6D40">
          <w:rPr>
            <w:rFonts w:ascii="Times New Roman" w:eastAsia="Times New Roman" w:hAnsi="Times New Roman" w:cs="Times New Roman"/>
            <w:sz w:val="28"/>
            <w:szCs w:val="28"/>
          </w:rPr>
          <w:t>ії</w:t>
        </w:r>
      </w:hyperlink>
      <w:r w:rsidR="007449FD" w:rsidRPr="002C6D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49FD" w:rsidRPr="002C6D40" w:rsidRDefault="00AC3484" w:rsidP="007449FD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tooltip="Метод віднесеної оцінки (ще не написана)" w:history="1">
        <w:r w:rsidR="007449FD" w:rsidRPr="002C6D40">
          <w:rPr>
            <w:rFonts w:ascii="Times New Roman" w:eastAsia="Times New Roman" w:hAnsi="Times New Roman" w:cs="Times New Roman"/>
            <w:sz w:val="28"/>
            <w:szCs w:val="28"/>
          </w:rPr>
          <w:t>метод віднесеної оцінки</w:t>
        </w:r>
      </w:hyperlink>
      <w:r w:rsidR="007449FD" w:rsidRPr="002C6D40">
        <w:rPr>
          <w:rFonts w:ascii="Times New Roman" w:eastAsia="Times New Roman" w:hAnsi="Times New Roman" w:cs="Times New Roman"/>
          <w:sz w:val="28"/>
          <w:szCs w:val="28"/>
        </w:rPr>
        <w:t> та</w:t>
      </w:r>
    </w:p>
    <w:p w:rsidR="007449FD" w:rsidRPr="002C6D40" w:rsidRDefault="00AC3484" w:rsidP="007449FD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Дельфійський метод" w:history="1">
        <w:r w:rsidR="007449FD" w:rsidRPr="002C6D40">
          <w:rPr>
            <w:rFonts w:ascii="Times New Roman" w:eastAsia="Times New Roman" w:hAnsi="Times New Roman" w:cs="Times New Roman"/>
            <w:sz w:val="28"/>
            <w:szCs w:val="28"/>
          </w:rPr>
          <w:t>дельфійський метод</w:t>
        </w:r>
      </w:hyperlink>
      <w:r w:rsidR="007449FD"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комісії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 передбачає проведення групою експертів дискусії для вироблення загальної думки щодо майбутньої поведінки прогнозованих об'єктів. Недолік цього методу — інерційність (консервативність) погляді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експертів щодо прогнозованої поведінки об'єкта.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Цих вад можна частково позбутися шляхом відкладеної оцінки, або </w:t>
      </w:r>
      <w:hyperlink r:id="rId14" w:tooltip="Мозковий штурм" w:history="1">
        <w:r w:rsidRPr="002C6D40">
          <w:rPr>
            <w:rFonts w:ascii="Times New Roman" w:eastAsia="Times New Roman" w:hAnsi="Times New Roman" w:cs="Times New Roman"/>
            <w:sz w:val="28"/>
            <w:szCs w:val="28"/>
          </w:rPr>
          <w:t>методу «мозкового штурму»</w:t>
        </w:r>
      </w:hyperlink>
      <w:r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9FD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Досконалішим методом колективної оцінки є </w:t>
      </w: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дельфійський метод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. Він передбачає відмову від прямих колективних обговорень. Дебати заміняють програмою індивідуальних опитувань, які здебільшого проводять у формі таблиць експертної оцінки. Відповіді експертів узагальнюють і передають їм назад (іноді разом з новою інформацією про об'єкт),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ісля чого експерти уточнюють свої відповіді. Таку процедуру повторюють кілька разів, поки не досягають прийнятної збіжності всіх висловлених думок. 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Наступним етапом розвитку методу експертних оцінок є </w:t>
      </w: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«прогнозованого графа».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 Суть його полягає в побудові на основі експертних оцінок і наступного аналізу моделі, складної мережі взаємозв'язків, які виникають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ід час розв'язування перспективних проблем. При цьому забезпечується можливість формування багатьох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ізних варіантів науково-технічного розвитку, кожний з яких у перспективі веде до досягнення мети розвитку прогнозованого об'єкта (галузі, сфери тощо). Наступний аналіз моделі дає змогу визначити оптимальні (за певними критеріями) шляхи досягнення мети.</w:t>
      </w:r>
    </w:p>
    <w:p w:rsidR="007449FD" w:rsidRPr="00421A68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Метод Дельфі є найбільш формальним з усіх методів експертного прогнозування і найчастіше використовується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технолог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ічному прогнозуванні, дані якого застосовуються потім у плануванні виробництва і збуту продукції.</w:t>
      </w:r>
    </w:p>
    <w:p w:rsidR="007449FD" w:rsidRPr="00421A68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Суть методу Дельфі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Метою методу Дельфі є одержання узгодженої максимально достовірної інформації для прийняття правильного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ішення.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Метод Дельфі - спосіб вибору та оцінки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ішення з проблем, за якими відчувається брак інформації.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 Дельфі дозволяє врахувати незалежну думку з обговорюваного питання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іх учасників групи експертів і прийти до єдиного рішення, послідовно об'єднуючи ідеї, пропозиції і висновки.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Даний метод полягає в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посл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ідовному здійсненні процедур, спрямованих на формування групової думки з різних питань.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Метод Дельфі грунтується на принципі, що стверджу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що незалежні експерти (у більшості випадків незв'язані і навіть не знають один про одного) можуть набагато краще оцінити і передбачити результат, ніж чим спеціально організований колектив.</w:t>
      </w:r>
    </w:p>
    <w:p w:rsidR="007449FD" w:rsidRPr="00EB08A7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Виявлення переважаючих суджень за допомогою методу Дельфі дозволяє зблизити точки зору експертів. Разом з тим враховується, що, незважаючи на зближення оцінок, відмінність буде існувати і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кінці опитування.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Етапи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Метод Дельфі здійснюється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кілька етапів: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8A7">
        <w:rPr>
          <w:rFonts w:ascii="Times New Roman" w:eastAsia="Times New Roman" w:hAnsi="Times New Roman" w:cs="Times New Roman"/>
          <w:b/>
          <w:sz w:val="28"/>
          <w:szCs w:val="28"/>
        </w:rPr>
        <w:t>. Попередній.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На цьому етапі формують групу експертів, що складається з фахівців, компетентних в обговорюваному питанні, і організаційну (робочу, аналітичну) групу для збору та узагальнення думок експерті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8A7">
        <w:rPr>
          <w:rFonts w:ascii="Times New Roman" w:eastAsia="Times New Roman" w:hAnsi="Times New Roman" w:cs="Times New Roman"/>
          <w:b/>
          <w:sz w:val="28"/>
          <w:szCs w:val="28"/>
        </w:rPr>
        <w:t>. Основний.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На цьому етапі експертам розсилається питання і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ропонується розділити його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. Організаційна група відбирає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питання, які найчастіше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зустрічаються, таким чином складається загальний опитувальник, який розсилається експертам. Далі експертам пропонується відповісти на питання: чи можна додати ще щось; чи достатньо інформації; чи є додаткова інформація з питання. У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ідсумку на основі їх відповідей, де є додаткові аспекти, запит інформації, надана інформація, складається наступний опитувальник, який знову розсилається експертам, для того, щоб вони дали свій варіант вирішення і розглянули найбільш крайні точки зору, висловлені іншими експертами. Експерти повинні оцінити проблему по аспектам: ефективність, забезпеченість ресурсами, якою мірою відповідає початкової постановці завдання. Отже виявляються переважаючі судження експертів, зближуються їх точки зору.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іх експертів знайомлять з доводами тих, чиї судження сильно відрізняються від думки більшості. Після цього всі експерти можуть змінювати думку, а процедура повторюється до тих пір, поки не досягається узгодженість між експертами, або не встановлюється відсутність єдиної думки з проблеми. При вивченні причини розбіжностей в оцінках експертів виявляються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lastRenderedPageBreak/>
        <w:t>непомічені раніше аспе</w:t>
      </w:r>
      <w:r>
        <w:rPr>
          <w:rFonts w:ascii="Times New Roman" w:eastAsia="Times New Roman" w:hAnsi="Times New Roman" w:cs="Times New Roman"/>
          <w:sz w:val="28"/>
          <w:szCs w:val="28"/>
        </w:rPr>
        <w:t>кти проблеми, і фіксується уваг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на ймов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ірні наслідки розвитку аналізованої проблеми або ситуації. Звичайно </w:t>
      </w:r>
      <w:r w:rsidRPr="00FF7682">
        <w:rPr>
          <w:rFonts w:ascii="Times New Roman" w:eastAsia="Times New Roman" w:hAnsi="Times New Roman" w:cs="Times New Roman"/>
          <w:b/>
          <w:sz w:val="28"/>
          <w:szCs w:val="28"/>
        </w:rPr>
        <w:t>проводиться три етапи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, але якщо думки сильно розходяться - то більше.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7682">
        <w:rPr>
          <w:rFonts w:ascii="Times New Roman" w:eastAsia="Times New Roman" w:hAnsi="Times New Roman" w:cs="Times New Roman"/>
          <w:b/>
          <w:sz w:val="28"/>
          <w:szCs w:val="28"/>
        </w:rPr>
        <w:t>Аналітичний.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На цьому етапі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перевірка думок експертів, аналіз отриманих висновків, обробка результатів статистичними методами, узагальнюються експертні висновки, розробляються і видаються кінцеві практичні рекомендації з поставленої проблеми.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Схематично процедуру експертного оцінювання опитування за методом Делфі можна зобразити таким чином:</w:t>
      </w:r>
    </w:p>
    <w:p w:rsidR="007449FD" w:rsidRPr="00A7703C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03C">
        <w:rPr>
          <w:rFonts w:ascii="Times New Roman" w:eastAsia="Times New Roman" w:hAnsi="Times New Roman" w:cs="Times New Roman"/>
          <w:b/>
          <w:sz w:val="28"/>
          <w:szCs w:val="28"/>
        </w:rPr>
        <w:t>Особливостями методу Дельфі є анонімність і заочность</w:t>
      </w:r>
      <w:r w:rsidRPr="00A770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Pr="00A7703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регульован</w:t>
      </w:r>
      <w:r w:rsidRPr="00A770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ий</w:t>
      </w:r>
      <w:r w:rsidRPr="00A7703C">
        <w:rPr>
          <w:rFonts w:ascii="Times New Roman" w:eastAsia="Times New Roman" w:hAnsi="Times New Roman" w:cs="Times New Roman"/>
          <w:b/>
          <w:sz w:val="28"/>
          <w:szCs w:val="28"/>
        </w:rPr>
        <w:t xml:space="preserve"> зворотній зв'язок і багаторівневість, групов</w:t>
      </w:r>
      <w:r w:rsidRPr="00A770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A7703C">
        <w:rPr>
          <w:rFonts w:ascii="Times New Roman" w:eastAsia="Times New Roman" w:hAnsi="Times New Roman" w:cs="Times New Roman"/>
          <w:b/>
          <w:sz w:val="28"/>
          <w:szCs w:val="28"/>
        </w:rPr>
        <w:t xml:space="preserve"> відповідь.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Анонімність і заочность процедур, що використовуються в методі Дельфі, забезпечують відсутність впливу найбільш авторитетних учасників опитування на відповіді інших експертів, виключає груповий вплив думки більшості, дає можливість проводити опитування екстериторіально, за допомогою застосування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спеціальних анкет, електронно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чи звичайної пошти, забезп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ечення контактом експертів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через інтернет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Багаторівневі опитування дають більш надійний і об'єктивний результат. Регульована зворотний зв'язок зменшує вплив індивідуальних і групових інтересі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, не пов'язаних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вирішуваних проблемами за допомогою багатократності опитувань і обробки результатів статистичними методами і повідомлення їх експертам. За допомогою статистичних методів визначення групової відповіді можна зменшити статистичний розкид індивідуальних оцінок і отримати груповий відповідь, в якій правильно відображено думку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експерта.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При проведенні опитування за методом Делфі необхідно дотримуватися кілька умов: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- формулювання анкети повинні бути чіткими та однозначно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трактован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і, припускати однозначні відповіді;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поставлен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 питання повинні допускати можливість вираження відпов</w:t>
      </w:r>
      <w:r>
        <w:rPr>
          <w:rFonts w:ascii="Times New Roman" w:eastAsia="Times New Roman" w:hAnsi="Times New Roman" w:cs="Times New Roman"/>
          <w:sz w:val="28"/>
          <w:szCs w:val="28"/>
        </w:rPr>
        <w:t>іді у вигляді числа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- експерти повинні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володіти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достатньою інформацією для того, щоб дати оцінку;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lastRenderedPageBreak/>
        <w:t>- відповідь на кожне питання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(оцінка) має бути обгрунтован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експертом;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- групи експертів повинні бути стабільними і чисельність ї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повинна утримуватися в розсудливих рамках;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- час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іж турами опитувань повинно бути не більше місяця;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- число турів має бути достатнім, щоб забезпечити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іх учасників можливістю ознайомитися з причиною тієї чи іншої оцінки, а також і для критики цих причин;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- повинен проводитися систематичний відбі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експертів;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- необхідно мати самооцінку компетенції експертів з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іджуваних проблем;</w:t>
      </w:r>
    </w:p>
    <w:p w:rsidR="007449FD" w:rsidRPr="008530DA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- потрібна формула узгодженості оцінок, заснована на даних самооцінок.</w:t>
      </w:r>
    </w:p>
    <w:p w:rsidR="007449FD" w:rsidRPr="00F27267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Практичне застосування методу Дельфі</w:t>
      </w:r>
    </w:p>
    <w:p w:rsidR="007449FD" w:rsidRPr="002F421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Метод Дельфі широко використовується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стра</w:t>
      </w:r>
      <w:r>
        <w:rPr>
          <w:rFonts w:ascii="Times New Roman" w:eastAsia="Times New Roman" w:hAnsi="Times New Roman" w:cs="Times New Roman"/>
          <w:sz w:val="28"/>
          <w:szCs w:val="28"/>
        </w:rPr>
        <w:t>тегічному плануванні, застос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овується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практично в будь-якій ситуації, що вимагає прогнозування. Даний метод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ідження застосовується в плануванні в таких областях, як техніка, бізнес,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менеджмент, а також в рекламі та ПР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та ін. </w:t>
      </w:r>
    </w:p>
    <w:p w:rsidR="007449FD" w:rsidRPr="002F421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F4210">
        <w:rPr>
          <w:rFonts w:ascii="Times New Roman" w:eastAsia="Times New Roman" w:hAnsi="Times New Roman" w:cs="Times New Roman"/>
          <w:b/>
          <w:sz w:val="28"/>
          <w:szCs w:val="28"/>
        </w:rPr>
        <w:t>Політична сфера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Задача: дати максимально достовірний прогноз про те, які шанси на лідерство в результаті виборів депутатів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Верховно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України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VI скликання будуть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політичної партії Єдина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ішення методом Дельфі: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. Формування групи експертів з 10 осіб, які є представниками самих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ізних областей політичної сфери (політичні радник, журналіст, політичний публіцист, партійний функціонер, фахівець в області виборчих технологій, незалежний аналітик і т.д.), що робить дослідження більш об'єктивним. Формування аналітичної групи.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. Експертам по електронній пошті розсилається перший варіант анкети з питанням «які шанси на лідерство в результаті виборів депутатів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Верховно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України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VI скликання 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дуть у політичної партії Єдина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» і базова інформація з цієї проблеми. Шанси партії потрібно представити у вигляді чисел в діапазоні від 0 до 100.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. Експерти дають собі індивідуальну самооцінку в балах в діапазоні від 0 до 10 і відповідають на питання, і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ідправляють свої відповіді аналітикам. Експертиза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показала, що роз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біг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відповідей занадто великий.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основ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 отриманих відповідей робоча група складає нову розширену анкету.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. Протягом 2 наступних турів експерти відповідають на питання, запитують інформ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ацію, складають додаткові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ідпитання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, знайомляться з протилежними думками. Таким чином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формується остато</w:t>
      </w:r>
      <w:r>
        <w:rPr>
          <w:rFonts w:ascii="Times New Roman" w:eastAsia="Times New Roman" w:hAnsi="Times New Roman" w:cs="Times New Roman"/>
          <w:sz w:val="28"/>
          <w:szCs w:val="28"/>
        </w:rPr>
        <w:t>чний варіант анкети, з найменш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озхідністю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відповідях експертів. Відповіді такі:</w:t>
      </w:r>
    </w:p>
    <w:p w:rsidR="007449FD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№ експерта12345678910</w:t>
      </w:r>
    </w:p>
    <w:p w:rsidR="007449FD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Індівідуальна самооц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нка109789510978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Шанси Єдиної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1001008090100801008090100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. Далі аналітична група узагальнює думки експерті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за допомогою формули:</w:t>
      </w:r>
    </w:p>
    <w:p w:rsidR="007449FD" w:rsidRPr="00370BE6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де i=1 ... m - номери експертів, m - число експертів; i - оцінка (у балах), виставлена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?i-му експертом даному елементу;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&lt;...align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="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justify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"&gt; 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індивідуальна самооцінка 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</w:t>
      </w:r>
      <w:r w:rsidRPr="002C6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-го експерта.</w:t>
      </w:r>
    </w:p>
    <w:p w:rsidR="007449FD" w:rsidRPr="00370BE6" w:rsidRDefault="007449FD" w:rsidP="00744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. Область довірчості зайняла невеликий інтервал, що вказує на те, що розкид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думках експертів дуже малий. І аналітична група, і група експертів задоволені результатом, і його при</w:t>
      </w:r>
      <w:r>
        <w:rPr>
          <w:rFonts w:ascii="Times New Roman" w:eastAsia="Times New Roman" w:hAnsi="Times New Roman" w:cs="Times New Roman"/>
          <w:sz w:val="28"/>
          <w:szCs w:val="28"/>
        </w:rPr>
        <w:t>ймають як остаточний. Підсумков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узагальнена думка є основою для максимально достовірного прогнозу про те, які шанси на лідерство в результаті виборів депутатів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Верховно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Української держави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VI скликання будуть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політичної партії Єдина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: шанси високі, а саме 95 балів (за стобальною шкалою).</w:t>
      </w:r>
    </w:p>
    <w:p w:rsidR="007449FD" w:rsidRPr="00255B29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55B29">
        <w:rPr>
          <w:rFonts w:ascii="Times New Roman" w:eastAsia="Times New Roman" w:hAnsi="Times New Roman" w:cs="Times New Roman"/>
          <w:b/>
          <w:sz w:val="28"/>
          <w:szCs w:val="28"/>
        </w:rPr>
        <w:t>Духовна сфера</w:t>
      </w:r>
    </w:p>
    <w:p w:rsidR="007449FD" w:rsidRPr="002F412E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За допомогою опитування за методом Делфі співробітники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ького державного художнього музею можуть приблизно дізнатися, наскільки цікава буде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запорожця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м майбутня виставка літографій Сальвадора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алі з приватної італійської колекції, які групи населення вона приверне.</w:t>
      </w:r>
    </w:p>
    <w:p w:rsidR="007449FD" w:rsidRPr="002F412E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F412E">
        <w:rPr>
          <w:rFonts w:ascii="Times New Roman" w:eastAsia="Times New Roman" w:hAnsi="Times New Roman" w:cs="Times New Roman"/>
          <w:b/>
          <w:sz w:val="28"/>
          <w:szCs w:val="28"/>
        </w:rPr>
        <w:t>Економічна сфера</w:t>
      </w:r>
    </w:p>
    <w:p w:rsidR="007449FD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Запорізькому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хлібозаводі вирішено виробляти новий дієтичний хліб. Метод Дельфі допоможе визначити, наскільки великий буде попит на цей товар і який дохід він принесе.</w:t>
      </w:r>
    </w:p>
    <w:p w:rsidR="007449FD" w:rsidRPr="008B13C6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 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8B13C6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proofErr w:type="gramEnd"/>
      <w:r w:rsidRPr="008B13C6">
        <w:rPr>
          <w:rFonts w:ascii="Times New Roman" w:eastAsia="Times New Roman" w:hAnsi="Times New Roman" w:cs="Times New Roman"/>
          <w:b/>
          <w:sz w:val="28"/>
          <w:szCs w:val="28"/>
        </w:rPr>
        <w:t>іальна сфера</w:t>
      </w:r>
    </w:p>
    <w:p w:rsidR="007449FD" w:rsidRPr="00732196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Мінздр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всоцрозвитку необхідно скласти список безкоштовних лі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ів для забезпечення ними населення. Аналіз за методом Делфі допоможе дізнатися в яких ліках потребує більшість людей, які найбільш ефективні і т.д.</w:t>
      </w:r>
    </w:p>
    <w:p w:rsidR="00613E27" w:rsidRDefault="00613E27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Приклад 5. Рекламна сфера</w:t>
      </w:r>
    </w:p>
    <w:p w:rsidR="00613E27" w:rsidRPr="00613E27" w:rsidRDefault="00613E27" w:rsidP="00613E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Використання</w:t>
      </w:r>
      <w:r w:rsidRPr="00613E2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«Метод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613E2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Делфі» при оцінці серії рекламних рол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иків   шоколаду «РОШЕН»</w:t>
      </w:r>
      <w:r w:rsidRPr="00613E2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521"/>
        <w:gridCol w:w="3521"/>
        <w:gridCol w:w="3522"/>
      </w:tblGrid>
      <w:tr w:rsidR="00613E27" w:rsidTr="00613E27">
        <w:tc>
          <w:tcPr>
            <w:tcW w:w="3521" w:type="dxa"/>
          </w:tcPr>
          <w:p w:rsidR="00613E27" w:rsidRDefault="00613E27" w:rsidP="00B745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3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Назва ролика</w:t>
            </w:r>
          </w:p>
        </w:tc>
        <w:tc>
          <w:tcPr>
            <w:tcW w:w="3521" w:type="dxa"/>
          </w:tcPr>
          <w:p w:rsidR="00613E27" w:rsidRDefault="00613E27" w:rsidP="00B745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3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Власна оцінка</w:t>
            </w:r>
          </w:p>
        </w:tc>
        <w:tc>
          <w:tcPr>
            <w:tcW w:w="3522" w:type="dxa"/>
          </w:tcPr>
          <w:p w:rsidR="00613E27" w:rsidRDefault="00613E27" w:rsidP="00B745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3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Кількість показів на телебаченні </w:t>
            </w:r>
          </w:p>
        </w:tc>
      </w:tr>
      <w:tr w:rsidR="00613E27" w:rsidTr="00613E27">
        <w:tc>
          <w:tcPr>
            <w:tcW w:w="3521" w:type="dxa"/>
          </w:tcPr>
          <w:p w:rsidR="00613E27" w:rsidRDefault="00613E27" w:rsidP="00B745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21" w:type="dxa"/>
          </w:tcPr>
          <w:p w:rsidR="00613E27" w:rsidRDefault="00613E27" w:rsidP="00B745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613E27" w:rsidRDefault="00613E27" w:rsidP="00B745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613E27" w:rsidRPr="00613E27" w:rsidRDefault="00613E27" w:rsidP="00613E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13E2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Студентам запропоновано дати індивідуальну оцінку ролика в балах в діапазоні від 0 до 10. Рівень цитуємості пропонується оцінити у відсотках в діапазоні від 0 до 100.  </w:t>
      </w:r>
    </w:p>
    <w:p w:rsidR="007449FD" w:rsidRPr="00732196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D40">
        <w:rPr>
          <w:rFonts w:ascii="Times New Roman" w:eastAsia="Times New Roman" w:hAnsi="Times New Roman" w:cs="Times New Roman"/>
          <w:b/>
          <w:bCs/>
          <w:sz w:val="28"/>
          <w:szCs w:val="28"/>
        </w:rPr>
        <w:t>Висновок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Метод Дельфі - це систематичний спосіб узагальнення оцінок експерті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Метод Дельфі - це груповий метод, при якому проводиться індивідуальне опитування групи експертів щодо їх припущень про майбутні події в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ізних областях, де очікуються нові відкриття або удосконалення.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Опитування проводиться за допомогою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іальних анкет, виключаючи особисті контакти експертів і колективні обговорення, тобто анонімно. Отримані відповіді зіставляються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іальними працівниками, і узагальнені результати знову направляються членам групи. На основі такої інформації члени групи, як і раніше зберігаючи анонімність, роблять подальші припущення про майбутн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причому цей процес може повторюватися кілька разів (так звана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багатоетапна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процедура опитування). </w:t>
      </w:r>
      <w:proofErr w:type="gramStart"/>
      <w:r w:rsidRPr="002C6D4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C6D40">
        <w:rPr>
          <w:rFonts w:ascii="Times New Roman" w:eastAsia="Times New Roman" w:hAnsi="Times New Roman" w:cs="Times New Roman"/>
          <w:sz w:val="28"/>
          <w:szCs w:val="28"/>
        </w:rPr>
        <w:t>ісля того як починає з'являтися збіг думок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результати використовуються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 прогнозу.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 xml:space="preserve">Серед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переваг </w:t>
      </w:r>
      <w:r w:rsidRPr="002C6D40">
        <w:rPr>
          <w:rFonts w:ascii="Times New Roman" w:eastAsia="Times New Roman" w:hAnsi="Times New Roman" w:cs="Times New Roman"/>
          <w:sz w:val="28"/>
          <w:szCs w:val="28"/>
        </w:rPr>
        <w:t>методу Дельфі можна виділити наступні: цей метод сприяє виробленню незалежності мислення членів групи і забезпечує спокійне та об'єктивне вивчення проблем, які вимагають оцінки.</w:t>
      </w:r>
    </w:p>
    <w:p w:rsidR="007449FD" w:rsidRPr="002C6D40" w:rsidRDefault="007449FD" w:rsidP="007449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D40">
        <w:rPr>
          <w:rFonts w:ascii="Times New Roman" w:eastAsia="Times New Roman" w:hAnsi="Times New Roman" w:cs="Times New Roman"/>
          <w:sz w:val="28"/>
          <w:szCs w:val="28"/>
        </w:rPr>
        <w:t>У теж час, проведення опитування за методом Делфі вимагає досить багато часу і організаційних зусиль, а також спостерігається деяка суб'єктивність оцінок.</w:t>
      </w:r>
    </w:p>
    <w:p w:rsidR="007449FD" w:rsidRPr="002C6D40" w:rsidRDefault="007449FD" w:rsidP="00744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A71" w:rsidRDefault="00DA3A71"/>
    <w:sectPr w:rsidR="00DA3A71" w:rsidSect="002C6D40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6D5A"/>
    <w:multiLevelType w:val="hybridMultilevel"/>
    <w:tmpl w:val="13702D78"/>
    <w:lvl w:ilvl="0" w:tplc="4D4A6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C1BEC"/>
    <w:multiLevelType w:val="hybridMultilevel"/>
    <w:tmpl w:val="C1767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A1162F"/>
    <w:multiLevelType w:val="multilevel"/>
    <w:tmpl w:val="6F36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7449FD"/>
    <w:rsid w:val="00613E27"/>
    <w:rsid w:val="007449FD"/>
    <w:rsid w:val="00AC3484"/>
    <w:rsid w:val="00B74524"/>
    <w:rsid w:val="00DA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49FD"/>
  </w:style>
  <w:style w:type="character" w:styleId="a4">
    <w:name w:val="Hyperlink"/>
    <w:basedOn w:val="a0"/>
    <w:uiPriority w:val="99"/>
    <w:unhideWhenUsed/>
    <w:rsid w:val="007449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49FD"/>
    <w:pPr>
      <w:ind w:left="720"/>
      <w:contextualSpacing/>
    </w:pPr>
  </w:style>
  <w:style w:type="table" w:styleId="a6">
    <w:name w:val="Table Grid"/>
    <w:basedOn w:val="a1"/>
    <w:uiPriority w:val="59"/>
    <w:rsid w:val="0061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%D0%9D%D0%B0%D1%83%D0%BA%D0%BE%D0%B2%D0%BE-%D1%82%D0%B5%D1%85%D0%BD%D1%96%D1%87%D0%BD%D0%B5_%D0%BF%D1%80%D0%BE%D0%B3%D0%BD%D0%BE%D0%B7%D1%83%D0%B2%D0%B0%D0%BD%D0%BD%D1%8F&amp;action=edit&amp;redlink=1" TargetMode="External"/><Relationship Id="rId13" Type="http://schemas.openxmlformats.org/officeDocument/2006/relationships/hyperlink" Target="https://uk.wikipedia.org/wiki/%D0%94%D0%B5%D0%BB%D1%8C%D1%84%D1%96%D0%B9%D1%81%D1%8C%D0%BA%D0%B8%D0%B9_%D0%BC%D0%B5%D1%82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0%B5%D1%82%D0%BE%D0%B4" TargetMode="External"/><Relationship Id="rId12" Type="http://schemas.openxmlformats.org/officeDocument/2006/relationships/hyperlink" Target="https://uk.wikipedia.org/w/index.php?title=%D0%9C%D0%B5%D1%82%D0%BE%D0%B4_%D0%B2%D1%96%D0%B4%D0%BD%D0%B5%D1%81%D0%B5%D0%BD%D0%BE%D1%97_%D0%BE%D1%86%D1%96%D0%BD%D0%BA%D0%B8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0%B3%D0%BB%D1%96%D0%B9%D1%81%D1%8C%D0%BA%D0%B0_%D0%BC%D0%BE%D0%B2%D0%B0" TargetMode="External"/><Relationship Id="rId11" Type="http://schemas.openxmlformats.org/officeDocument/2006/relationships/hyperlink" Target="https://uk.wikipedia.org/w/index.php?title=%D0%9C%D0%B5%D1%82%D0%BE%D0%B4_%D0%BA%D0%BE%D0%BC%D1%96%D1%81%D1%96%D1%97&amp;action=edit&amp;redlink=1" TargetMode="External"/><Relationship Id="rId5" Type="http://schemas.openxmlformats.org/officeDocument/2006/relationships/hyperlink" Target="https://textbooks.studio/uchebnik-teoriya-politiki/metod-delfi-23636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F%D1%80%D0%BE%D0%B3%D0%BD%D0%BE%D0%B7%D1%83%D0%B2%D0%B0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0%BE%D0%B4%D0%B5%D0%BB%D1%8C" TargetMode="External"/><Relationship Id="rId14" Type="http://schemas.openxmlformats.org/officeDocument/2006/relationships/hyperlink" Target="https://uk.wikipedia.org/wiki/%D0%9C%D0%BE%D0%B7%D0%BA%D0%BE%D0%B2%D0%B8%D0%B9_%D1%88%D1%82%D1%83%D1%80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2198</Words>
  <Characters>12535</Characters>
  <Application>Microsoft Office Word</Application>
  <DocSecurity>0</DocSecurity>
  <Lines>104</Lines>
  <Paragraphs>29</Paragraphs>
  <ScaleCrop>false</ScaleCrop>
  <Company>Grizli777</Company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4</cp:revision>
  <dcterms:created xsi:type="dcterms:W3CDTF">2017-08-16T07:16:00Z</dcterms:created>
  <dcterms:modified xsi:type="dcterms:W3CDTF">2017-08-16T07:23:00Z</dcterms:modified>
</cp:coreProperties>
</file>