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96" w:rsidRDefault="008A5896" w:rsidP="008A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Питання до заліку</w:t>
      </w:r>
    </w:p>
    <w:p w:rsidR="008A5896" w:rsidRDefault="008A5896" w:rsidP="008A5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A5896">
        <w:rPr>
          <w:rFonts w:ascii="Times New Roman" w:hAnsi="Times New Roman" w:cs="Times New Roman"/>
          <w:bCs/>
          <w:sz w:val="24"/>
          <w:szCs w:val="24"/>
        </w:rPr>
        <w:t xml:space="preserve">Роль </w:t>
      </w:r>
      <w:proofErr w:type="spellStart"/>
      <w:proofErr w:type="gramStart"/>
      <w:r w:rsidRPr="008A5896">
        <w:rPr>
          <w:rFonts w:ascii="Times New Roman" w:hAnsi="Times New Roman" w:cs="Times New Roman"/>
          <w:bCs/>
          <w:sz w:val="24"/>
          <w:szCs w:val="24"/>
        </w:rPr>
        <w:t>св</w:t>
      </w:r>
      <w:proofErr w:type="gramEnd"/>
      <w:r w:rsidRPr="008A5896">
        <w:rPr>
          <w:rFonts w:ascii="Times New Roman" w:hAnsi="Times New Roman" w:cs="Times New Roman"/>
          <w:bCs/>
          <w:sz w:val="24"/>
          <w:szCs w:val="24"/>
        </w:rPr>
        <w:t>ітових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bCs/>
          <w:sz w:val="24"/>
          <w:szCs w:val="24"/>
        </w:rPr>
        <w:t>комунікаційних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</w:rPr>
        <w:t xml:space="preserve"> систем в </w:t>
      </w:r>
      <w:proofErr w:type="spellStart"/>
      <w:r w:rsidRPr="008A5896">
        <w:rPr>
          <w:rFonts w:ascii="Times New Roman" w:hAnsi="Times New Roman" w:cs="Times New Roman"/>
          <w:bCs/>
          <w:sz w:val="24"/>
          <w:szCs w:val="24"/>
        </w:rPr>
        <w:t>умовах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bCs/>
          <w:sz w:val="24"/>
          <w:szCs w:val="24"/>
        </w:rPr>
        <w:t>глобалізації</w:t>
      </w:r>
      <w:proofErr w:type="spellEnd"/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896">
        <w:rPr>
          <w:rFonts w:ascii="Times New Roman" w:hAnsi="Times New Roman" w:cs="Times New Roman"/>
          <w:bCs/>
          <w:sz w:val="24"/>
          <w:szCs w:val="24"/>
        </w:rPr>
        <w:t>Значення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bCs/>
          <w:sz w:val="24"/>
          <w:szCs w:val="24"/>
        </w:rPr>
        <w:t>комунікативного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</w:rPr>
        <w:t xml:space="preserve"> аспекту в </w:t>
      </w:r>
      <w:proofErr w:type="spellStart"/>
      <w:r w:rsidRPr="008A5896">
        <w:rPr>
          <w:rFonts w:ascii="Times New Roman" w:hAnsi="Times New Roman" w:cs="Times New Roman"/>
          <w:bCs/>
          <w:sz w:val="24"/>
          <w:szCs w:val="24"/>
        </w:rPr>
        <w:t>глобалізаційних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bCs/>
          <w:sz w:val="24"/>
          <w:szCs w:val="24"/>
        </w:rPr>
        <w:t>процесах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bCs/>
          <w:sz w:val="24"/>
          <w:szCs w:val="24"/>
        </w:rPr>
        <w:t>цивілізації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</w:rPr>
        <w:t>.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глобалізація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глокалізація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регіоналізація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58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5896">
        <w:rPr>
          <w:rFonts w:ascii="Times New Roman" w:hAnsi="Times New Roman" w:cs="Times New Roman"/>
          <w:sz w:val="24"/>
          <w:szCs w:val="24"/>
        </w:rPr>
        <w:t>ідходи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інформаційне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суспільство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>.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інформаційного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Тофлера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Кастельса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>,  Й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Масуди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>,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896">
        <w:rPr>
          <w:rFonts w:ascii="Times New Roman" w:hAnsi="Times New Roman" w:cs="Times New Roman"/>
          <w:sz w:val="24"/>
          <w:szCs w:val="24"/>
        </w:rPr>
        <w:t>Вебера).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глобальних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систем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історичний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аспект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та національні особливості. 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896">
        <w:rPr>
          <w:rFonts w:ascii="Times New Roman" w:hAnsi="Times New Roman" w:cs="Times New Roman"/>
          <w:sz w:val="24"/>
          <w:szCs w:val="24"/>
          <w:lang w:val="uk-UA"/>
        </w:rPr>
        <w:t>Система ЗМІ та ЗМК лідерів інформаційного простору.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896">
        <w:rPr>
          <w:rFonts w:ascii="Times New Roman" w:hAnsi="Times New Roman" w:cs="Times New Roman"/>
          <w:sz w:val="24"/>
          <w:szCs w:val="24"/>
          <w:lang w:val="uk-UA"/>
        </w:rPr>
        <w:t>Поняття про острівний та континентальний типи ЗМІ (система ЗМІ та ЗМК Великобританії, США, Німеччини, Франції та скандинавських країн).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Нова науково-концептуальна парадигма функціонування світових 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uk-UA"/>
        </w:rPr>
        <w:t>медіасистем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(концепція Д.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uk-UA"/>
        </w:rPr>
        <w:t>Галліна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, П. 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uk-UA"/>
        </w:rPr>
        <w:t>Манчіні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uk-UA"/>
        </w:rPr>
        <w:t>“Сучасні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uk-UA"/>
        </w:rPr>
        <w:t>медіасистеми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: три моделі відносин ЗМІ та 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uk-UA"/>
        </w:rPr>
        <w:t>політики”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(2008)</w:t>
      </w:r>
    </w:p>
    <w:p w:rsidR="00C27B75" w:rsidRPr="008A5896" w:rsidRDefault="00C27B75" w:rsidP="008A58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сучасних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5896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8A5896">
        <w:rPr>
          <w:rFonts w:ascii="Times New Roman" w:hAnsi="Times New Roman" w:cs="Times New Roman"/>
          <w:sz w:val="24"/>
          <w:szCs w:val="24"/>
        </w:rPr>
        <w:t>іально-економічних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умов на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медіакорпорацій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>.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27B75" w:rsidRPr="008A5896" w:rsidRDefault="00C27B75" w:rsidP="008A58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Світові тенденції розвитку сучасної журналістики і вплив на міжнародний сектор таких процесів: глобалізація інформації, інформатизація, інтернаціоналізація, постмодернізм, індивідуалізм, концентрація та монополізація, диференціація та спеціалізація, технічний поступ тощо. 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медіаекономічних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стратегій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en-US"/>
        </w:rPr>
        <w:t xml:space="preserve"> Time Warner, Sony, Matsushita, Microsoft, Walt Disney, News Corporation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>Viacom, Bertelsmann, Vivendi.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page11"/>
      <w:bookmarkEnd w:id="0"/>
      <w:proofErr w:type="spellStart"/>
      <w:r w:rsidRPr="008A5896">
        <w:rPr>
          <w:rFonts w:ascii="Times New Roman" w:hAnsi="Times New Roman" w:cs="Times New Roman"/>
          <w:bCs/>
          <w:sz w:val="24"/>
          <w:szCs w:val="24"/>
        </w:rPr>
        <w:t>Динаміка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bCs/>
          <w:sz w:val="24"/>
          <w:szCs w:val="24"/>
        </w:rPr>
        <w:t>розвитку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bCs/>
          <w:sz w:val="24"/>
          <w:szCs w:val="24"/>
        </w:rPr>
        <w:t>й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bCs/>
          <w:sz w:val="24"/>
          <w:szCs w:val="24"/>
        </w:rPr>
        <w:t>інформаційна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bCs/>
          <w:sz w:val="24"/>
          <w:szCs w:val="24"/>
        </w:rPr>
        <w:t>політика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bCs/>
          <w:sz w:val="24"/>
          <w:szCs w:val="24"/>
        </w:rPr>
        <w:t>глобальних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bCs/>
          <w:sz w:val="24"/>
          <w:szCs w:val="24"/>
        </w:rPr>
        <w:t>телемереж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</w:rPr>
        <w:t xml:space="preserve"> новин.</w:t>
      </w:r>
    </w:p>
    <w:p w:rsidR="00C27B75" w:rsidRPr="008A5896" w:rsidRDefault="00C27B75" w:rsidP="008A58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896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новин в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інформаційному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просторі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5896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A5896">
        <w:rPr>
          <w:rFonts w:ascii="Times New Roman" w:hAnsi="Times New Roman" w:cs="Times New Roman"/>
          <w:sz w:val="24"/>
          <w:szCs w:val="24"/>
        </w:rPr>
        <w:t>іту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>.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Збільшення кількості телеканалів та їх диверсифікація в останнє десятиліття ХХ ст. Зміни в аудиторії – створення цільових аудиторій, що 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uk-UA"/>
        </w:rPr>
        <w:t>сгментуються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в залежності від цінностей, смаків і стилів життя.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Типологія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глобальних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телеканалів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>.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Спільне та відмінне </w:t>
      </w:r>
      <w:proofErr w:type="gramStart"/>
      <w:r w:rsidRPr="008A5896">
        <w:rPr>
          <w:rFonts w:ascii="Times New Roman" w:hAnsi="Times New Roman" w:cs="Times New Roman"/>
          <w:sz w:val="24"/>
          <w:szCs w:val="24"/>
          <w:lang w:val="uk-UA"/>
        </w:rPr>
        <w:t>між</w:t>
      </w:r>
      <w:proofErr w:type="gram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uk-UA"/>
        </w:rPr>
        <w:t>новинними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>, науково-популярними та розважальними телемережами.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896">
        <w:rPr>
          <w:rFonts w:ascii="Times New Roman" w:hAnsi="Times New Roman" w:cs="Times New Roman"/>
          <w:sz w:val="24"/>
          <w:szCs w:val="24"/>
        </w:rPr>
        <w:t xml:space="preserve">CNN: перша </w:t>
      </w:r>
      <w:proofErr w:type="gramStart"/>
      <w:r w:rsidRPr="008A5896">
        <w:rPr>
          <w:rFonts w:ascii="Times New Roman" w:hAnsi="Times New Roman" w:cs="Times New Roman"/>
          <w:sz w:val="24"/>
          <w:szCs w:val="24"/>
        </w:rPr>
        <w:t>глобальна</w:t>
      </w:r>
      <w:proofErr w:type="gram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телемережа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новин.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896">
        <w:rPr>
          <w:rFonts w:ascii="Times New Roman" w:hAnsi="Times New Roman" w:cs="Times New Roman"/>
          <w:sz w:val="24"/>
          <w:szCs w:val="24"/>
        </w:rPr>
        <w:t xml:space="preserve">ВВС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британського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A5896">
        <w:rPr>
          <w:rFonts w:ascii="Times New Roman" w:hAnsi="Times New Roman" w:cs="Times New Roman"/>
          <w:sz w:val="24"/>
          <w:szCs w:val="24"/>
        </w:rPr>
        <w:t>Euronews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європейская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альтернатива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глобальним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мережам.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A5896">
        <w:rPr>
          <w:rFonts w:ascii="Times New Roman" w:hAnsi="Times New Roman" w:cs="Times New Roman"/>
          <w:sz w:val="24"/>
          <w:szCs w:val="24"/>
        </w:rPr>
        <w:t>Al-Jazeera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інформаційний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виклик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західним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каналам новин.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896">
        <w:rPr>
          <w:rFonts w:ascii="Times New Roman" w:hAnsi="Times New Roman" w:cs="Times New Roman"/>
          <w:sz w:val="24"/>
          <w:szCs w:val="24"/>
        </w:rPr>
        <w:t>CNBC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Bloomberg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896">
        <w:rPr>
          <w:rFonts w:ascii="Times New Roman" w:hAnsi="Times New Roman" w:cs="Times New Roman"/>
          <w:sz w:val="24"/>
          <w:szCs w:val="24"/>
        </w:rPr>
        <w:t>TV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gramStart"/>
      <w:r w:rsidRPr="008A5896"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gram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іт 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uk-UA"/>
        </w:rPr>
        <w:t>бизнесу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в ефірі.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Еволюція діяльності світових інформаційних агентств в умовах глобальної 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uk-UA"/>
        </w:rPr>
        <w:t>рансформації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комунікаційних технологій. Вихід найбільших інформаційних агентств на нові інформаційні ринки світу.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Аналіз економічних показників діяльності інформаційних агентств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Reuters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(Великобританія),   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>Associated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  (США)   та   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en-US"/>
        </w:rPr>
        <w:t>Agence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>France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>-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en-US"/>
        </w:rPr>
        <w:t>Presse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(Франція).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Монополізація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концентрація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журнальної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періодики</w:t>
      </w:r>
      <w:proofErr w:type="spellEnd"/>
      <w:r w:rsidRPr="008A5896">
        <w:rPr>
          <w:rFonts w:ascii="Times New Roman" w:hAnsi="Times New Roman" w:cs="Times New Roman"/>
          <w:sz w:val="24"/>
          <w:szCs w:val="24"/>
        </w:rPr>
        <w:t>.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Економічні стратегії видавничого дому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Bertelsmann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C27B75" w:rsidRPr="008A5896" w:rsidRDefault="00C27B75" w:rsidP="008A589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en-US"/>
        </w:rPr>
        <w:t xml:space="preserve">  Time  Warner  Inc.  (</w:t>
      </w:r>
      <w:r w:rsidRPr="008A5896">
        <w:rPr>
          <w:rFonts w:ascii="Times New Roman" w:hAnsi="Times New Roman" w:cs="Times New Roman"/>
          <w:i/>
          <w:iCs/>
          <w:sz w:val="24"/>
          <w:szCs w:val="24"/>
          <w:lang w:val="en-US"/>
        </w:rPr>
        <w:t>Time,  Sports  Illustrated,  People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>Hearst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ab/>
        <w:t>Corp.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A5896">
        <w:rPr>
          <w:rFonts w:ascii="Times New Roman" w:hAnsi="Times New Roman" w:cs="Times New Roman"/>
          <w:i/>
          <w:iCs/>
          <w:sz w:val="24"/>
          <w:szCs w:val="24"/>
          <w:lang w:val="en-US"/>
        </w:rPr>
        <w:t>Good  Housekeeping,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896">
        <w:rPr>
          <w:rFonts w:ascii="Times New Roman" w:hAnsi="Times New Roman" w:cs="Times New Roman"/>
          <w:i/>
          <w:iCs/>
          <w:sz w:val="24"/>
          <w:szCs w:val="24"/>
          <w:lang w:val="en-US"/>
        </w:rPr>
        <w:t>Cosmopolitan,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589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Squire  </w:t>
      </w:r>
      <w:r w:rsidRPr="008A5896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A589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Popular</w:t>
      </w:r>
      <w:r w:rsidRPr="008A589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8A5896">
        <w:rPr>
          <w:rFonts w:ascii="Times New Roman" w:hAnsi="Times New Roman" w:cs="Times New Roman"/>
          <w:i/>
          <w:iCs/>
          <w:sz w:val="24"/>
          <w:szCs w:val="24"/>
          <w:lang w:val="en-US"/>
        </w:rPr>
        <w:t>mechanics)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ab/>
        <w:t>Independent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ab/>
        <w:t>Media</w:t>
      </w:r>
      <w:r w:rsidRPr="008A589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ab/>
        <w:t>Hachette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>Filipacchi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en-US"/>
        </w:rPr>
        <w:t>Shkulev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en-US"/>
        </w:rPr>
        <w:tab/>
        <w:t>+</w:t>
      </w:r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</w:rPr>
        <w:t>ІнтерМедіаГруп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 xml:space="preserve"> BURDA</w:t>
      </w:r>
      <w:r w:rsidRPr="008A589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en-US"/>
        </w:rPr>
        <w:t>Conde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en-US"/>
        </w:rPr>
        <w:t xml:space="preserve"> Nast</w:t>
      </w:r>
      <w:r w:rsidRPr="008A589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en-US"/>
        </w:rPr>
        <w:t>Gruner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en-US"/>
        </w:rPr>
        <w:t>Jahr</w:t>
      </w:r>
      <w:proofErr w:type="spellEnd"/>
      <w:r w:rsidRPr="008A589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 xml:space="preserve"> Axel Springer</w:t>
      </w:r>
      <w:r w:rsidRPr="008A5896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8A5896">
        <w:rPr>
          <w:rFonts w:ascii="Times New Roman" w:hAnsi="Times New Roman" w:cs="Times New Roman"/>
          <w:sz w:val="24"/>
          <w:szCs w:val="24"/>
          <w:lang w:val="en-US"/>
        </w:rPr>
        <w:t xml:space="preserve"> Bauer </w:t>
      </w:r>
      <w:proofErr w:type="spellStart"/>
      <w:r w:rsidRPr="008A5896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8A5896">
        <w:rPr>
          <w:rFonts w:ascii="Times New Roman" w:hAnsi="Times New Roman" w:cs="Times New Roman"/>
          <w:sz w:val="24"/>
          <w:szCs w:val="24"/>
          <w:lang w:val="uk-UA"/>
        </w:rPr>
        <w:t xml:space="preserve"> та інших</w:t>
      </w:r>
      <w:r w:rsidRPr="008A589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3F7A6C" w:rsidRPr="008A5896" w:rsidRDefault="003F7A6C" w:rsidP="008A58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F7A6C" w:rsidRPr="008A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660F8"/>
    <w:multiLevelType w:val="hybridMultilevel"/>
    <w:tmpl w:val="9C62C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C27B75"/>
    <w:rsid w:val="003F7A6C"/>
    <w:rsid w:val="008A5896"/>
    <w:rsid w:val="00C2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2018-02-11T22:39:00Z</dcterms:created>
  <dcterms:modified xsi:type="dcterms:W3CDTF">2018-02-11T22:43:00Z</dcterms:modified>
</cp:coreProperties>
</file>